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339" w:rsidRPr="005C6339" w:rsidRDefault="005C6339" w:rsidP="005C6339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kern w:val="0"/>
          <w:sz w:val="24"/>
          <w:szCs w:val="24"/>
        </w:rPr>
        <w:t>华宝</w:t>
      </w:r>
      <w:proofErr w:type="gramStart"/>
      <w:r w:rsidRPr="005C6339">
        <w:rPr>
          <w:rFonts w:ascii="宋体" w:eastAsia="宋体" w:hAnsi="宋体" w:cs="宋体"/>
          <w:kern w:val="0"/>
          <w:sz w:val="24"/>
          <w:szCs w:val="24"/>
        </w:rPr>
        <w:t>•昆盟量化</w:t>
      </w:r>
      <w:proofErr w:type="gramEnd"/>
      <w:r w:rsidRPr="005C6339">
        <w:rPr>
          <w:rFonts w:ascii="宋体" w:eastAsia="宋体" w:hAnsi="宋体" w:cs="宋体"/>
          <w:kern w:val="0"/>
          <w:sz w:val="24"/>
          <w:szCs w:val="24"/>
        </w:rPr>
        <w:t>1号集合资金信托计划成立通知日期：</w:t>
      </w:r>
      <w:r w:rsidRPr="005C6339">
        <w:rPr>
          <w:rFonts w:ascii="宋体" w:eastAsia="宋体" w:hAnsi="宋体" w:cs="宋体"/>
          <w:color w:val="CC0000"/>
          <w:kern w:val="0"/>
          <w:sz w:val="24"/>
          <w:szCs w:val="24"/>
        </w:rPr>
        <w:t>2013-04-11</w:t>
      </w:r>
      <w:r w:rsidRPr="005C6339">
        <w:rPr>
          <w:rFonts w:ascii="宋体" w:eastAsia="宋体" w:hAnsi="宋体" w:cs="宋体"/>
          <w:kern w:val="0"/>
          <w:sz w:val="24"/>
          <w:szCs w:val="24"/>
        </w:rPr>
        <w:t> 作者： 来源： 浏览次数：</w:t>
      </w:r>
      <w:r w:rsidRPr="005C6339">
        <w:rPr>
          <w:rFonts w:ascii="宋体" w:eastAsia="宋体" w:hAnsi="宋体" w:cs="宋体"/>
          <w:color w:val="CC0000"/>
          <w:kern w:val="0"/>
          <w:sz w:val="24"/>
          <w:szCs w:val="24"/>
        </w:rPr>
        <w:t>23</w:t>
      </w:r>
      <w:r w:rsidRPr="005C6339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5C6339" w:rsidRPr="005C6339" w:rsidRDefault="005C6339" w:rsidP="005C6339">
      <w:pPr>
        <w:widowControl/>
        <w:spacing w:line="2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华宝</w:t>
      </w:r>
      <w:proofErr w:type="gramStart"/>
      <w:r w:rsidRPr="005C6339">
        <w:rPr>
          <w:rFonts w:ascii="宋体" w:eastAsia="宋体" w:hAnsi="宋体" w:cs="宋体" w:hint="eastAsia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•</w:t>
      </w:r>
      <w:r w:rsidRPr="005C6339">
        <w:rPr>
          <w:rFonts w:ascii="楷体_GB2312" w:eastAsia="楷体_GB2312" w:hAnsi="宋体" w:cs="宋体" w:hint="eastAsia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昆盟量化</w:t>
      </w:r>
      <w:proofErr w:type="gramEnd"/>
      <w:r w:rsidRPr="005C6339">
        <w:rPr>
          <w:rFonts w:ascii="宋体" w:eastAsia="宋体" w:hAnsi="宋体" w:cs="宋体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1</w:t>
      </w:r>
      <w:r w:rsidRPr="005C6339">
        <w:rPr>
          <w:rFonts w:ascii="楷体_GB2312" w:eastAsia="楷体_GB2312" w:hAnsi="宋体" w:cs="宋体" w:hint="eastAsia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号集合资金信托计划</w:t>
      </w:r>
    </w:p>
    <w:p w:rsidR="005C6339" w:rsidRPr="005C6339" w:rsidRDefault="005C6339" w:rsidP="005C6339">
      <w:pPr>
        <w:widowControl/>
        <w:spacing w:line="27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b/>
          <w:bCs/>
          <w:color w:val="000000"/>
          <w:spacing w:val="15"/>
          <w:kern w:val="0"/>
          <w:sz w:val="30"/>
          <w:szCs w:val="30"/>
          <w:bdr w:val="none" w:sz="0" w:space="0" w:color="auto" w:frame="1"/>
        </w:rPr>
        <w:t>成立通知</w:t>
      </w:r>
    </w:p>
    <w:p w:rsidR="005C6339" w:rsidRPr="005C6339" w:rsidRDefault="005C6339" w:rsidP="005C6339">
      <w:pPr>
        <w:widowControl/>
        <w:spacing w:line="2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 </w:t>
      </w:r>
    </w:p>
    <w:p w:rsidR="005C6339" w:rsidRPr="005C6339" w:rsidRDefault="005C6339" w:rsidP="005C6339">
      <w:pPr>
        <w:widowControl/>
        <w:spacing w:line="2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尊敬的委托人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(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受益人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)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：</w:t>
      </w:r>
    </w:p>
    <w:p w:rsidR="005C6339" w:rsidRPr="005C6339" w:rsidRDefault="005C6339" w:rsidP="005C6339">
      <w:pPr>
        <w:widowControl/>
        <w:spacing w:line="27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 </w:t>
      </w:r>
    </w:p>
    <w:p w:rsidR="005C6339" w:rsidRPr="005C6339" w:rsidRDefault="005C6339" w:rsidP="005C6339">
      <w:pPr>
        <w:widowControl/>
        <w:spacing w:line="270" w:lineRule="atLeast"/>
        <w:ind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您参加我公司的《华宝</w:t>
      </w:r>
      <w:r w:rsidRPr="005C6339">
        <w:rPr>
          <w:rFonts w:ascii="宋体" w:eastAsia="宋体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•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昆盟量化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1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号集合资金信托计划》于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2013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年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4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月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11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日成立，本公司特此致函通知，请妥善保管相关信托文件。</w:t>
      </w:r>
    </w:p>
    <w:p w:rsidR="005C6339" w:rsidRPr="005C6339" w:rsidRDefault="005C6339" w:rsidP="005C6339">
      <w:pPr>
        <w:widowControl/>
        <w:spacing w:line="270" w:lineRule="atLeast"/>
        <w:ind w:firstLine="56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特此函告。祝您身体健康，万事如意！</w:t>
      </w:r>
    </w:p>
    <w:p w:rsidR="005C6339" w:rsidRPr="005C6339" w:rsidRDefault="005C6339" w:rsidP="005C6339">
      <w:pPr>
        <w:widowControl/>
        <w:spacing w:line="270" w:lineRule="atLeast"/>
        <w:ind w:firstLine="5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 </w:t>
      </w:r>
    </w:p>
    <w:p w:rsidR="005C6339" w:rsidRPr="005C6339" w:rsidRDefault="005C6339" w:rsidP="005C6339">
      <w:pPr>
        <w:widowControl/>
        <w:spacing w:line="270" w:lineRule="atLeast"/>
        <w:ind w:firstLine="57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 </w:t>
      </w:r>
    </w:p>
    <w:p w:rsidR="005C6339" w:rsidRPr="005C6339" w:rsidRDefault="005C6339" w:rsidP="005C6339">
      <w:pPr>
        <w:widowControl/>
        <w:spacing w:line="270" w:lineRule="atLeast"/>
        <w:ind w:firstLine="57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华宝信托有限责任公司</w:t>
      </w:r>
    </w:p>
    <w:p w:rsidR="005C6339" w:rsidRPr="005C6339" w:rsidRDefault="005C6339" w:rsidP="005C6339">
      <w:pPr>
        <w:widowControl/>
        <w:spacing w:line="270" w:lineRule="atLeast"/>
        <w:ind w:right="280" w:firstLine="57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2013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年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4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月</w:t>
      </w:r>
      <w:r w:rsidRPr="005C6339">
        <w:rPr>
          <w:rFonts w:ascii="宋体" w:eastAsia="宋体" w:hAnsi="宋体" w:cs="宋体"/>
          <w:color w:val="000000"/>
          <w:kern w:val="0"/>
          <w:sz w:val="28"/>
          <w:szCs w:val="28"/>
          <w:bdr w:val="none" w:sz="0" w:space="0" w:color="auto" w:frame="1"/>
        </w:rPr>
        <w:t>11</w:t>
      </w:r>
      <w:r w:rsidRPr="005C6339">
        <w:rPr>
          <w:rFonts w:ascii="楷体_GB2312" w:eastAsia="楷体_GB2312" w:hAnsi="宋体" w:cs="宋体" w:hint="eastAsia"/>
          <w:color w:val="000000"/>
          <w:kern w:val="0"/>
          <w:sz w:val="28"/>
          <w:szCs w:val="28"/>
          <w:bdr w:val="none" w:sz="0" w:space="0" w:color="auto" w:frame="1"/>
        </w:rPr>
        <w:t>日</w:t>
      </w:r>
    </w:p>
    <w:p w:rsidR="0001065D" w:rsidRPr="005C6339" w:rsidRDefault="0001065D" w:rsidP="005C6339"/>
    <w:sectPr w:rsidR="0001065D" w:rsidRPr="005C6339" w:rsidSect="00010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2B40" w:rsidRDefault="00192B40" w:rsidP="00B47A64">
      <w:r>
        <w:separator/>
      </w:r>
    </w:p>
  </w:endnote>
  <w:endnote w:type="continuationSeparator" w:id="0">
    <w:p w:rsidR="00192B40" w:rsidRDefault="00192B40" w:rsidP="00B47A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2B40" w:rsidRDefault="00192B40" w:rsidP="00B47A64">
      <w:r>
        <w:separator/>
      </w:r>
    </w:p>
  </w:footnote>
  <w:footnote w:type="continuationSeparator" w:id="0">
    <w:p w:rsidR="00192B40" w:rsidRDefault="00192B40" w:rsidP="00B47A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7A64"/>
    <w:rsid w:val="0001065D"/>
    <w:rsid w:val="00192B40"/>
    <w:rsid w:val="005C6339"/>
    <w:rsid w:val="00B47A64"/>
    <w:rsid w:val="00C30ABF"/>
    <w:rsid w:val="00EB36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06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7A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7A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7A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7A64"/>
    <w:rPr>
      <w:sz w:val="18"/>
      <w:szCs w:val="18"/>
    </w:rPr>
  </w:style>
  <w:style w:type="character" w:customStyle="1" w:styleId="textred">
    <w:name w:val="text_red"/>
    <w:basedOn w:val="a0"/>
    <w:rsid w:val="00B47A64"/>
  </w:style>
  <w:style w:type="character" w:customStyle="1" w:styleId="apple-converted-space">
    <w:name w:val="apple-converted-space"/>
    <w:basedOn w:val="a0"/>
    <w:rsid w:val="00B47A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971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5</cp:revision>
  <dcterms:created xsi:type="dcterms:W3CDTF">2013-04-11T23:31:00Z</dcterms:created>
  <dcterms:modified xsi:type="dcterms:W3CDTF">2013-04-11T23:45:00Z</dcterms:modified>
</cp:coreProperties>
</file>