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F21" w:rsidRDefault="005C4F21" w:rsidP="005C4F21">
      <w:pPr>
        <w:pStyle w:val="a6"/>
        <w:shd w:val="clear" w:color="auto" w:fill="FFFFFF"/>
        <w:spacing w:before="15" w:beforeAutospacing="0" w:after="15" w:afterAutospacing="0"/>
        <w:rPr>
          <w:rFonts w:ascii="Simsun" w:hAnsi="Simsun" w:hint="eastAsia"/>
          <w:color w:val="000000"/>
          <w:sz w:val="21"/>
          <w:szCs w:val="21"/>
        </w:rPr>
      </w:pPr>
      <w:r>
        <w:rPr>
          <w:rFonts w:ascii="Simsun" w:hAnsi="Simsun"/>
          <w:b/>
          <w:bCs/>
          <w:color w:val="FF8300"/>
          <w:sz w:val="21"/>
          <w:szCs w:val="21"/>
          <w:shd w:val="clear" w:color="auto" w:fill="FFFFFF"/>
        </w:rPr>
        <w:t>深国投</w:t>
      </w:r>
      <w:r>
        <w:rPr>
          <w:rFonts w:ascii="Simsun" w:hAnsi="Simsun"/>
          <w:b/>
          <w:bCs/>
          <w:color w:val="FF8300"/>
          <w:sz w:val="21"/>
          <w:szCs w:val="21"/>
          <w:shd w:val="clear" w:color="auto" w:fill="FFFFFF"/>
        </w:rPr>
        <w:t>·</w:t>
      </w:r>
      <w:r>
        <w:rPr>
          <w:rFonts w:ascii="Simsun" w:hAnsi="Simsun"/>
          <w:b/>
          <w:bCs/>
          <w:color w:val="FF8300"/>
          <w:sz w:val="21"/>
          <w:szCs w:val="21"/>
          <w:shd w:val="clear" w:color="auto" w:fill="FFFFFF"/>
        </w:rPr>
        <w:t>金域蓝湾</w:t>
      </w:r>
      <w:r>
        <w:rPr>
          <w:rFonts w:ascii="Simsun" w:hAnsi="Simsun"/>
          <w:b/>
          <w:bCs/>
          <w:color w:val="FF8300"/>
          <w:sz w:val="21"/>
          <w:szCs w:val="21"/>
          <w:shd w:val="clear" w:color="auto" w:fill="FFFFFF"/>
        </w:rPr>
        <w:t>1</w:t>
      </w:r>
      <w:r>
        <w:rPr>
          <w:rFonts w:ascii="Simsun" w:hAnsi="Simsun"/>
          <w:b/>
          <w:bCs/>
          <w:color w:val="FF8300"/>
          <w:sz w:val="21"/>
          <w:szCs w:val="21"/>
          <w:shd w:val="clear" w:color="auto" w:fill="FFFFFF"/>
        </w:rPr>
        <w:t>期证券投资集合资金信托计划清算报告书</w:t>
      </w:r>
    </w:p>
    <w:p w:rsidR="005C4F21" w:rsidRDefault="005C4F21" w:rsidP="005C4F21">
      <w:pPr>
        <w:pStyle w:val="a6"/>
        <w:shd w:val="clear" w:color="auto" w:fill="FFFFFF"/>
        <w:spacing w:before="15" w:beforeAutospacing="0" w:after="15" w:afterAutospacing="0"/>
        <w:rPr>
          <w:rFonts w:ascii="Simsun" w:hAnsi="Simsun"/>
          <w:color w:val="000000"/>
          <w:sz w:val="18"/>
          <w:szCs w:val="18"/>
        </w:rPr>
      </w:pPr>
      <w:r>
        <w:rPr>
          <w:rFonts w:ascii="Simsun" w:hAnsi="Simsun"/>
          <w:color w:val="000000"/>
          <w:sz w:val="21"/>
          <w:szCs w:val="21"/>
        </w:rPr>
        <w:t>尊敬的委托人暨受益人：</w:t>
      </w:r>
      <w:r>
        <w:rPr>
          <w:rFonts w:ascii="Simsun" w:hAnsi="Simsun"/>
          <w:color w:val="000000"/>
          <w:sz w:val="21"/>
          <w:szCs w:val="21"/>
        </w:rPr>
        <w:br/>
        <w:t xml:space="preserve">    </w:t>
      </w:r>
      <w:r>
        <w:rPr>
          <w:rFonts w:ascii="Simsun" w:hAnsi="Simsun"/>
          <w:color w:val="000000"/>
          <w:sz w:val="21"/>
          <w:szCs w:val="21"/>
        </w:rPr>
        <w:t>我司作为受托人于</w:t>
      </w:r>
      <w:r>
        <w:rPr>
          <w:rFonts w:ascii="Simsun" w:hAnsi="Simsun"/>
          <w:color w:val="000000"/>
          <w:sz w:val="21"/>
          <w:szCs w:val="21"/>
        </w:rPr>
        <w:t>2007</w:t>
      </w:r>
      <w:r>
        <w:rPr>
          <w:rFonts w:ascii="Simsun" w:hAnsi="Simsun"/>
          <w:color w:val="000000"/>
          <w:sz w:val="21"/>
          <w:szCs w:val="21"/>
        </w:rPr>
        <w:t>年</w:t>
      </w:r>
      <w:r>
        <w:rPr>
          <w:rFonts w:ascii="Simsun" w:hAnsi="Simsun"/>
          <w:color w:val="000000"/>
          <w:sz w:val="21"/>
          <w:szCs w:val="21"/>
        </w:rPr>
        <w:t>12</w:t>
      </w:r>
      <w:r>
        <w:rPr>
          <w:rFonts w:ascii="Simsun" w:hAnsi="Simsun"/>
          <w:color w:val="000000"/>
          <w:sz w:val="21"/>
          <w:szCs w:val="21"/>
        </w:rPr>
        <w:t>月</w:t>
      </w:r>
      <w:r>
        <w:rPr>
          <w:rFonts w:ascii="Simsun" w:hAnsi="Simsun"/>
          <w:color w:val="000000"/>
          <w:sz w:val="21"/>
          <w:szCs w:val="21"/>
        </w:rPr>
        <w:t>3</w:t>
      </w:r>
      <w:r>
        <w:rPr>
          <w:rFonts w:ascii="Simsun" w:hAnsi="Simsun"/>
          <w:color w:val="000000"/>
          <w:sz w:val="21"/>
          <w:szCs w:val="21"/>
        </w:rPr>
        <w:t>日发起设立了</w:t>
      </w:r>
      <w:r>
        <w:rPr>
          <w:rFonts w:ascii="Simsun" w:hAnsi="Simsun"/>
          <w:color w:val="000000"/>
          <w:sz w:val="21"/>
          <w:szCs w:val="21"/>
        </w:rPr>
        <w:t>“</w:t>
      </w:r>
      <w:r>
        <w:rPr>
          <w:rFonts w:ascii="Simsun" w:hAnsi="Simsun"/>
          <w:color w:val="000000"/>
          <w:sz w:val="21"/>
          <w:szCs w:val="21"/>
        </w:rPr>
        <w:t>深国投</w:t>
      </w:r>
      <w:r>
        <w:rPr>
          <w:rFonts w:ascii="Simsun" w:hAnsi="Simsun"/>
          <w:color w:val="000000"/>
          <w:sz w:val="21"/>
          <w:szCs w:val="21"/>
        </w:rPr>
        <w:t>·</w:t>
      </w:r>
      <w:r>
        <w:rPr>
          <w:rFonts w:ascii="Simsun" w:hAnsi="Simsun"/>
          <w:color w:val="000000"/>
          <w:sz w:val="21"/>
          <w:szCs w:val="21"/>
        </w:rPr>
        <w:t>金域蓝湾</w:t>
      </w:r>
      <w:r>
        <w:rPr>
          <w:rFonts w:ascii="Simsun" w:hAnsi="Simsun"/>
          <w:color w:val="000000"/>
          <w:sz w:val="21"/>
          <w:szCs w:val="21"/>
        </w:rPr>
        <w:t>1</w:t>
      </w:r>
      <w:r>
        <w:rPr>
          <w:rFonts w:ascii="Simsun" w:hAnsi="Simsun"/>
          <w:color w:val="000000"/>
          <w:sz w:val="21"/>
          <w:szCs w:val="21"/>
        </w:rPr>
        <w:t>期证券投资集合资金信托计划</w:t>
      </w:r>
      <w:r>
        <w:rPr>
          <w:rFonts w:ascii="Simsun" w:hAnsi="Simsun"/>
          <w:color w:val="000000"/>
          <w:sz w:val="21"/>
          <w:szCs w:val="21"/>
        </w:rPr>
        <w:t>”</w:t>
      </w:r>
      <w:r>
        <w:rPr>
          <w:rFonts w:ascii="Simsun" w:hAnsi="Simsun"/>
          <w:color w:val="000000"/>
          <w:sz w:val="21"/>
          <w:szCs w:val="21"/>
        </w:rPr>
        <w:t>（以下简称</w:t>
      </w:r>
      <w:r>
        <w:rPr>
          <w:rFonts w:ascii="Simsun" w:hAnsi="Simsun"/>
          <w:color w:val="000000"/>
          <w:sz w:val="21"/>
          <w:szCs w:val="21"/>
        </w:rPr>
        <w:t>“</w:t>
      </w:r>
      <w:r>
        <w:rPr>
          <w:rFonts w:ascii="Simsun" w:hAnsi="Simsun"/>
          <w:color w:val="000000"/>
          <w:sz w:val="21"/>
          <w:szCs w:val="21"/>
        </w:rPr>
        <w:t>本信托计划</w:t>
      </w:r>
      <w:r>
        <w:rPr>
          <w:rFonts w:ascii="Simsun" w:hAnsi="Simsun"/>
          <w:color w:val="000000"/>
          <w:sz w:val="21"/>
          <w:szCs w:val="21"/>
        </w:rPr>
        <w:t>”</w:t>
      </w:r>
      <w:r>
        <w:rPr>
          <w:rFonts w:ascii="Simsun" w:hAnsi="Simsun"/>
          <w:color w:val="000000"/>
          <w:sz w:val="21"/>
          <w:szCs w:val="21"/>
        </w:rPr>
        <w:t>）。根据信托文件的相关约定，本信托计划于</w:t>
      </w:r>
      <w:r>
        <w:rPr>
          <w:rFonts w:ascii="Simsun" w:hAnsi="Simsun"/>
          <w:color w:val="000000"/>
          <w:sz w:val="21"/>
          <w:szCs w:val="21"/>
        </w:rPr>
        <w:t>2013</w:t>
      </w:r>
      <w:r>
        <w:rPr>
          <w:rFonts w:ascii="Simsun" w:hAnsi="Simsun"/>
          <w:color w:val="000000"/>
          <w:sz w:val="21"/>
          <w:szCs w:val="21"/>
        </w:rPr>
        <w:t>年</w:t>
      </w:r>
      <w:r>
        <w:rPr>
          <w:rFonts w:ascii="Simsun" w:hAnsi="Simsun"/>
          <w:color w:val="000000"/>
          <w:sz w:val="21"/>
          <w:szCs w:val="21"/>
        </w:rPr>
        <w:t>7</w:t>
      </w:r>
      <w:r>
        <w:rPr>
          <w:rFonts w:ascii="Simsun" w:hAnsi="Simsun"/>
          <w:color w:val="000000"/>
          <w:sz w:val="21"/>
          <w:szCs w:val="21"/>
        </w:rPr>
        <w:t>月</w:t>
      </w:r>
      <w:r>
        <w:rPr>
          <w:rFonts w:ascii="Simsun" w:hAnsi="Simsun"/>
          <w:color w:val="000000"/>
          <w:sz w:val="21"/>
          <w:szCs w:val="21"/>
        </w:rPr>
        <w:t>2</w:t>
      </w:r>
      <w:r>
        <w:rPr>
          <w:rFonts w:ascii="Simsun" w:hAnsi="Simsun"/>
          <w:color w:val="000000"/>
          <w:sz w:val="21"/>
          <w:szCs w:val="21"/>
        </w:rPr>
        <w:t>日终止。现受托人就本信托单元的清算事宜向委托人暨受益人报告如下，并愿就本报告中所载资料的真实性、准确性和完整性负责。本报告书中的内容由本信托单元的受托人负责解释。</w:t>
      </w:r>
      <w:r>
        <w:rPr>
          <w:rStyle w:val="apple-converted-space"/>
          <w:rFonts w:ascii="Simsun" w:hAnsi="Simsun"/>
          <w:color w:val="000000"/>
          <w:sz w:val="21"/>
          <w:szCs w:val="21"/>
        </w:rPr>
        <w:t> </w:t>
      </w:r>
      <w:r>
        <w:rPr>
          <w:rFonts w:ascii="Simsun" w:hAnsi="Simsun"/>
          <w:color w:val="000000"/>
          <w:sz w:val="21"/>
          <w:szCs w:val="21"/>
        </w:rPr>
        <w:br/>
        <w:t xml:space="preserve">    </w:t>
      </w:r>
      <w:r>
        <w:rPr>
          <w:rFonts w:ascii="Simsun" w:hAnsi="Simsun"/>
          <w:color w:val="000000"/>
          <w:sz w:val="21"/>
          <w:szCs w:val="21"/>
        </w:rPr>
        <w:t>一、信托单元成立与终止</w:t>
      </w:r>
      <w:r>
        <w:rPr>
          <w:rFonts w:ascii="Simsun" w:hAnsi="Simsun"/>
          <w:color w:val="000000"/>
          <w:sz w:val="21"/>
          <w:szCs w:val="21"/>
        </w:rPr>
        <w:br/>
        <w:t xml:space="preserve">    </w:t>
      </w:r>
      <w:r>
        <w:rPr>
          <w:rFonts w:ascii="Simsun" w:hAnsi="Simsun"/>
          <w:color w:val="000000"/>
          <w:sz w:val="21"/>
          <w:szCs w:val="21"/>
        </w:rPr>
        <w:t>本信托单元于</w:t>
      </w:r>
      <w:r>
        <w:rPr>
          <w:rFonts w:ascii="Simsun" w:hAnsi="Simsun"/>
          <w:color w:val="000000"/>
          <w:sz w:val="21"/>
          <w:szCs w:val="21"/>
        </w:rPr>
        <w:t>2007</w:t>
      </w:r>
      <w:r>
        <w:rPr>
          <w:rFonts w:ascii="Simsun" w:hAnsi="Simsun"/>
          <w:color w:val="000000"/>
          <w:sz w:val="21"/>
          <w:szCs w:val="21"/>
        </w:rPr>
        <w:t>年</w:t>
      </w:r>
      <w:r>
        <w:rPr>
          <w:rFonts w:ascii="Simsun" w:hAnsi="Simsun"/>
          <w:color w:val="000000"/>
          <w:sz w:val="21"/>
          <w:szCs w:val="21"/>
        </w:rPr>
        <w:t>12</w:t>
      </w:r>
      <w:r>
        <w:rPr>
          <w:rFonts w:ascii="Simsun" w:hAnsi="Simsun"/>
          <w:color w:val="000000"/>
          <w:sz w:val="21"/>
          <w:szCs w:val="21"/>
        </w:rPr>
        <w:t>月</w:t>
      </w:r>
      <w:r>
        <w:rPr>
          <w:rFonts w:ascii="Simsun" w:hAnsi="Simsun"/>
          <w:color w:val="000000"/>
          <w:sz w:val="21"/>
          <w:szCs w:val="21"/>
        </w:rPr>
        <w:t>3</w:t>
      </w:r>
      <w:r>
        <w:rPr>
          <w:rFonts w:ascii="Simsun" w:hAnsi="Simsun"/>
          <w:color w:val="000000"/>
          <w:sz w:val="21"/>
          <w:szCs w:val="21"/>
        </w:rPr>
        <w:t>日成立，于</w:t>
      </w:r>
      <w:r>
        <w:rPr>
          <w:rFonts w:ascii="Simsun" w:hAnsi="Simsun"/>
          <w:color w:val="000000"/>
          <w:sz w:val="21"/>
          <w:szCs w:val="21"/>
        </w:rPr>
        <w:t>2013</w:t>
      </w:r>
      <w:r>
        <w:rPr>
          <w:rFonts w:ascii="Simsun" w:hAnsi="Simsun"/>
          <w:color w:val="000000"/>
          <w:sz w:val="21"/>
          <w:szCs w:val="21"/>
        </w:rPr>
        <w:t>年</w:t>
      </w:r>
      <w:r>
        <w:rPr>
          <w:rFonts w:ascii="Simsun" w:hAnsi="Simsun"/>
          <w:color w:val="000000"/>
          <w:sz w:val="21"/>
          <w:szCs w:val="21"/>
        </w:rPr>
        <w:t>7</w:t>
      </w:r>
      <w:r>
        <w:rPr>
          <w:rFonts w:ascii="Simsun" w:hAnsi="Simsun"/>
          <w:color w:val="000000"/>
          <w:sz w:val="21"/>
          <w:szCs w:val="21"/>
        </w:rPr>
        <w:t>月</w:t>
      </w:r>
      <w:r>
        <w:rPr>
          <w:rFonts w:ascii="Simsun" w:hAnsi="Simsun"/>
          <w:color w:val="000000"/>
          <w:sz w:val="21"/>
          <w:szCs w:val="21"/>
        </w:rPr>
        <w:t>2</w:t>
      </w:r>
      <w:r>
        <w:rPr>
          <w:rFonts w:ascii="Simsun" w:hAnsi="Simsun"/>
          <w:color w:val="000000"/>
          <w:sz w:val="21"/>
          <w:szCs w:val="21"/>
        </w:rPr>
        <w:t>日终止。</w:t>
      </w:r>
      <w:r>
        <w:rPr>
          <w:rStyle w:val="apple-converted-space"/>
          <w:rFonts w:ascii="Simsun" w:hAnsi="Simsun"/>
          <w:color w:val="000000"/>
          <w:sz w:val="21"/>
          <w:szCs w:val="21"/>
        </w:rPr>
        <w:t> </w:t>
      </w:r>
      <w:r>
        <w:rPr>
          <w:rFonts w:ascii="Simsun" w:hAnsi="Simsun"/>
          <w:color w:val="000000"/>
          <w:sz w:val="21"/>
          <w:szCs w:val="21"/>
        </w:rPr>
        <w:br/>
        <w:t xml:space="preserve">    </w:t>
      </w:r>
      <w:r>
        <w:rPr>
          <w:rFonts w:ascii="Simsun" w:hAnsi="Simsun"/>
          <w:color w:val="000000"/>
          <w:sz w:val="21"/>
          <w:szCs w:val="21"/>
        </w:rPr>
        <w:t>二、信托单元财产的运用</w:t>
      </w:r>
      <w:r>
        <w:rPr>
          <w:rFonts w:ascii="Simsun" w:hAnsi="Simsun"/>
          <w:color w:val="000000"/>
          <w:sz w:val="21"/>
          <w:szCs w:val="21"/>
        </w:rPr>
        <w:br/>
        <w:t>    1</w:t>
      </w:r>
      <w:r>
        <w:rPr>
          <w:rFonts w:ascii="Simsun" w:hAnsi="Simsun"/>
          <w:color w:val="000000"/>
          <w:sz w:val="21"/>
          <w:szCs w:val="21"/>
        </w:rPr>
        <w:t>、投资在上海证券交易所、深圳证券交易所或中国金融期货交易所公开挂牌交易或已经公开发行并即将公开挂牌交易的所有投资产品、银行间投资品种（如银行间债券、中央银行票据等）以及中国证券业监督管理委员会许可发行的基金当前和未来可以投资的其他所有投资品种。在不违反国家相关法律法规的前提下，委托人授权受托人与投资顾问协商决定本信托计划投资范围的扩大。如本信托计划扩大投资范围，受托人须征得投资顾问书面同意。</w:t>
      </w:r>
      <w:r>
        <w:rPr>
          <w:rStyle w:val="apple-converted-space"/>
          <w:rFonts w:ascii="Simsun" w:hAnsi="Simsun"/>
          <w:color w:val="000000"/>
          <w:sz w:val="21"/>
          <w:szCs w:val="21"/>
        </w:rPr>
        <w:t> </w:t>
      </w:r>
      <w:r>
        <w:rPr>
          <w:rFonts w:ascii="Simsun" w:hAnsi="Simsun"/>
          <w:color w:val="000000"/>
          <w:sz w:val="21"/>
          <w:szCs w:val="21"/>
        </w:rPr>
        <w:br/>
        <w:t>    2</w:t>
      </w:r>
      <w:r>
        <w:rPr>
          <w:rFonts w:ascii="Simsun" w:hAnsi="Simsun"/>
          <w:color w:val="000000"/>
          <w:sz w:val="21"/>
          <w:szCs w:val="21"/>
        </w:rPr>
        <w:t>、未投资的信托计划资金仅限于存放信托计划专用银行账户。</w:t>
      </w:r>
      <w:r>
        <w:rPr>
          <w:rFonts w:ascii="Simsun" w:hAnsi="Simsun"/>
          <w:color w:val="000000"/>
          <w:sz w:val="21"/>
          <w:szCs w:val="21"/>
        </w:rPr>
        <w:br/>
        <w:t xml:space="preserve">    </w:t>
      </w:r>
      <w:r>
        <w:rPr>
          <w:rFonts w:ascii="Simsun" w:hAnsi="Simsun"/>
          <w:color w:val="000000"/>
          <w:sz w:val="21"/>
          <w:szCs w:val="21"/>
        </w:rPr>
        <w:t>三、信托单元终止情况</w:t>
      </w:r>
      <w:r>
        <w:rPr>
          <w:rFonts w:ascii="Simsun" w:hAnsi="Simsun"/>
          <w:color w:val="000000"/>
          <w:sz w:val="21"/>
          <w:szCs w:val="21"/>
        </w:rPr>
        <w:br/>
        <w:t xml:space="preserve">    </w:t>
      </w:r>
      <w:r>
        <w:rPr>
          <w:rFonts w:ascii="Simsun" w:hAnsi="Simsun"/>
          <w:color w:val="000000"/>
          <w:sz w:val="21"/>
          <w:szCs w:val="21"/>
        </w:rPr>
        <w:t>受托人按照信托合同的约定在本信托计划终止日后分配信托计划利益。根据信托文件的约定，委托人暨受益人在本报告书公布之日起</w:t>
      </w:r>
      <w:r>
        <w:rPr>
          <w:rFonts w:ascii="Simsun" w:hAnsi="Simsun"/>
          <w:color w:val="000000"/>
          <w:sz w:val="21"/>
          <w:szCs w:val="21"/>
        </w:rPr>
        <w:t xml:space="preserve"> 20</w:t>
      </w:r>
      <w:r>
        <w:rPr>
          <w:rFonts w:ascii="Simsun" w:hAnsi="Simsun"/>
          <w:color w:val="000000"/>
          <w:sz w:val="21"/>
          <w:szCs w:val="21"/>
        </w:rPr>
        <w:t>个工作日内未提出书面异议的，受托人就清算报告所列事项解除责任。</w:t>
      </w:r>
    </w:p>
    <w:p w:rsidR="005C4F21" w:rsidRDefault="005C4F21" w:rsidP="005C4F21">
      <w:pPr>
        <w:pStyle w:val="a6"/>
        <w:shd w:val="clear" w:color="auto" w:fill="FFFFFF"/>
        <w:spacing w:before="30" w:beforeAutospacing="0" w:after="30" w:afterAutospacing="0" w:line="480" w:lineRule="auto"/>
        <w:jc w:val="right"/>
        <w:rPr>
          <w:rFonts w:ascii="Simsun" w:hAnsi="Simsun"/>
          <w:color w:val="000000"/>
          <w:spacing w:val="30"/>
          <w:sz w:val="18"/>
          <w:szCs w:val="18"/>
        </w:rPr>
      </w:pPr>
      <w:r>
        <w:rPr>
          <w:rFonts w:ascii="Simsun" w:hAnsi="Simsun"/>
          <w:color w:val="000000"/>
          <w:spacing w:val="30"/>
          <w:sz w:val="18"/>
          <w:szCs w:val="18"/>
        </w:rPr>
        <w:br/>
      </w:r>
      <w:r>
        <w:rPr>
          <w:rFonts w:ascii="Simsun" w:hAnsi="Simsun"/>
          <w:color w:val="000000"/>
          <w:spacing w:val="30"/>
          <w:sz w:val="18"/>
          <w:szCs w:val="18"/>
        </w:rPr>
        <w:br/>
      </w:r>
      <w:proofErr w:type="gramStart"/>
      <w:r>
        <w:rPr>
          <w:rFonts w:ascii="Simsun" w:hAnsi="Simsun"/>
          <w:color w:val="000000"/>
          <w:spacing w:val="30"/>
          <w:sz w:val="21"/>
          <w:szCs w:val="21"/>
        </w:rPr>
        <w:t>华润深国</w:t>
      </w:r>
      <w:proofErr w:type="gramEnd"/>
      <w:r>
        <w:rPr>
          <w:rFonts w:ascii="Simsun" w:hAnsi="Simsun"/>
          <w:color w:val="000000"/>
          <w:spacing w:val="30"/>
          <w:sz w:val="21"/>
          <w:szCs w:val="21"/>
        </w:rPr>
        <w:t>投信托有限公司</w:t>
      </w:r>
      <w:r>
        <w:rPr>
          <w:rStyle w:val="apple-converted-space"/>
          <w:rFonts w:ascii="Simsun" w:hAnsi="Simsun"/>
          <w:color w:val="000000"/>
          <w:spacing w:val="30"/>
          <w:sz w:val="21"/>
          <w:szCs w:val="21"/>
        </w:rPr>
        <w:t> </w:t>
      </w:r>
      <w:r>
        <w:rPr>
          <w:rFonts w:ascii="Simsun" w:hAnsi="Simsun"/>
          <w:color w:val="000000"/>
          <w:spacing w:val="30"/>
          <w:sz w:val="21"/>
          <w:szCs w:val="21"/>
        </w:rPr>
        <w:br/>
        <w:t>2013</w:t>
      </w:r>
      <w:r>
        <w:rPr>
          <w:rFonts w:ascii="Simsun" w:hAnsi="Simsun"/>
          <w:color w:val="000000"/>
          <w:spacing w:val="30"/>
          <w:sz w:val="21"/>
          <w:szCs w:val="21"/>
        </w:rPr>
        <w:t>年</w:t>
      </w:r>
      <w:r>
        <w:rPr>
          <w:rFonts w:ascii="Simsun" w:hAnsi="Simsun"/>
          <w:color w:val="000000"/>
          <w:spacing w:val="30"/>
          <w:sz w:val="21"/>
          <w:szCs w:val="21"/>
        </w:rPr>
        <w:t>7</w:t>
      </w:r>
      <w:r>
        <w:rPr>
          <w:rFonts w:ascii="Simsun" w:hAnsi="Simsun"/>
          <w:color w:val="000000"/>
          <w:spacing w:val="30"/>
          <w:sz w:val="21"/>
          <w:szCs w:val="21"/>
        </w:rPr>
        <w:t>月</w:t>
      </w:r>
      <w:r>
        <w:rPr>
          <w:rFonts w:ascii="Simsun" w:hAnsi="Simsun"/>
          <w:color w:val="000000"/>
          <w:spacing w:val="30"/>
          <w:sz w:val="21"/>
          <w:szCs w:val="21"/>
        </w:rPr>
        <w:t>2</w:t>
      </w:r>
      <w:r>
        <w:rPr>
          <w:rFonts w:ascii="Simsun" w:hAnsi="Simsun"/>
          <w:color w:val="000000"/>
          <w:spacing w:val="30"/>
          <w:sz w:val="21"/>
          <w:szCs w:val="21"/>
        </w:rPr>
        <w:t>日</w:t>
      </w:r>
    </w:p>
    <w:p w:rsidR="00AB1942" w:rsidRPr="005C4F21" w:rsidRDefault="00AB1942" w:rsidP="005C4F21"/>
    <w:sectPr w:rsidR="00AB1942" w:rsidRPr="005C4F21" w:rsidSect="00AB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AAE" w:rsidRDefault="006F7AAE" w:rsidP="001C4E18">
      <w:r>
        <w:separator/>
      </w:r>
    </w:p>
  </w:endnote>
  <w:endnote w:type="continuationSeparator" w:id="0">
    <w:p w:rsidR="006F7AAE" w:rsidRDefault="006F7AAE" w:rsidP="001C4E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AAE" w:rsidRDefault="006F7AAE" w:rsidP="001C4E18">
      <w:r>
        <w:separator/>
      </w:r>
    </w:p>
  </w:footnote>
  <w:footnote w:type="continuationSeparator" w:id="0">
    <w:p w:rsidR="006F7AAE" w:rsidRDefault="006F7AAE" w:rsidP="001C4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D00AE5"/>
    <w:multiLevelType w:val="multilevel"/>
    <w:tmpl w:val="891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4E18"/>
    <w:rsid w:val="00115032"/>
    <w:rsid w:val="0017456E"/>
    <w:rsid w:val="001C4E18"/>
    <w:rsid w:val="001F3E06"/>
    <w:rsid w:val="00250EEA"/>
    <w:rsid w:val="002631EA"/>
    <w:rsid w:val="00335C9D"/>
    <w:rsid w:val="004A3C2B"/>
    <w:rsid w:val="005037E8"/>
    <w:rsid w:val="00504AB6"/>
    <w:rsid w:val="005050AC"/>
    <w:rsid w:val="005874F8"/>
    <w:rsid w:val="005C4F21"/>
    <w:rsid w:val="00603AA6"/>
    <w:rsid w:val="00615FC5"/>
    <w:rsid w:val="006547B3"/>
    <w:rsid w:val="006D3B6B"/>
    <w:rsid w:val="006F7AAE"/>
    <w:rsid w:val="00740404"/>
    <w:rsid w:val="007A1303"/>
    <w:rsid w:val="00867830"/>
    <w:rsid w:val="00917502"/>
    <w:rsid w:val="009B085F"/>
    <w:rsid w:val="009B12D0"/>
    <w:rsid w:val="009B6CA4"/>
    <w:rsid w:val="00AB1942"/>
    <w:rsid w:val="00AC4CA9"/>
    <w:rsid w:val="00BC4A6D"/>
    <w:rsid w:val="00C01068"/>
    <w:rsid w:val="00C04175"/>
    <w:rsid w:val="00D6543F"/>
    <w:rsid w:val="00DA3FA8"/>
    <w:rsid w:val="00DC1F90"/>
    <w:rsid w:val="00E07EC3"/>
    <w:rsid w:val="00E1735C"/>
    <w:rsid w:val="00E515FE"/>
    <w:rsid w:val="00EC6626"/>
    <w:rsid w:val="00F97C65"/>
    <w:rsid w:val="00FF05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42"/>
    <w:pPr>
      <w:widowControl w:val="0"/>
      <w:jc w:val="both"/>
    </w:pPr>
  </w:style>
  <w:style w:type="paragraph" w:styleId="3">
    <w:name w:val="heading 3"/>
    <w:basedOn w:val="a"/>
    <w:link w:val="3Char"/>
    <w:uiPriority w:val="9"/>
    <w:qFormat/>
    <w:rsid w:val="00504AB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4E18"/>
    <w:rPr>
      <w:sz w:val="18"/>
      <w:szCs w:val="18"/>
    </w:rPr>
  </w:style>
  <w:style w:type="paragraph" w:styleId="a4">
    <w:name w:val="footer"/>
    <w:basedOn w:val="a"/>
    <w:link w:val="Char0"/>
    <w:uiPriority w:val="99"/>
    <w:semiHidden/>
    <w:unhideWhenUsed/>
    <w:rsid w:val="001C4E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4E18"/>
    <w:rPr>
      <w:sz w:val="18"/>
      <w:szCs w:val="18"/>
    </w:rPr>
  </w:style>
  <w:style w:type="character" w:styleId="a5">
    <w:name w:val="Hyperlink"/>
    <w:basedOn w:val="a0"/>
    <w:uiPriority w:val="99"/>
    <w:semiHidden/>
    <w:unhideWhenUsed/>
    <w:rsid w:val="001C4E18"/>
    <w:rPr>
      <w:strike w:val="0"/>
      <w:dstrike w:val="0"/>
      <w:color w:val="666666"/>
      <w:u w:val="none"/>
      <w:effect w:val="none"/>
    </w:rPr>
  </w:style>
  <w:style w:type="character" w:customStyle="1" w:styleId="ay1">
    <w:name w:val="a_y1"/>
    <w:basedOn w:val="a0"/>
    <w:rsid w:val="001C4E18"/>
    <w:rPr>
      <w:color w:val="E24800"/>
    </w:rPr>
  </w:style>
  <w:style w:type="paragraph" w:styleId="a6">
    <w:name w:val="Normal (Web)"/>
    <w:basedOn w:val="a"/>
    <w:uiPriority w:val="99"/>
    <w:unhideWhenUsed/>
    <w:rsid w:val="00615FC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15FC5"/>
    <w:rPr>
      <w:b/>
      <w:bCs/>
    </w:rPr>
  </w:style>
  <w:style w:type="character" w:customStyle="1" w:styleId="3Char">
    <w:name w:val="标题 3 Char"/>
    <w:basedOn w:val="a0"/>
    <w:link w:val="3"/>
    <w:uiPriority w:val="9"/>
    <w:rsid w:val="00504AB6"/>
    <w:rPr>
      <w:rFonts w:ascii="宋体" w:eastAsia="宋体" w:hAnsi="宋体" w:cs="宋体"/>
      <w:b/>
      <w:bCs/>
      <w:kern w:val="0"/>
      <w:sz w:val="27"/>
      <w:szCs w:val="27"/>
    </w:rPr>
  </w:style>
  <w:style w:type="character" w:customStyle="1" w:styleId="apple-converted-space">
    <w:name w:val="apple-converted-space"/>
    <w:basedOn w:val="a0"/>
    <w:rsid w:val="00504AB6"/>
  </w:style>
  <w:style w:type="character" w:customStyle="1" w:styleId="font8">
    <w:name w:val="font8"/>
    <w:basedOn w:val="a0"/>
    <w:rsid w:val="00504AB6"/>
  </w:style>
  <w:style w:type="paragraph" w:customStyle="1" w:styleId="titles">
    <w:name w:val="titles"/>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5C4F21"/>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C4F21"/>
    <w:rPr>
      <w:sz w:val="18"/>
      <w:szCs w:val="18"/>
    </w:rPr>
  </w:style>
  <w:style w:type="character" w:customStyle="1" w:styleId="Char1">
    <w:name w:val="批注框文本 Char"/>
    <w:basedOn w:val="a0"/>
    <w:link w:val="a8"/>
    <w:uiPriority w:val="99"/>
    <w:semiHidden/>
    <w:rsid w:val="005C4F21"/>
    <w:rPr>
      <w:sz w:val="18"/>
      <w:szCs w:val="18"/>
    </w:rPr>
  </w:style>
</w:styles>
</file>

<file path=word/webSettings.xml><?xml version="1.0" encoding="utf-8"?>
<w:webSettings xmlns:r="http://schemas.openxmlformats.org/officeDocument/2006/relationships" xmlns:w="http://schemas.openxmlformats.org/wordprocessingml/2006/main">
  <w:divs>
    <w:div w:id="71392971">
      <w:bodyDiv w:val="1"/>
      <w:marLeft w:val="0"/>
      <w:marRight w:val="0"/>
      <w:marTop w:val="0"/>
      <w:marBottom w:val="0"/>
      <w:divBdr>
        <w:top w:val="none" w:sz="0" w:space="0" w:color="auto"/>
        <w:left w:val="none" w:sz="0" w:space="0" w:color="auto"/>
        <w:bottom w:val="none" w:sz="0" w:space="0" w:color="auto"/>
        <w:right w:val="none" w:sz="0" w:space="0" w:color="auto"/>
      </w:divBdr>
    </w:div>
    <w:div w:id="100995228">
      <w:bodyDiv w:val="1"/>
      <w:marLeft w:val="0"/>
      <w:marRight w:val="0"/>
      <w:marTop w:val="0"/>
      <w:marBottom w:val="0"/>
      <w:divBdr>
        <w:top w:val="none" w:sz="0" w:space="0" w:color="auto"/>
        <w:left w:val="none" w:sz="0" w:space="0" w:color="auto"/>
        <w:bottom w:val="none" w:sz="0" w:space="0" w:color="auto"/>
        <w:right w:val="none" w:sz="0" w:space="0" w:color="auto"/>
      </w:divBdr>
      <w:divsChild>
        <w:div w:id="1201090692">
          <w:marLeft w:val="0"/>
          <w:marRight w:val="0"/>
          <w:marTop w:val="0"/>
          <w:marBottom w:val="0"/>
          <w:divBdr>
            <w:top w:val="none" w:sz="0" w:space="0" w:color="auto"/>
            <w:left w:val="none" w:sz="0" w:space="0" w:color="auto"/>
            <w:bottom w:val="none" w:sz="0" w:space="0" w:color="auto"/>
            <w:right w:val="none" w:sz="0" w:space="0" w:color="auto"/>
          </w:divBdr>
        </w:div>
        <w:div w:id="1330868745">
          <w:marLeft w:val="0"/>
          <w:marRight w:val="0"/>
          <w:marTop w:val="0"/>
          <w:marBottom w:val="0"/>
          <w:divBdr>
            <w:top w:val="none" w:sz="0" w:space="0" w:color="auto"/>
            <w:left w:val="none" w:sz="0" w:space="0" w:color="auto"/>
            <w:bottom w:val="none" w:sz="0" w:space="0" w:color="auto"/>
            <w:right w:val="none" w:sz="0" w:space="0" w:color="auto"/>
          </w:divBdr>
        </w:div>
        <w:div w:id="1690764070">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240335404">
          <w:marLeft w:val="0"/>
          <w:marRight w:val="0"/>
          <w:marTop w:val="0"/>
          <w:marBottom w:val="0"/>
          <w:divBdr>
            <w:top w:val="none" w:sz="0" w:space="0" w:color="auto"/>
            <w:left w:val="none" w:sz="0" w:space="0" w:color="auto"/>
            <w:bottom w:val="none" w:sz="0" w:space="0" w:color="auto"/>
            <w:right w:val="none" w:sz="0" w:space="0" w:color="auto"/>
          </w:divBdr>
        </w:div>
        <w:div w:id="1102070087">
          <w:marLeft w:val="0"/>
          <w:marRight w:val="0"/>
          <w:marTop w:val="0"/>
          <w:marBottom w:val="0"/>
          <w:divBdr>
            <w:top w:val="none" w:sz="0" w:space="0" w:color="auto"/>
            <w:left w:val="none" w:sz="0" w:space="0" w:color="auto"/>
            <w:bottom w:val="none" w:sz="0" w:space="0" w:color="auto"/>
            <w:right w:val="none" w:sz="0" w:space="0" w:color="auto"/>
          </w:divBdr>
        </w:div>
        <w:div w:id="1497845902">
          <w:marLeft w:val="0"/>
          <w:marRight w:val="0"/>
          <w:marTop w:val="0"/>
          <w:marBottom w:val="0"/>
          <w:divBdr>
            <w:top w:val="none" w:sz="0" w:space="0" w:color="auto"/>
            <w:left w:val="none" w:sz="0" w:space="0" w:color="auto"/>
            <w:bottom w:val="none" w:sz="0" w:space="0" w:color="auto"/>
            <w:right w:val="none" w:sz="0" w:space="0" w:color="auto"/>
          </w:divBdr>
        </w:div>
        <w:div w:id="168566063">
          <w:marLeft w:val="0"/>
          <w:marRight w:val="0"/>
          <w:marTop w:val="0"/>
          <w:marBottom w:val="0"/>
          <w:divBdr>
            <w:top w:val="none" w:sz="0" w:space="0" w:color="auto"/>
            <w:left w:val="none" w:sz="0" w:space="0" w:color="auto"/>
            <w:bottom w:val="none" w:sz="0" w:space="0" w:color="auto"/>
            <w:right w:val="none" w:sz="0" w:space="0" w:color="auto"/>
          </w:divBdr>
        </w:div>
        <w:div w:id="361594829">
          <w:marLeft w:val="0"/>
          <w:marRight w:val="0"/>
          <w:marTop w:val="0"/>
          <w:marBottom w:val="0"/>
          <w:divBdr>
            <w:top w:val="none" w:sz="0" w:space="0" w:color="auto"/>
            <w:left w:val="none" w:sz="0" w:space="0" w:color="auto"/>
            <w:bottom w:val="none" w:sz="0" w:space="0" w:color="auto"/>
            <w:right w:val="none" w:sz="0" w:space="0" w:color="auto"/>
          </w:divBdr>
        </w:div>
        <w:div w:id="98916608">
          <w:marLeft w:val="0"/>
          <w:marRight w:val="0"/>
          <w:marTop w:val="0"/>
          <w:marBottom w:val="0"/>
          <w:divBdr>
            <w:top w:val="none" w:sz="0" w:space="0" w:color="auto"/>
            <w:left w:val="none" w:sz="0" w:space="0" w:color="auto"/>
            <w:bottom w:val="none" w:sz="0" w:space="0" w:color="auto"/>
            <w:right w:val="none" w:sz="0" w:space="0" w:color="auto"/>
          </w:divBdr>
        </w:div>
      </w:divsChild>
    </w:div>
    <w:div w:id="305552959">
      <w:bodyDiv w:val="1"/>
      <w:marLeft w:val="0"/>
      <w:marRight w:val="0"/>
      <w:marTop w:val="0"/>
      <w:marBottom w:val="0"/>
      <w:divBdr>
        <w:top w:val="none" w:sz="0" w:space="0" w:color="auto"/>
        <w:left w:val="none" w:sz="0" w:space="0" w:color="auto"/>
        <w:bottom w:val="none" w:sz="0" w:space="0" w:color="auto"/>
        <w:right w:val="none" w:sz="0" w:space="0" w:color="auto"/>
      </w:divBdr>
      <w:divsChild>
        <w:div w:id="1489788989">
          <w:marLeft w:val="0"/>
          <w:marRight w:val="0"/>
          <w:marTop w:val="0"/>
          <w:marBottom w:val="0"/>
          <w:divBdr>
            <w:top w:val="none" w:sz="0" w:space="0" w:color="auto"/>
            <w:left w:val="none" w:sz="0" w:space="0" w:color="auto"/>
            <w:bottom w:val="none" w:sz="0" w:space="0" w:color="auto"/>
            <w:right w:val="none" w:sz="0" w:space="0" w:color="auto"/>
          </w:divBdr>
        </w:div>
        <w:div w:id="454835355">
          <w:marLeft w:val="0"/>
          <w:marRight w:val="0"/>
          <w:marTop w:val="0"/>
          <w:marBottom w:val="0"/>
          <w:divBdr>
            <w:top w:val="none" w:sz="0" w:space="0" w:color="auto"/>
            <w:left w:val="none" w:sz="0" w:space="0" w:color="auto"/>
            <w:bottom w:val="none" w:sz="0" w:space="0" w:color="auto"/>
            <w:right w:val="none" w:sz="0" w:space="0" w:color="auto"/>
          </w:divBdr>
        </w:div>
        <w:div w:id="608585857">
          <w:marLeft w:val="0"/>
          <w:marRight w:val="0"/>
          <w:marTop w:val="0"/>
          <w:marBottom w:val="0"/>
          <w:divBdr>
            <w:top w:val="none" w:sz="0" w:space="0" w:color="auto"/>
            <w:left w:val="none" w:sz="0" w:space="0" w:color="auto"/>
            <w:bottom w:val="none" w:sz="0" w:space="0" w:color="auto"/>
            <w:right w:val="none" w:sz="0" w:space="0" w:color="auto"/>
          </w:divBdr>
        </w:div>
        <w:div w:id="487789465">
          <w:marLeft w:val="0"/>
          <w:marRight w:val="0"/>
          <w:marTop w:val="0"/>
          <w:marBottom w:val="0"/>
          <w:divBdr>
            <w:top w:val="none" w:sz="0" w:space="0" w:color="auto"/>
            <w:left w:val="none" w:sz="0" w:space="0" w:color="auto"/>
            <w:bottom w:val="none" w:sz="0" w:space="0" w:color="auto"/>
            <w:right w:val="none" w:sz="0" w:space="0" w:color="auto"/>
          </w:divBdr>
        </w:div>
        <w:div w:id="1666467861">
          <w:marLeft w:val="0"/>
          <w:marRight w:val="0"/>
          <w:marTop w:val="0"/>
          <w:marBottom w:val="0"/>
          <w:divBdr>
            <w:top w:val="none" w:sz="0" w:space="0" w:color="auto"/>
            <w:left w:val="none" w:sz="0" w:space="0" w:color="auto"/>
            <w:bottom w:val="none" w:sz="0" w:space="0" w:color="auto"/>
            <w:right w:val="none" w:sz="0" w:space="0" w:color="auto"/>
          </w:divBdr>
        </w:div>
        <w:div w:id="1727337530">
          <w:marLeft w:val="0"/>
          <w:marRight w:val="0"/>
          <w:marTop w:val="0"/>
          <w:marBottom w:val="0"/>
          <w:divBdr>
            <w:top w:val="none" w:sz="0" w:space="0" w:color="auto"/>
            <w:left w:val="none" w:sz="0" w:space="0" w:color="auto"/>
            <w:bottom w:val="none" w:sz="0" w:space="0" w:color="auto"/>
            <w:right w:val="none" w:sz="0" w:space="0" w:color="auto"/>
          </w:divBdr>
        </w:div>
      </w:divsChild>
    </w:div>
    <w:div w:id="414015753">
      <w:bodyDiv w:val="1"/>
      <w:marLeft w:val="0"/>
      <w:marRight w:val="0"/>
      <w:marTop w:val="0"/>
      <w:marBottom w:val="0"/>
      <w:divBdr>
        <w:top w:val="none" w:sz="0" w:space="0" w:color="auto"/>
        <w:left w:val="none" w:sz="0" w:space="0" w:color="auto"/>
        <w:bottom w:val="none" w:sz="0" w:space="0" w:color="auto"/>
        <w:right w:val="none" w:sz="0" w:space="0" w:color="auto"/>
      </w:divBdr>
      <w:divsChild>
        <w:div w:id="843521352">
          <w:marLeft w:val="0"/>
          <w:marRight w:val="0"/>
          <w:marTop w:val="0"/>
          <w:marBottom w:val="0"/>
          <w:divBdr>
            <w:top w:val="none" w:sz="0" w:space="0" w:color="auto"/>
            <w:left w:val="none" w:sz="0" w:space="0" w:color="auto"/>
            <w:bottom w:val="single" w:sz="6" w:space="0" w:color="A4A4A4"/>
            <w:right w:val="none" w:sz="0" w:space="0" w:color="auto"/>
          </w:divBdr>
        </w:div>
        <w:div w:id="1990285012">
          <w:marLeft w:val="0"/>
          <w:marRight w:val="0"/>
          <w:marTop w:val="300"/>
          <w:marBottom w:val="300"/>
          <w:divBdr>
            <w:top w:val="none" w:sz="0" w:space="0" w:color="auto"/>
            <w:left w:val="none" w:sz="0" w:space="0" w:color="auto"/>
            <w:bottom w:val="none" w:sz="0" w:space="0" w:color="auto"/>
            <w:right w:val="none" w:sz="0" w:space="0" w:color="auto"/>
          </w:divBdr>
        </w:div>
      </w:divsChild>
    </w:div>
    <w:div w:id="545533855">
      <w:bodyDiv w:val="1"/>
      <w:marLeft w:val="0"/>
      <w:marRight w:val="0"/>
      <w:marTop w:val="0"/>
      <w:marBottom w:val="0"/>
      <w:divBdr>
        <w:top w:val="none" w:sz="0" w:space="0" w:color="auto"/>
        <w:left w:val="none" w:sz="0" w:space="0" w:color="auto"/>
        <w:bottom w:val="none" w:sz="0" w:space="0" w:color="auto"/>
        <w:right w:val="none" w:sz="0" w:space="0" w:color="auto"/>
      </w:divBdr>
    </w:div>
    <w:div w:id="699815975">
      <w:bodyDiv w:val="1"/>
      <w:marLeft w:val="0"/>
      <w:marRight w:val="0"/>
      <w:marTop w:val="0"/>
      <w:marBottom w:val="0"/>
      <w:divBdr>
        <w:top w:val="none" w:sz="0" w:space="0" w:color="auto"/>
        <w:left w:val="none" w:sz="0" w:space="0" w:color="auto"/>
        <w:bottom w:val="none" w:sz="0" w:space="0" w:color="auto"/>
        <w:right w:val="none" w:sz="0" w:space="0" w:color="auto"/>
      </w:divBdr>
      <w:divsChild>
        <w:div w:id="599096670">
          <w:marLeft w:val="0"/>
          <w:marRight w:val="0"/>
          <w:marTop w:val="0"/>
          <w:marBottom w:val="0"/>
          <w:divBdr>
            <w:top w:val="none" w:sz="0" w:space="0" w:color="auto"/>
            <w:left w:val="none" w:sz="0" w:space="0" w:color="auto"/>
            <w:bottom w:val="none" w:sz="0" w:space="0" w:color="auto"/>
            <w:right w:val="none" w:sz="0" w:space="0" w:color="auto"/>
          </w:divBdr>
        </w:div>
      </w:divsChild>
    </w:div>
    <w:div w:id="897469940">
      <w:bodyDiv w:val="1"/>
      <w:marLeft w:val="0"/>
      <w:marRight w:val="0"/>
      <w:marTop w:val="0"/>
      <w:marBottom w:val="0"/>
      <w:divBdr>
        <w:top w:val="none" w:sz="0" w:space="0" w:color="auto"/>
        <w:left w:val="none" w:sz="0" w:space="0" w:color="auto"/>
        <w:bottom w:val="none" w:sz="0" w:space="0" w:color="auto"/>
        <w:right w:val="none" w:sz="0" w:space="0" w:color="auto"/>
      </w:divBdr>
      <w:divsChild>
        <w:div w:id="321204549">
          <w:marLeft w:val="0"/>
          <w:marRight w:val="0"/>
          <w:marTop w:val="0"/>
          <w:marBottom w:val="0"/>
          <w:divBdr>
            <w:top w:val="none" w:sz="0" w:space="0" w:color="auto"/>
            <w:left w:val="none" w:sz="0" w:space="0" w:color="auto"/>
            <w:bottom w:val="none" w:sz="0" w:space="0" w:color="auto"/>
            <w:right w:val="none" w:sz="0" w:space="0" w:color="auto"/>
          </w:divBdr>
          <w:divsChild>
            <w:div w:id="34736593">
              <w:marLeft w:val="0"/>
              <w:marRight w:val="0"/>
              <w:marTop w:val="0"/>
              <w:marBottom w:val="0"/>
              <w:divBdr>
                <w:top w:val="none" w:sz="0" w:space="0" w:color="auto"/>
                <w:left w:val="none" w:sz="0" w:space="0" w:color="auto"/>
                <w:bottom w:val="none" w:sz="0" w:space="0" w:color="auto"/>
                <w:right w:val="none" w:sz="0" w:space="0" w:color="auto"/>
              </w:divBdr>
              <w:divsChild>
                <w:div w:id="579171850">
                  <w:marLeft w:val="0"/>
                  <w:marRight w:val="0"/>
                  <w:marTop w:val="0"/>
                  <w:marBottom w:val="0"/>
                  <w:divBdr>
                    <w:top w:val="none" w:sz="0" w:space="0" w:color="auto"/>
                    <w:left w:val="none" w:sz="0" w:space="0" w:color="auto"/>
                    <w:bottom w:val="none" w:sz="0" w:space="0" w:color="auto"/>
                    <w:right w:val="none" w:sz="0" w:space="0" w:color="auto"/>
                  </w:divBdr>
                  <w:divsChild>
                    <w:div w:id="1910457797">
                      <w:marLeft w:val="0"/>
                      <w:marRight w:val="0"/>
                      <w:marTop w:val="0"/>
                      <w:marBottom w:val="225"/>
                      <w:divBdr>
                        <w:top w:val="none" w:sz="0" w:space="0" w:color="auto"/>
                        <w:left w:val="none" w:sz="0" w:space="0" w:color="auto"/>
                        <w:bottom w:val="none" w:sz="0" w:space="0" w:color="auto"/>
                        <w:right w:val="none" w:sz="0" w:space="0" w:color="auto"/>
                      </w:divBdr>
                      <w:divsChild>
                        <w:div w:id="1363215046">
                          <w:marLeft w:val="0"/>
                          <w:marRight w:val="0"/>
                          <w:marTop w:val="0"/>
                          <w:marBottom w:val="0"/>
                          <w:divBdr>
                            <w:top w:val="none" w:sz="0" w:space="0" w:color="auto"/>
                            <w:left w:val="none" w:sz="0" w:space="0" w:color="auto"/>
                            <w:bottom w:val="none" w:sz="0" w:space="0" w:color="auto"/>
                            <w:right w:val="none" w:sz="0" w:space="0" w:color="auto"/>
                          </w:divBdr>
                          <w:divsChild>
                            <w:div w:id="1107578651">
                              <w:marLeft w:val="0"/>
                              <w:marRight w:val="0"/>
                              <w:marTop w:val="0"/>
                              <w:marBottom w:val="0"/>
                              <w:divBdr>
                                <w:top w:val="none" w:sz="0" w:space="0" w:color="auto"/>
                                <w:left w:val="single" w:sz="6" w:space="15" w:color="D7D7D7"/>
                                <w:bottom w:val="single" w:sz="6" w:space="12" w:color="D7D7D7"/>
                                <w:right w:val="single" w:sz="6" w:space="15" w:color="D7D7D7"/>
                              </w:divBdr>
                              <w:divsChild>
                                <w:div w:id="8281329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024513">
      <w:bodyDiv w:val="1"/>
      <w:marLeft w:val="0"/>
      <w:marRight w:val="0"/>
      <w:marTop w:val="0"/>
      <w:marBottom w:val="0"/>
      <w:divBdr>
        <w:top w:val="none" w:sz="0" w:space="0" w:color="auto"/>
        <w:left w:val="none" w:sz="0" w:space="0" w:color="auto"/>
        <w:bottom w:val="none" w:sz="0" w:space="0" w:color="auto"/>
        <w:right w:val="none" w:sz="0" w:space="0" w:color="auto"/>
      </w:divBdr>
      <w:divsChild>
        <w:div w:id="1997107533">
          <w:marLeft w:val="0"/>
          <w:marRight w:val="0"/>
          <w:marTop w:val="0"/>
          <w:marBottom w:val="0"/>
          <w:divBdr>
            <w:top w:val="none" w:sz="0" w:space="0" w:color="auto"/>
            <w:left w:val="none" w:sz="0" w:space="0" w:color="auto"/>
            <w:bottom w:val="none" w:sz="0" w:space="0" w:color="auto"/>
            <w:right w:val="none" w:sz="0" w:space="0" w:color="auto"/>
          </w:divBdr>
        </w:div>
        <w:div w:id="1391223614">
          <w:marLeft w:val="0"/>
          <w:marRight w:val="0"/>
          <w:marTop w:val="0"/>
          <w:marBottom w:val="0"/>
          <w:divBdr>
            <w:top w:val="none" w:sz="0" w:space="0" w:color="auto"/>
            <w:left w:val="none" w:sz="0" w:space="0" w:color="auto"/>
            <w:bottom w:val="none" w:sz="0" w:space="0" w:color="auto"/>
            <w:right w:val="none" w:sz="0" w:space="0" w:color="auto"/>
          </w:divBdr>
        </w:div>
        <w:div w:id="1437481607">
          <w:marLeft w:val="0"/>
          <w:marRight w:val="0"/>
          <w:marTop w:val="0"/>
          <w:marBottom w:val="0"/>
          <w:divBdr>
            <w:top w:val="none" w:sz="0" w:space="0" w:color="auto"/>
            <w:left w:val="none" w:sz="0" w:space="0" w:color="auto"/>
            <w:bottom w:val="none" w:sz="0" w:space="0" w:color="auto"/>
            <w:right w:val="none" w:sz="0" w:space="0" w:color="auto"/>
          </w:divBdr>
        </w:div>
        <w:div w:id="1857693662">
          <w:marLeft w:val="0"/>
          <w:marRight w:val="0"/>
          <w:marTop w:val="0"/>
          <w:marBottom w:val="0"/>
          <w:divBdr>
            <w:top w:val="none" w:sz="0" w:space="0" w:color="auto"/>
            <w:left w:val="none" w:sz="0" w:space="0" w:color="auto"/>
            <w:bottom w:val="none" w:sz="0" w:space="0" w:color="auto"/>
            <w:right w:val="none" w:sz="0" w:space="0" w:color="auto"/>
          </w:divBdr>
        </w:div>
        <w:div w:id="348258614">
          <w:marLeft w:val="0"/>
          <w:marRight w:val="0"/>
          <w:marTop w:val="0"/>
          <w:marBottom w:val="0"/>
          <w:divBdr>
            <w:top w:val="none" w:sz="0" w:space="0" w:color="auto"/>
            <w:left w:val="none" w:sz="0" w:space="0" w:color="auto"/>
            <w:bottom w:val="none" w:sz="0" w:space="0" w:color="auto"/>
            <w:right w:val="none" w:sz="0" w:space="0" w:color="auto"/>
          </w:divBdr>
        </w:div>
        <w:div w:id="243077054">
          <w:marLeft w:val="0"/>
          <w:marRight w:val="0"/>
          <w:marTop w:val="0"/>
          <w:marBottom w:val="0"/>
          <w:divBdr>
            <w:top w:val="none" w:sz="0" w:space="0" w:color="auto"/>
            <w:left w:val="none" w:sz="0" w:space="0" w:color="auto"/>
            <w:bottom w:val="none" w:sz="0" w:space="0" w:color="auto"/>
            <w:right w:val="none" w:sz="0" w:space="0" w:color="auto"/>
          </w:divBdr>
        </w:div>
        <w:div w:id="1961180359">
          <w:marLeft w:val="0"/>
          <w:marRight w:val="0"/>
          <w:marTop w:val="0"/>
          <w:marBottom w:val="0"/>
          <w:divBdr>
            <w:top w:val="none" w:sz="0" w:space="0" w:color="auto"/>
            <w:left w:val="none" w:sz="0" w:space="0" w:color="auto"/>
            <w:bottom w:val="none" w:sz="0" w:space="0" w:color="auto"/>
            <w:right w:val="none" w:sz="0" w:space="0" w:color="auto"/>
          </w:divBdr>
        </w:div>
        <w:div w:id="771511281">
          <w:marLeft w:val="0"/>
          <w:marRight w:val="0"/>
          <w:marTop w:val="0"/>
          <w:marBottom w:val="0"/>
          <w:divBdr>
            <w:top w:val="none" w:sz="0" w:space="0" w:color="auto"/>
            <w:left w:val="none" w:sz="0" w:space="0" w:color="auto"/>
            <w:bottom w:val="none" w:sz="0" w:space="0" w:color="auto"/>
            <w:right w:val="none" w:sz="0" w:space="0" w:color="auto"/>
          </w:divBdr>
        </w:div>
        <w:div w:id="1946230495">
          <w:marLeft w:val="0"/>
          <w:marRight w:val="0"/>
          <w:marTop w:val="0"/>
          <w:marBottom w:val="0"/>
          <w:divBdr>
            <w:top w:val="none" w:sz="0" w:space="0" w:color="auto"/>
            <w:left w:val="none" w:sz="0" w:space="0" w:color="auto"/>
            <w:bottom w:val="none" w:sz="0" w:space="0" w:color="auto"/>
            <w:right w:val="none" w:sz="0" w:space="0" w:color="auto"/>
          </w:divBdr>
        </w:div>
        <w:div w:id="1751347736">
          <w:marLeft w:val="0"/>
          <w:marRight w:val="0"/>
          <w:marTop w:val="0"/>
          <w:marBottom w:val="0"/>
          <w:divBdr>
            <w:top w:val="none" w:sz="0" w:space="0" w:color="auto"/>
            <w:left w:val="none" w:sz="0" w:space="0" w:color="auto"/>
            <w:bottom w:val="none" w:sz="0" w:space="0" w:color="auto"/>
            <w:right w:val="none" w:sz="0" w:space="0" w:color="auto"/>
          </w:divBdr>
        </w:div>
      </w:divsChild>
    </w:div>
    <w:div w:id="1452363921">
      <w:bodyDiv w:val="1"/>
      <w:marLeft w:val="0"/>
      <w:marRight w:val="0"/>
      <w:marTop w:val="0"/>
      <w:marBottom w:val="0"/>
      <w:divBdr>
        <w:top w:val="none" w:sz="0" w:space="0" w:color="auto"/>
        <w:left w:val="none" w:sz="0" w:space="0" w:color="auto"/>
        <w:bottom w:val="none" w:sz="0" w:space="0" w:color="auto"/>
        <w:right w:val="none" w:sz="0" w:space="0" w:color="auto"/>
      </w:divBdr>
      <w:divsChild>
        <w:div w:id="88284755">
          <w:marLeft w:val="0"/>
          <w:marRight w:val="0"/>
          <w:marTop w:val="0"/>
          <w:marBottom w:val="0"/>
          <w:divBdr>
            <w:top w:val="none" w:sz="0" w:space="0" w:color="auto"/>
            <w:left w:val="none" w:sz="0" w:space="0" w:color="auto"/>
            <w:bottom w:val="none" w:sz="0" w:space="0" w:color="auto"/>
            <w:right w:val="none" w:sz="0" w:space="0" w:color="auto"/>
          </w:divBdr>
          <w:divsChild>
            <w:div w:id="1887915063">
              <w:marLeft w:val="0"/>
              <w:marRight w:val="0"/>
              <w:marTop w:val="0"/>
              <w:marBottom w:val="0"/>
              <w:divBdr>
                <w:top w:val="none" w:sz="0" w:space="0" w:color="auto"/>
                <w:left w:val="none" w:sz="0" w:space="0" w:color="auto"/>
                <w:bottom w:val="none" w:sz="0" w:space="0" w:color="auto"/>
                <w:right w:val="none" w:sz="0" w:space="0" w:color="auto"/>
              </w:divBdr>
              <w:divsChild>
                <w:div w:id="1609845972">
                  <w:marLeft w:val="0"/>
                  <w:marRight w:val="0"/>
                  <w:marTop w:val="0"/>
                  <w:marBottom w:val="225"/>
                  <w:divBdr>
                    <w:top w:val="single" w:sz="6" w:space="0" w:color="D7D7D7"/>
                    <w:left w:val="single" w:sz="6" w:space="0" w:color="D7D7D7"/>
                    <w:bottom w:val="single" w:sz="6" w:space="0" w:color="D7D7D7"/>
                    <w:right w:val="single" w:sz="6" w:space="0" w:color="D7D7D7"/>
                  </w:divBdr>
                  <w:divsChild>
                    <w:div w:id="259723157">
                      <w:marLeft w:val="150"/>
                      <w:marRight w:val="150"/>
                      <w:marTop w:val="150"/>
                      <w:marBottom w:val="150"/>
                      <w:divBdr>
                        <w:top w:val="none" w:sz="0" w:space="0" w:color="auto"/>
                        <w:left w:val="none" w:sz="0" w:space="0" w:color="auto"/>
                        <w:bottom w:val="none" w:sz="0" w:space="0" w:color="auto"/>
                        <w:right w:val="none" w:sz="0" w:space="0" w:color="auto"/>
                      </w:divBdr>
                      <w:divsChild>
                        <w:div w:id="2107996009">
                          <w:marLeft w:val="0"/>
                          <w:marRight w:val="0"/>
                          <w:marTop w:val="0"/>
                          <w:marBottom w:val="0"/>
                          <w:divBdr>
                            <w:top w:val="none" w:sz="0" w:space="0" w:color="auto"/>
                            <w:left w:val="none" w:sz="0" w:space="0" w:color="auto"/>
                            <w:bottom w:val="dotted" w:sz="6" w:space="0" w:color="D7D7D7"/>
                            <w:right w:val="none" w:sz="0" w:space="0" w:color="auto"/>
                          </w:divBdr>
                        </w:div>
                        <w:div w:id="940532113">
                          <w:marLeft w:val="0"/>
                          <w:marRight w:val="0"/>
                          <w:marTop w:val="0"/>
                          <w:marBottom w:val="0"/>
                          <w:divBdr>
                            <w:top w:val="none" w:sz="0" w:space="0" w:color="auto"/>
                            <w:left w:val="none" w:sz="0" w:space="0" w:color="auto"/>
                            <w:bottom w:val="none" w:sz="0" w:space="0" w:color="auto"/>
                            <w:right w:val="none" w:sz="0" w:space="0" w:color="auto"/>
                          </w:divBdr>
                          <w:divsChild>
                            <w:div w:id="514223060">
                              <w:marLeft w:val="0"/>
                              <w:marRight w:val="0"/>
                              <w:marTop w:val="0"/>
                              <w:marBottom w:val="0"/>
                              <w:divBdr>
                                <w:top w:val="none" w:sz="0" w:space="0" w:color="auto"/>
                                <w:left w:val="none" w:sz="0" w:space="0" w:color="auto"/>
                                <w:bottom w:val="none" w:sz="0" w:space="0" w:color="auto"/>
                                <w:right w:val="none" w:sz="0" w:space="0" w:color="auto"/>
                              </w:divBdr>
                            </w:div>
                            <w:div w:id="11667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4226573">
      <w:bodyDiv w:val="1"/>
      <w:marLeft w:val="0"/>
      <w:marRight w:val="0"/>
      <w:marTop w:val="0"/>
      <w:marBottom w:val="0"/>
      <w:divBdr>
        <w:top w:val="none" w:sz="0" w:space="0" w:color="auto"/>
        <w:left w:val="none" w:sz="0" w:space="0" w:color="auto"/>
        <w:bottom w:val="none" w:sz="0" w:space="0" w:color="auto"/>
        <w:right w:val="none" w:sz="0" w:space="0" w:color="auto"/>
      </w:divBdr>
      <w:divsChild>
        <w:div w:id="1867864452">
          <w:marLeft w:val="0"/>
          <w:marRight w:val="0"/>
          <w:marTop w:val="0"/>
          <w:marBottom w:val="0"/>
          <w:divBdr>
            <w:top w:val="none" w:sz="0" w:space="0" w:color="auto"/>
            <w:left w:val="none" w:sz="0" w:space="0" w:color="auto"/>
            <w:bottom w:val="none" w:sz="0" w:space="0" w:color="auto"/>
            <w:right w:val="none" w:sz="0" w:space="0" w:color="auto"/>
          </w:divBdr>
        </w:div>
        <w:div w:id="1290666293">
          <w:marLeft w:val="0"/>
          <w:marRight w:val="0"/>
          <w:marTop w:val="0"/>
          <w:marBottom w:val="0"/>
          <w:divBdr>
            <w:top w:val="none" w:sz="0" w:space="0" w:color="auto"/>
            <w:left w:val="none" w:sz="0" w:space="0" w:color="auto"/>
            <w:bottom w:val="none" w:sz="0" w:space="0" w:color="auto"/>
            <w:right w:val="none" w:sz="0" w:space="0" w:color="auto"/>
          </w:divBdr>
        </w:div>
      </w:divsChild>
    </w:div>
    <w:div w:id="1554348951">
      <w:bodyDiv w:val="1"/>
      <w:marLeft w:val="0"/>
      <w:marRight w:val="0"/>
      <w:marTop w:val="0"/>
      <w:marBottom w:val="0"/>
      <w:divBdr>
        <w:top w:val="none" w:sz="0" w:space="0" w:color="auto"/>
        <w:left w:val="none" w:sz="0" w:space="0" w:color="auto"/>
        <w:bottom w:val="none" w:sz="0" w:space="0" w:color="auto"/>
        <w:right w:val="none" w:sz="0" w:space="0" w:color="auto"/>
      </w:divBdr>
    </w:div>
    <w:div w:id="1630167017">
      <w:bodyDiv w:val="1"/>
      <w:marLeft w:val="0"/>
      <w:marRight w:val="0"/>
      <w:marTop w:val="0"/>
      <w:marBottom w:val="0"/>
      <w:divBdr>
        <w:top w:val="none" w:sz="0" w:space="0" w:color="auto"/>
        <w:left w:val="none" w:sz="0" w:space="0" w:color="auto"/>
        <w:bottom w:val="none" w:sz="0" w:space="0" w:color="auto"/>
        <w:right w:val="none" w:sz="0" w:space="0" w:color="auto"/>
      </w:divBdr>
    </w:div>
    <w:div w:id="1715305545">
      <w:bodyDiv w:val="1"/>
      <w:marLeft w:val="0"/>
      <w:marRight w:val="0"/>
      <w:marTop w:val="0"/>
      <w:marBottom w:val="0"/>
      <w:divBdr>
        <w:top w:val="none" w:sz="0" w:space="0" w:color="auto"/>
        <w:left w:val="none" w:sz="0" w:space="0" w:color="auto"/>
        <w:bottom w:val="none" w:sz="0" w:space="0" w:color="auto"/>
        <w:right w:val="none" w:sz="0" w:space="0" w:color="auto"/>
      </w:divBdr>
    </w:div>
    <w:div w:id="212934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98</Words>
  <Characters>561</Characters>
  <Application>Microsoft Office Word</Application>
  <DocSecurity>0</DocSecurity>
  <Lines>4</Lines>
  <Paragraphs>1</Paragraphs>
  <ScaleCrop>false</ScaleCrop>
  <Company/>
  <LinksUpToDate>false</LinksUpToDate>
  <CharactersWithSpaces>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27</cp:revision>
  <dcterms:created xsi:type="dcterms:W3CDTF">2013-07-03T00:08:00Z</dcterms:created>
  <dcterms:modified xsi:type="dcterms:W3CDTF">2013-07-05T00:11:00Z</dcterms:modified>
</cp:coreProperties>
</file>