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306"/>
      </w:tblGrid>
      <w:tr w:rsidR="00995C8D" w:rsidRPr="00995C8D" w:rsidTr="00995C8D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995C8D" w:rsidRPr="00995C8D" w:rsidRDefault="00995C8D" w:rsidP="00995C8D">
            <w:pPr>
              <w:widowControl/>
              <w:spacing w:line="408" w:lineRule="atLeast"/>
              <w:jc w:val="center"/>
              <w:rPr>
                <w:rFonts w:ascii="宋体" w:eastAsia="宋体" w:hAnsi="宋体" w:cs="宋体"/>
                <w:b/>
                <w:bCs/>
                <w:color w:val="CB0100"/>
                <w:kern w:val="0"/>
                <w:sz w:val="19"/>
                <w:szCs w:val="19"/>
              </w:rPr>
            </w:pPr>
            <w:r w:rsidRPr="00995C8D">
              <w:rPr>
                <w:rFonts w:ascii="宋体" w:eastAsia="宋体" w:hAnsi="宋体" w:cs="宋体" w:hint="eastAsia"/>
                <w:b/>
                <w:bCs/>
                <w:color w:val="CB0100"/>
                <w:kern w:val="0"/>
                <w:sz w:val="19"/>
                <w:szCs w:val="19"/>
              </w:rPr>
              <w:t>西藏信托-中金蓝海中华成长品牌集合资金信托计划推介公告</w:t>
            </w:r>
          </w:p>
        </w:tc>
      </w:tr>
      <w:tr w:rsidR="00995C8D" w:rsidRPr="00995C8D" w:rsidTr="00995C8D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995C8D" w:rsidRPr="00995C8D" w:rsidRDefault="00995C8D" w:rsidP="00995C8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 w:rsidRPr="00995C8D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更新日期：</w:t>
            </w:r>
            <w:r w:rsidRPr="00995C8D">
              <w:rPr>
                <w:rFonts w:ascii="宋体" w:eastAsia="宋体" w:hAnsi="宋体" w:cs="宋体" w:hint="eastAsia"/>
                <w:color w:val="FF0000"/>
                <w:kern w:val="0"/>
                <w:sz w:val="16"/>
                <w:szCs w:val="16"/>
              </w:rPr>
              <w:t>2014-3-18</w:t>
            </w:r>
            <w:r w:rsidRPr="00995C8D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  浏览：</w:t>
            </w:r>
            <w:r w:rsidRPr="00995C8D">
              <w:rPr>
                <w:rFonts w:ascii="宋体" w:eastAsia="宋体" w:hAnsi="宋体" w:cs="宋体" w:hint="eastAsia"/>
                <w:color w:val="FF0000"/>
                <w:kern w:val="0"/>
                <w:sz w:val="16"/>
                <w:szCs w:val="16"/>
                <w:shd w:val="clear" w:color="auto" w:fill="FFFFFF"/>
              </w:rPr>
              <w:t>596</w:t>
            </w:r>
            <w:r w:rsidRPr="00995C8D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次</w:t>
            </w:r>
          </w:p>
        </w:tc>
      </w:tr>
      <w:tr w:rsidR="00995C8D" w:rsidRPr="00995C8D" w:rsidTr="00995C8D">
        <w:trPr>
          <w:trHeight w:val="225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995C8D" w:rsidRPr="00995C8D" w:rsidRDefault="00995C8D" w:rsidP="00995C8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995C8D" w:rsidRPr="00995C8D" w:rsidTr="00995C8D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tbl>
            <w:tblPr>
              <w:tblW w:w="46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7642"/>
            </w:tblGrid>
            <w:tr w:rsidR="00995C8D" w:rsidRPr="00995C8D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995C8D" w:rsidRPr="00995C8D" w:rsidRDefault="00995C8D" w:rsidP="00995C8D">
                  <w:pPr>
                    <w:widowControl/>
                    <w:spacing w:before="100" w:beforeAutospacing="1" w:after="100" w:afterAutospacing="1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995C8D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 </w:t>
                  </w:r>
                </w:p>
                <w:p w:rsidR="00995C8D" w:rsidRPr="00995C8D" w:rsidRDefault="00995C8D" w:rsidP="00995C8D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995C8D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  <w:szCs w:val="18"/>
                    </w:rPr>
                    <w:t>一、信托名称：西藏信托有限公司-中金蓝海中华成长品牌集合资金信托计划</w:t>
                  </w:r>
                  <w:r w:rsidRPr="00995C8D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  <w:szCs w:val="18"/>
                    </w:rPr>
                    <w:br/>
                  </w:r>
                  <w:r w:rsidRPr="00995C8D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  <w:szCs w:val="18"/>
                    </w:rPr>
                    <w:br/>
                    <w:t>二、信托规模：不低于3,000万元人民币，以实际募集金额为准</w:t>
                  </w:r>
                  <w:r w:rsidRPr="00995C8D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  <w:szCs w:val="18"/>
                    </w:rPr>
                    <w:br/>
                  </w:r>
                  <w:r w:rsidRPr="00995C8D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  <w:szCs w:val="18"/>
                    </w:rPr>
                    <w:br/>
                    <w:t>三、信托期限：60个月</w:t>
                  </w:r>
                  <w:r w:rsidRPr="00995C8D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  <w:szCs w:val="18"/>
                    </w:rPr>
                    <w:br/>
                  </w:r>
                  <w:r w:rsidRPr="00995C8D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  <w:szCs w:val="18"/>
                    </w:rPr>
                    <w:br/>
                    <w:t>四、信托资金的运用：</w:t>
                  </w:r>
                  <w:r w:rsidRPr="00995C8D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  <w:szCs w:val="18"/>
                    </w:rPr>
                    <w:br/>
                    <w:t>    受托人以信托资金投资于证券二级市场，为投资者谋取信托利益。</w:t>
                  </w:r>
                </w:p>
                <w:p w:rsidR="00995C8D" w:rsidRPr="00995C8D" w:rsidRDefault="00995C8D" w:rsidP="00995C8D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995C8D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  <w:szCs w:val="18"/>
                    </w:rPr>
                    <w:br/>
                    <w:t>五、受益人预期收益：</w:t>
                  </w:r>
                  <w:r w:rsidRPr="00995C8D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  <w:szCs w:val="18"/>
                    </w:rPr>
                    <w:br/>
                    <w:t>    本信托计划信托单位不设置预期收益率。</w:t>
                  </w:r>
                </w:p>
                <w:p w:rsidR="00995C8D" w:rsidRPr="00995C8D" w:rsidRDefault="00995C8D" w:rsidP="00995C8D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995C8D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 </w:t>
                  </w:r>
                </w:p>
                <w:p w:rsidR="00995C8D" w:rsidRPr="00995C8D" w:rsidRDefault="00995C8D" w:rsidP="00995C8D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995C8D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  <w:szCs w:val="18"/>
                    </w:rPr>
                    <w:t>六、资金认购要求：</w:t>
                  </w:r>
                  <w:r w:rsidRPr="00995C8D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  <w:szCs w:val="18"/>
                    </w:rPr>
                    <w:br/>
                    <w:t>   </w:t>
                  </w:r>
                  <w:r w:rsidRPr="00995C8D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 </w:t>
                  </w:r>
                  <w:r w:rsidRPr="00995C8D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  <w:szCs w:val="18"/>
                    </w:rPr>
                    <w:t>本信托计划项下的委托人交付的信托资金币种为人民币，其中自然人委托人最低认购100万份信托单位，机构委托人最低认购100万份信托单位，并以10万份信托单位的整数倍递增，每份信托单位的认购价格为1元。本信托计划的自然人委托人不超过50人，但单笔委托金额在300万元以上的自然人投资者和合格的机构投资者数量不受限制。</w:t>
                  </w:r>
                </w:p>
                <w:p w:rsidR="00995C8D" w:rsidRPr="00995C8D" w:rsidRDefault="00995C8D" w:rsidP="00995C8D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995C8D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 </w:t>
                  </w:r>
                </w:p>
                <w:p w:rsidR="00995C8D" w:rsidRPr="00995C8D" w:rsidRDefault="00995C8D" w:rsidP="00995C8D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995C8D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  <w:szCs w:val="18"/>
                    </w:rPr>
                    <w:t>七、保管银行：中国工商银行股份有限公司浙江省分行</w:t>
                  </w:r>
                </w:p>
                <w:p w:rsidR="00995C8D" w:rsidRPr="00995C8D" w:rsidRDefault="00995C8D" w:rsidP="00995C8D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995C8D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 </w:t>
                  </w:r>
                </w:p>
                <w:p w:rsidR="00995C8D" w:rsidRPr="00995C8D" w:rsidRDefault="00995C8D" w:rsidP="00995C8D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995C8D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  <w:szCs w:val="18"/>
                    </w:rPr>
                    <w:t>八、信托资金专用账户：</w:t>
                  </w:r>
                  <w:r w:rsidRPr="00995C8D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  <w:szCs w:val="18"/>
                    </w:rPr>
                    <w:br/>
                    <w:t>    账户名称：西藏信托有限公司</w:t>
                  </w:r>
                  <w:r w:rsidRPr="00995C8D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  <w:szCs w:val="18"/>
                    </w:rPr>
                    <w:br/>
                    <w:t>    开户银行：中国工商银行股份有限公司杭州城站支行</w:t>
                  </w:r>
                  <w:r w:rsidRPr="00995C8D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  <w:szCs w:val="18"/>
                    </w:rPr>
                    <w:br/>
                    <w:t>    账    号：1202027729900199257</w:t>
                  </w:r>
                </w:p>
                <w:p w:rsidR="00995C8D" w:rsidRPr="00995C8D" w:rsidRDefault="00995C8D" w:rsidP="00995C8D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995C8D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 </w:t>
                  </w:r>
                </w:p>
                <w:p w:rsidR="00995C8D" w:rsidRPr="00995C8D" w:rsidRDefault="00995C8D" w:rsidP="00995C8D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995C8D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  <w:szCs w:val="18"/>
                    </w:rPr>
                    <w:t>九、推介期：</w:t>
                  </w:r>
                  <w:r w:rsidRPr="00995C8D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  <w:szCs w:val="18"/>
                    </w:rPr>
                    <w:br/>
                    <w:t>    60天(2014年03月15日至2014年04月30日)。推介期内，如信托计划资金规模达到人民币3,000万元，则受托人可宣布推介期提前届满。</w:t>
                  </w:r>
                </w:p>
                <w:p w:rsidR="00995C8D" w:rsidRPr="00995C8D" w:rsidRDefault="00995C8D" w:rsidP="00995C8D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995C8D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  <w:szCs w:val="18"/>
                    </w:rPr>
                    <w:br/>
                    <w:t>十、认购咨询电话：            </w:t>
                  </w:r>
                  <w:r w:rsidRPr="00995C8D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  <w:szCs w:val="18"/>
                    </w:rPr>
                    <w:br/>
                    <w:t>   </w:t>
                  </w:r>
                  <w:r w:rsidRPr="00995C8D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 </w:t>
                  </w:r>
                  <w:r w:rsidRPr="00995C8D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  <w:szCs w:val="18"/>
                    </w:rPr>
                    <w:t>信托业务部：85353500</w:t>
                  </w:r>
                </w:p>
                <w:p w:rsidR="00995C8D" w:rsidRPr="00995C8D" w:rsidRDefault="00995C8D" w:rsidP="00995C8D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995C8D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 </w:t>
                  </w:r>
                </w:p>
                <w:p w:rsidR="00995C8D" w:rsidRPr="00995C8D" w:rsidRDefault="00995C8D" w:rsidP="00995C8D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995C8D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  <w:szCs w:val="18"/>
                    </w:rPr>
                    <w:t>十一、咨询服务顾问：</w:t>
                  </w:r>
                </w:p>
                <w:p w:rsidR="00995C8D" w:rsidRPr="00995C8D" w:rsidRDefault="00995C8D" w:rsidP="00995C8D">
                  <w:pPr>
                    <w:widowControl/>
                    <w:ind w:firstLine="18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995C8D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  <w:szCs w:val="18"/>
                    </w:rPr>
                    <w:t>深圳市中金蓝海资产管理有限公司</w:t>
                  </w:r>
                </w:p>
                <w:p w:rsidR="00995C8D" w:rsidRPr="00995C8D" w:rsidRDefault="00995C8D" w:rsidP="00995C8D">
                  <w:pPr>
                    <w:widowControl/>
                    <w:ind w:firstLine="18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995C8D">
                    <w:rPr>
                      <w:rFonts w:ascii="宋体" w:eastAsia="宋体" w:hAnsi="宋体" w:cs="宋体"/>
                      <w:color w:val="000000"/>
                      <w:kern w:val="0"/>
                      <w:sz w:val="18"/>
                      <w:szCs w:val="18"/>
                    </w:rPr>
                    <w:t>http://www.sinopartnersfund.com/</w:t>
                  </w:r>
                </w:p>
              </w:tc>
            </w:tr>
          </w:tbl>
          <w:p w:rsidR="00995C8D" w:rsidRPr="00995C8D" w:rsidRDefault="00995C8D" w:rsidP="00995C8D">
            <w:pPr>
              <w:widowControl/>
              <w:spacing w:line="326" w:lineRule="atLeast"/>
              <w:jc w:val="left"/>
              <w:rPr>
                <w:rFonts w:ascii="宋体" w:eastAsia="宋体" w:hAnsi="宋体" w:cs="宋体"/>
                <w:color w:val="323131"/>
                <w:kern w:val="0"/>
                <w:sz w:val="16"/>
                <w:szCs w:val="16"/>
              </w:rPr>
            </w:pPr>
          </w:p>
        </w:tc>
      </w:tr>
    </w:tbl>
    <w:p w:rsidR="00692EEE" w:rsidRDefault="00692EEE"/>
    <w:sectPr w:rsidR="00692E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2EEE" w:rsidRDefault="00692EEE" w:rsidP="00995C8D">
      <w:r>
        <w:separator/>
      </w:r>
    </w:p>
  </w:endnote>
  <w:endnote w:type="continuationSeparator" w:id="1">
    <w:p w:rsidR="00692EEE" w:rsidRDefault="00692EEE" w:rsidP="00995C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2EEE" w:rsidRDefault="00692EEE" w:rsidP="00995C8D">
      <w:r>
        <w:separator/>
      </w:r>
    </w:p>
  </w:footnote>
  <w:footnote w:type="continuationSeparator" w:id="1">
    <w:p w:rsidR="00692EEE" w:rsidRDefault="00692EEE" w:rsidP="00995C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5C8D"/>
    <w:rsid w:val="00692EEE"/>
    <w:rsid w:val="00995C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95C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95C8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95C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95C8D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995C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995C8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041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598</Characters>
  <Application>Microsoft Office Word</Application>
  <DocSecurity>0</DocSecurity>
  <Lines>4</Lines>
  <Paragraphs>1</Paragraphs>
  <ScaleCrop>false</ScaleCrop>
  <Company/>
  <LinksUpToDate>false</LinksUpToDate>
  <CharactersWithSpaces>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2014-05-06T07:21:00Z</dcterms:created>
  <dcterms:modified xsi:type="dcterms:W3CDTF">2014-05-06T07:21:00Z</dcterms:modified>
</cp:coreProperties>
</file>