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619DE" w:rsidRPr="00E619DE" w:rsidRDefault="00E619DE" w:rsidP="00E619DE">
      <w:pPr>
        <w:widowControl/>
        <w:jc w:val="center"/>
        <w:rPr>
          <w:rFonts w:ascii="宋体" w:eastAsia="宋体" w:hAnsi="宋体" w:cs="宋体"/>
          <w:b/>
          <w:bCs/>
          <w:color w:val="FF8300"/>
          <w:kern w:val="0"/>
          <w:szCs w:val="21"/>
        </w:rPr>
      </w:pPr>
      <w:r w:rsidRPr="00E619DE">
        <w:rPr>
          <w:rFonts w:ascii="宋体" w:eastAsia="宋体" w:hAnsi="宋体" w:cs="宋体"/>
          <w:b/>
          <w:bCs/>
          <w:color w:val="FF8300"/>
          <w:kern w:val="0"/>
          <w:szCs w:val="21"/>
        </w:rPr>
        <w:t>深国投·武当6期证券投资集合资金信托计划关于以通讯表决方式召开受益人大会的公告</w:t>
      </w:r>
    </w:p>
    <w:p w:rsidR="00E619DE" w:rsidRPr="00E619DE" w:rsidRDefault="00E619DE" w:rsidP="00E619DE">
      <w:pPr>
        <w:widowControl/>
        <w:jc w:val="left"/>
        <w:rPr>
          <w:rFonts w:ascii="宋体" w:eastAsia="宋体" w:hAnsi="宋体" w:cs="宋体"/>
          <w:kern w:val="0"/>
          <w:sz w:val="24"/>
          <w:szCs w:val="24"/>
        </w:rPr>
      </w:pPr>
      <w:r>
        <w:rPr>
          <w:rFonts w:ascii="宋体" w:eastAsia="宋体" w:hAnsi="宋体" w:cs="宋体"/>
          <w:noProof/>
          <w:kern w:val="0"/>
          <w:sz w:val="24"/>
          <w:szCs w:val="24"/>
        </w:rPr>
        <w:drawing>
          <wp:inline distT="0" distB="0" distL="0" distR="0">
            <wp:extent cx="6905625" cy="38100"/>
            <wp:effectExtent l="19050" t="0" r="9525" b="0"/>
            <wp:docPr id="1" name="图片 1" descr="http://www.crctrust.com/images/pic00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crctrust.com/images/pic009.gif"/>
                    <pic:cNvPicPr>
                      <a:picLocks noChangeAspect="1" noChangeArrowheads="1"/>
                    </pic:cNvPicPr>
                  </pic:nvPicPr>
                  <pic:blipFill>
                    <a:blip r:embed="rId4"/>
                    <a:srcRect/>
                    <a:stretch>
                      <a:fillRect/>
                    </a:stretch>
                  </pic:blipFill>
                  <pic:spPr bwMode="auto">
                    <a:xfrm>
                      <a:off x="0" y="0"/>
                      <a:ext cx="6905625" cy="38100"/>
                    </a:xfrm>
                    <a:prstGeom prst="rect">
                      <a:avLst/>
                    </a:prstGeom>
                    <a:noFill/>
                    <a:ln w="9525">
                      <a:noFill/>
                      <a:miter lim="800000"/>
                      <a:headEnd/>
                      <a:tailEnd/>
                    </a:ln>
                  </pic:spPr>
                </pic:pic>
              </a:graphicData>
            </a:graphic>
          </wp:inline>
        </w:drawing>
      </w:r>
    </w:p>
    <w:p w:rsidR="00E619DE" w:rsidRPr="00E619DE" w:rsidRDefault="00E619DE" w:rsidP="00E619DE">
      <w:pPr>
        <w:widowControl/>
        <w:jc w:val="left"/>
        <w:rPr>
          <w:rFonts w:ascii="宋体" w:eastAsia="宋体" w:hAnsi="宋体" w:cs="宋体"/>
          <w:spacing w:val="15"/>
          <w:kern w:val="0"/>
          <w:sz w:val="24"/>
          <w:szCs w:val="24"/>
        </w:rPr>
      </w:pPr>
      <w:r w:rsidRPr="00E619DE">
        <w:rPr>
          <w:rFonts w:ascii="宋体" w:eastAsia="宋体" w:hAnsi="宋体" w:cs="宋体" w:hint="eastAsia"/>
          <w:b/>
          <w:bCs/>
          <w:spacing w:val="15"/>
          <w:kern w:val="0"/>
          <w:szCs w:val="21"/>
        </w:rPr>
        <w:t>尊敬的委托人暨受益人：</w:t>
      </w:r>
    </w:p>
    <w:p w:rsidR="00E619DE" w:rsidRPr="00E619DE" w:rsidRDefault="00E619DE" w:rsidP="00E619DE">
      <w:pPr>
        <w:widowControl/>
        <w:jc w:val="left"/>
        <w:rPr>
          <w:rFonts w:ascii="宋体" w:eastAsia="宋体" w:hAnsi="宋体" w:cs="宋体"/>
          <w:spacing w:val="15"/>
          <w:kern w:val="0"/>
          <w:sz w:val="24"/>
          <w:szCs w:val="24"/>
        </w:rPr>
      </w:pPr>
      <w:r w:rsidRPr="00E619DE">
        <w:rPr>
          <w:rFonts w:ascii="宋体" w:eastAsia="宋体" w:hAnsi="宋体" w:cs="宋体" w:hint="eastAsia"/>
          <w:spacing w:val="15"/>
          <w:kern w:val="0"/>
          <w:szCs w:val="21"/>
        </w:rPr>
        <w:t>    华润深国投信托有限公司（以下简称“</w:t>
      </w:r>
      <w:r w:rsidRPr="00E619DE">
        <w:rPr>
          <w:rFonts w:ascii="宋体" w:eastAsia="宋体" w:hAnsi="宋体" w:cs="宋体" w:hint="eastAsia"/>
          <w:b/>
          <w:bCs/>
          <w:spacing w:val="15"/>
          <w:kern w:val="0"/>
          <w:szCs w:val="21"/>
        </w:rPr>
        <w:t>我司</w:t>
      </w:r>
      <w:r w:rsidRPr="00E619DE">
        <w:rPr>
          <w:rFonts w:ascii="宋体" w:eastAsia="宋体" w:hAnsi="宋体" w:cs="宋体" w:hint="eastAsia"/>
          <w:spacing w:val="15"/>
          <w:kern w:val="0"/>
          <w:szCs w:val="21"/>
        </w:rPr>
        <w:t>”或“</w:t>
      </w:r>
      <w:r w:rsidRPr="00E619DE">
        <w:rPr>
          <w:rFonts w:ascii="宋体" w:eastAsia="宋体" w:hAnsi="宋体" w:cs="宋体" w:hint="eastAsia"/>
          <w:b/>
          <w:bCs/>
          <w:spacing w:val="15"/>
          <w:kern w:val="0"/>
          <w:szCs w:val="21"/>
        </w:rPr>
        <w:t>受托人</w:t>
      </w:r>
      <w:r w:rsidRPr="00E619DE">
        <w:rPr>
          <w:rFonts w:ascii="宋体" w:eastAsia="宋体" w:hAnsi="宋体" w:cs="宋体" w:hint="eastAsia"/>
          <w:spacing w:val="15"/>
          <w:kern w:val="0"/>
          <w:szCs w:val="21"/>
        </w:rPr>
        <w:t>”）于2009年3月27日发起设立“深国投·武当6期证券投资集合资金信托计划”（以下简称“</w:t>
      </w:r>
      <w:r w:rsidRPr="00E619DE">
        <w:rPr>
          <w:rFonts w:ascii="宋体" w:eastAsia="宋体" w:hAnsi="宋体" w:cs="宋体" w:hint="eastAsia"/>
          <w:b/>
          <w:bCs/>
          <w:spacing w:val="15"/>
          <w:kern w:val="0"/>
          <w:szCs w:val="21"/>
        </w:rPr>
        <w:t>本信托计划</w:t>
      </w:r>
      <w:r w:rsidRPr="00E619DE">
        <w:rPr>
          <w:rFonts w:ascii="宋体" w:eastAsia="宋体" w:hAnsi="宋体" w:cs="宋体" w:hint="eastAsia"/>
          <w:spacing w:val="15"/>
          <w:kern w:val="0"/>
          <w:szCs w:val="21"/>
        </w:rPr>
        <w:t>”），深圳市武当资产管理有限公司为本信托计划的投资顾问暨特定受益人。信托计划的各委托人已经与我司签订了《深国投·武当6期证券投资集合资金信托计划资金信托合同》（以下简称“</w:t>
      </w:r>
      <w:r w:rsidRPr="00E619DE">
        <w:rPr>
          <w:rFonts w:ascii="宋体" w:eastAsia="宋体" w:hAnsi="宋体" w:cs="宋体" w:hint="eastAsia"/>
          <w:b/>
          <w:bCs/>
          <w:spacing w:val="15"/>
          <w:kern w:val="0"/>
          <w:szCs w:val="21"/>
        </w:rPr>
        <w:t>信托合同</w:t>
      </w:r>
      <w:r w:rsidRPr="00E619DE">
        <w:rPr>
          <w:rFonts w:ascii="宋体" w:eastAsia="宋体" w:hAnsi="宋体" w:cs="宋体" w:hint="eastAsia"/>
          <w:spacing w:val="15"/>
          <w:kern w:val="0"/>
          <w:szCs w:val="21"/>
        </w:rPr>
        <w:t>”）。</w:t>
      </w:r>
    </w:p>
    <w:p w:rsidR="00E619DE" w:rsidRPr="00E619DE" w:rsidRDefault="00E619DE" w:rsidP="00E619DE">
      <w:pPr>
        <w:widowControl/>
        <w:jc w:val="left"/>
        <w:rPr>
          <w:rFonts w:ascii="宋体" w:eastAsia="宋体" w:hAnsi="宋体" w:cs="宋体"/>
          <w:spacing w:val="15"/>
          <w:kern w:val="0"/>
          <w:sz w:val="24"/>
          <w:szCs w:val="24"/>
        </w:rPr>
      </w:pPr>
      <w:r w:rsidRPr="00E619DE">
        <w:rPr>
          <w:rFonts w:ascii="宋体" w:eastAsia="宋体" w:hAnsi="宋体" w:cs="宋体" w:hint="eastAsia"/>
          <w:spacing w:val="15"/>
          <w:kern w:val="0"/>
          <w:szCs w:val="21"/>
        </w:rPr>
        <w:t>    我司拟根据信托法律法规及信托合同的约定召开受益人大会，对修改信托合同条款事项进行审议。现受托人就本次受益人大会具体事项通知如下：</w:t>
      </w:r>
    </w:p>
    <w:p w:rsidR="00E619DE" w:rsidRPr="00E619DE" w:rsidRDefault="00E619DE" w:rsidP="00E619DE">
      <w:pPr>
        <w:widowControl/>
        <w:jc w:val="left"/>
        <w:rPr>
          <w:rFonts w:ascii="宋体" w:eastAsia="宋体" w:hAnsi="宋体" w:cs="宋体"/>
          <w:spacing w:val="15"/>
          <w:kern w:val="0"/>
          <w:sz w:val="24"/>
          <w:szCs w:val="24"/>
        </w:rPr>
      </w:pPr>
      <w:r w:rsidRPr="00E619DE">
        <w:rPr>
          <w:rFonts w:ascii="宋体" w:eastAsia="宋体" w:hAnsi="宋体" w:cs="宋体" w:hint="eastAsia"/>
          <w:spacing w:val="15"/>
          <w:kern w:val="0"/>
          <w:szCs w:val="21"/>
        </w:rPr>
        <w:t> </w:t>
      </w:r>
    </w:p>
    <w:p w:rsidR="00E619DE" w:rsidRPr="00E619DE" w:rsidRDefault="00E619DE" w:rsidP="00E619DE">
      <w:pPr>
        <w:widowControl/>
        <w:jc w:val="left"/>
        <w:rPr>
          <w:rFonts w:ascii="宋体" w:eastAsia="宋体" w:hAnsi="宋体" w:cs="宋体"/>
          <w:spacing w:val="15"/>
          <w:kern w:val="0"/>
          <w:sz w:val="24"/>
          <w:szCs w:val="24"/>
        </w:rPr>
      </w:pPr>
      <w:r w:rsidRPr="00E619DE">
        <w:rPr>
          <w:rFonts w:ascii="宋体" w:eastAsia="宋体" w:hAnsi="宋体" w:cs="宋体" w:hint="eastAsia"/>
          <w:b/>
          <w:bCs/>
          <w:spacing w:val="15"/>
          <w:kern w:val="0"/>
          <w:szCs w:val="21"/>
        </w:rPr>
        <w:t>    一、</w:t>
      </w:r>
      <w:r w:rsidRPr="00E619DE">
        <w:rPr>
          <w:rFonts w:ascii="宋体" w:eastAsia="宋体" w:hAnsi="宋体" w:cs="宋体" w:hint="eastAsia"/>
          <w:b/>
          <w:bCs/>
          <w:spacing w:val="15"/>
          <w:kern w:val="0"/>
        </w:rPr>
        <w:t> </w:t>
      </w:r>
      <w:r w:rsidRPr="00E619DE">
        <w:rPr>
          <w:rFonts w:ascii="宋体" w:eastAsia="宋体" w:hAnsi="宋体" w:cs="宋体" w:hint="eastAsia"/>
          <w:b/>
          <w:bCs/>
          <w:spacing w:val="15"/>
          <w:kern w:val="0"/>
          <w:szCs w:val="21"/>
        </w:rPr>
        <w:t>受益人大会的召开与召集</w:t>
      </w:r>
    </w:p>
    <w:p w:rsidR="00E619DE" w:rsidRPr="00E619DE" w:rsidRDefault="00E619DE" w:rsidP="00E619DE">
      <w:pPr>
        <w:widowControl/>
        <w:jc w:val="left"/>
        <w:rPr>
          <w:rFonts w:ascii="宋体" w:eastAsia="宋体" w:hAnsi="宋体" w:cs="宋体"/>
          <w:spacing w:val="15"/>
          <w:kern w:val="0"/>
          <w:sz w:val="24"/>
          <w:szCs w:val="24"/>
        </w:rPr>
      </w:pPr>
      <w:r w:rsidRPr="00E619DE">
        <w:rPr>
          <w:rFonts w:ascii="宋体" w:eastAsia="宋体" w:hAnsi="宋体" w:cs="宋体" w:hint="eastAsia"/>
          <w:spacing w:val="15"/>
          <w:kern w:val="0"/>
          <w:szCs w:val="21"/>
        </w:rPr>
        <w:t>    1、会议召开时间：2014年 9月30日</w:t>
      </w:r>
    </w:p>
    <w:p w:rsidR="00E619DE" w:rsidRPr="00E619DE" w:rsidRDefault="00E619DE" w:rsidP="00E619DE">
      <w:pPr>
        <w:widowControl/>
        <w:jc w:val="left"/>
        <w:rPr>
          <w:rFonts w:ascii="宋体" w:eastAsia="宋体" w:hAnsi="宋体" w:cs="宋体"/>
          <w:spacing w:val="15"/>
          <w:kern w:val="0"/>
          <w:sz w:val="24"/>
          <w:szCs w:val="24"/>
        </w:rPr>
      </w:pPr>
      <w:r w:rsidRPr="00E619DE">
        <w:rPr>
          <w:rFonts w:ascii="宋体" w:eastAsia="宋体" w:hAnsi="宋体" w:cs="宋体" w:hint="eastAsia"/>
          <w:spacing w:val="15"/>
          <w:kern w:val="0"/>
          <w:szCs w:val="21"/>
        </w:rPr>
        <w:t>    2、会议召开方式：通讯表决方式（受益人可通过专人直接送达、特快专递或挂号信的方式将表决书及相关文件资料送达 至本公告所载地址）</w:t>
      </w:r>
    </w:p>
    <w:p w:rsidR="00E619DE" w:rsidRPr="00E619DE" w:rsidRDefault="00E619DE" w:rsidP="00E619DE">
      <w:pPr>
        <w:widowControl/>
        <w:jc w:val="left"/>
        <w:rPr>
          <w:rFonts w:ascii="宋体" w:eastAsia="宋体" w:hAnsi="宋体" w:cs="宋体"/>
          <w:spacing w:val="15"/>
          <w:kern w:val="0"/>
          <w:sz w:val="24"/>
          <w:szCs w:val="24"/>
        </w:rPr>
      </w:pPr>
      <w:r w:rsidRPr="00E619DE">
        <w:rPr>
          <w:rFonts w:ascii="宋体" w:eastAsia="宋体" w:hAnsi="宋体" w:cs="宋体" w:hint="eastAsia"/>
          <w:spacing w:val="15"/>
          <w:kern w:val="0"/>
          <w:szCs w:val="21"/>
        </w:rPr>
        <w:t>    3、会议召集人：华润深国投信托有限公司</w:t>
      </w:r>
    </w:p>
    <w:p w:rsidR="00E619DE" w:rsidRPr="00E619DE" w:rsidRDefault="00E619DE" w:rsidP="00E619DE">
      <w:pPr>
        <w:widowControl/>
        <w:jc w:val="left"/>
        <w:rPr>
          <w:rFonts w:ascii="宋体" w:eastAsia="宋体" w:hAnsi="宋体" w:cs="宋体"/>
          <w:spacing w:val="15"/>
          <w:kern w:val="0"/>
          <w:sz w:val="24"/>
          <w:szCs w:val="24"/>
        </w:rPr>
      </w:pPr>
      <w:r w:rsidRPr="00E619DE">
        <w:rPr>
          <w:rFonts w:ascii="宋体" w:eastAsia="宋体" w:hAnsi="宋体" w:cs="宋体" w:hint="eastAsia"/>
          <w:spacing w:val="15"/>
          <w:kern w:val="0"/>
          <w:szCs w:val="21"/>
        </w:rPr>
        <w:t>    4、会议表决方式：记名投票表决方式</w:t>
      </w:r>
    </w:p>
    <w:p w:rsidR="00E619DE" w:rsidRPr="00E619DE" w:rsidRDefault="00E619DE" w:rsidP="00E619DE">
      <w:pPr>
        <w:widowControl/>
        <w:jc w:val="left"/>
        <w:rPr>
          <w:rFonts w:ascii="宋体" w:eastAsia="宋体" w:hAnsi="宋体" w:cs="宋体"/>
          <w:spacing w:val="15"/>
          <w:kern w:val="0"/>
          <w:sz w:val="24"/>
          <w:szCs w:val="24"/>
        </w:rPr>
      </w:pPr>
      <w:r w:rsidRPr="00E619DE">
        <w:rPr>
          <w:rFonts w:ascii="宋体" w:eastAsia="宋体" w:hAnsi="宋体" w:cs="宋体" w:hint="eastAsia"/>
          <w:b/>
          <w:bCs/>
          <w:spacing w:val="15"/>
          <w:kern w:val="0"/>
          <w:szCs w:val="21"/>
        </w:rPr>
        <w:t> </w:t>
      </w:r>
    </w:p>
    <w:p w:rsidR="00E619DE" w:rsidRPr="00E619DE" w:rsidRDefault="00E619DE" w:rsidP="00E619DE">
      <w:pPr>
        <w:widowControl/>
        <w:jc w:val="left"/>
        <w:rPr>
          <w:rFonts w:ascii="宋体" w:eastAsia="宋体" w:hAnsi="宋体" w:cs="宋体"/>
          <w:spacing w:val="15"/>
          <w:kern w:val="0"/>
          <w:sz w:val="24"/>
          <w:szCs w:val="24"/>
        </w:rPr>
      </w:pPr>
      <w:r w:rsidRPr="00E619DE">
        <w:rPr>
          <w:rFonts w:ascii="宋体" w:eastAsia="宋体" w:hAnsi="宋体" w:cs="宋体" w:hint="eastAsia"/>
          <w:b/>
          <w:bCs/>
          <w:spacing w:val="15"/>
          <w:kern w:val="0"/>
          <w:szCs w:val="21"/>
        </w:rPr>
        <w:t>    二、提请本次受益人大会审议的议案</w:t>
      </w:r>
    </w:p>
    <w:p w:rsidR="00E619DE" w:rsidRPr="00E619DE" w:rsidRDefault="00E619DE" w:rsidP="00E619DE">
      <w:pPr>
        <w:widowControl/>
        <w:jc w:val="left"/>
        <w:rPr>
          <w:rFonts w:ascii="宋体" w:eastAsia="宋体" w:hAnsi="宋体" w:cs="宋体"/>
          <w:spacing w:val="15"/>
          <w:kern w:val="0"/>
          <w:sz w:val="24"/>
          <w:szCs w:val="24"/>
        </w:rPr>
      </w:pPr>
      <w:r w:rsidRPr="00E619DE">
        <w:rPr>
          <w:rFonts w:ascii="宋体" w:eastAsia="宋体" w:hAnsi="宋体" w:cs="宋体" w:hint="eastAsia"/>
          <w:spacing w:val="15"/>
          <w:kern w:val="0"/>
          <w:szCs w:val="21"/>
        </w:rPr>
        <w:t>    受托人将于本公告之日起以特快专递的方式向受益人在受托人处留存的联系地址寄送本次受益人大会议案及表决书。</w:t>
      </w:r>
    </w:p>
    <w:p w:rsidR="00E619DE" w:rsidRPr="00E619DE" w:rsidRDefault="00E619DE" w:rsidP="00E619DE">
      <w:pPr>
        <w:widowControl/>
        <w:jc w:val="left"/>
        <w:rPr>
          <w:rFonts w:ascii="宋体" w:eastAsia="宋体" w:hAnsi="宋体" w:cs="宋体"/>
          <w:spacing w:val="15"/>
          <w:kern w:val="0"/>
          <w:sz w:val="24"/>
          <w:szCs w:val="24"/>
        </w:rPr>
      </w:pPr>
      <w:r w:rsidRPr="00E619DE">
        <w:rPr>
          <w:rFonts w:ascii="宋体" w:eastAsia="宋体" w:hAnsi="宋体" w:cs="宋体" w:hint="eastAsia"/>
          <w:b/>
          <w:bCs/>
          <w:spacing w:val="15"/>
          <w:kern w:val="0"/>
          <w:szCs w:val="21"/>
        </w:rPr>
        <w:t> </w:t>
      </w:r>
    </w:p>
    <w:p w:rsidR="00E619DE" w:rsidRPr="00E619DE" w:rsidRDefault="00E619DE" w:rsidP="00E619DE">
      <w:pPr>
        <w:widowControl/>
        <w:jc w:val="left"/>
        <w:rPr>
          <w:rFonts w:ascii="宋体" w:eastAsia="宋体" w:hAnsi="宋体" w:cs="宋体"/>
          <w:spacing w:val="15"/>
          <w:kern w:val="0"/>
          <w:sz w:val="24"/>
          <w:szCs w:val="24"/>
        </w:rPr>
      </w:pPr>
      <w:r w:rsidRPr="00E619DE">
        <w:rPr>
          <w:rFonts w:ascii="宋体" w:eastAsia="宋体" w:hAnsi="宋体" w:cs="宋体" w:hint="eastAsia"/>
          <w:b/>
          <w:bCs/>
          <w:spacing w:val="15"/>
          <w:kern w:val="0"/>
          <w:szCs w:val="21"/>
        </w:rPr>
        <w:t>    三、参加本次受益人大会的人员</w:t>
      </w:r>
    </w:p>
    <w:p w:rsidR="00E619DE" w:rsidRPr="00E619DE" w:rsidRDefault="00E619DE" w:rsidP="00E619DE">
      <w:pPr>
        <w:widowControl/>
        <w:jc w:val="left"/>
        <w:rPr>
          <w:rFonts w:ascii="宋体" w:eastAsia="宋体" w:hAnsi="宋体" w:cs="宋体"/>
          <w:spacing w:val="15"/>
          <w:kern w:val="0"/>
          <w:sz w:val="24"/>
          <w:szCs w:val="24"/>
        </w:rPr>
      </w:pPr>
      <w:r w:rsidRPr="00E619DE">
        <w:rPr>
          <w:rFonts w:ascii="宋体" w:eastAsia="宋体" w:hAnsi="宋体" w:cs="宋体" w:hint="eastAsia"/>
          <w:spacing w:val="15"/>
          <w:kern w:val="0"/>
          <w:szCs w:val="21"/>
        </w:rPr>
        <w:t>    1、截至2014年8月20日本信托计划项下的全体受益人可参加本次受益人大会。上述受益人按照下述表决方式参与受益人大会表决的，视为参加本次受益人大会；未参与受益人大会表决或未按照下述有效表决方式参与受益人大会表决的，视为未参加本次受益人大会。</w:t>
      </w:r>
    </w:p>
    <w:p w:rsidR="00E619DE" w:rsidRPr="00E619DE" w:rsidRDefault="00E619DE" w:rsidP="00E619DE">
      <w:pPr>
        <w:widowControl/>
        <w:jc w:val="left"/>
        <w:rPr>
          <w:rFonts w:ascii="宋体" w:eastAsia="宋体" w:hAnsi="宋体" w:cs="宋体"/>
          <w:spacing w:val="15"/>
          <w:kern w:val="0"/>
          <w:sz w:val="24"/>
          <w:szCs w:val="24"/>
        </w:rPr>
      </w:pPr>
      <w:r w:rsidRPr="00E619DE">
        <w:rPr>
          <w:rFonts w:ascii="宋体" w:eastAsia="宋体" w:hAnsi="宋体" w:cs="宋体" w:hint="eastAsia"/>
          <w:spacing w:val="15"/>
          <w:kern w:val="0"/>
          <w:szCs w:val="21"/>
        </w:rPr>
        <w:t>    2、受托人。</w:t>
      </w:r>
    </w:p>
    <w:p w:rsidR="00E619DE" w:rsidRPr="00E619DE" w:rsidRDefault="00E619DE" w:rsidP="00E619DE">
      <w:pPr>
        <w:widowControl/>
        <w:jc w:val="left"/>
        <w:rPr>
          <w:rFonts w:ascii="宋体" w:eastAsia="宋体" w:hAnsi="宋体" w:cs="宋体"/>
          <w:spacing w:val="15"/>
          <w:kern w:val="0"/>
          <w:sz w:val="24"/>
          <w:szCs w:val="24"/>
        </w:rPr>
      </w:pPr>
      <w:r w:rsidRPr="00E619DE">
        <w:rPr>
          <w:rFonts w:ascii="宋体" w:eastAsia="宋体" w:hAnsi="宋体" w:cs="宋体" w:hint="eastAsia"/>
          <w:b/>
          <w:bCs/>
          <w:spacing w:val="15"/>
          <w:kern w:val="0"/>
          <w:szCs w:val="21"/>
        </w:rPr>
        <w:t> </w:t>
      </w:r>
    </w:p>
    <w:p w:rsidR="00E619DE" w:rsidRPr="00E619DE" w:rsidRDefault="00E619DE" w:rsidP="00E619DE">
      <w:pPr>
        <w:widowControl/>
        <w:jc w:val="left"/>
        <w:rPr>
          <w:rFonts w:ascii="宋体" w:eastAsia="宋体" w:hAnsi="宋体" w:cs="宋体"/>
          <w:spacing w:val="15"/>
          <w:kern w:val="0"/>
          <w:sz w:val="24"/>
          <w:szCs w:val="24"/>
        </w:rPr>
      </w:pPr>
      <w:r w:rsidRPr="00E619DE">
        <w:rPr>
          <w:rFonts w:ascii="宋体" w:eastAsia="宋体" w:hAnsi="宋体" w:cs="宋体" w:hint="eastAsia"/>
          <w:b/>
          <w:bCs/>
          <w:spacing w:val="15"/>
          <w:kern w:val="0"/>
          <w:szCs w:val="21"/>
        </w:rPr>
        <w:t>    四、表决方式</w:t>
      </w:r>
    </w:p>
    <w:p w:rsidR="00E619DE" w:rsidRPr="00E619DE" w:rsidRDefault="00E619DE" w:rsidP="00E619DE">
      <w:pPr>
        <w:widowControl/>
        <w:jc w:val="left"/>
        <w:rPr>
          <w:rFonts w:ascii="宋体" w:eastAsia="宋体" w:hAnsi="宋体" w:cs="宋体"/>
          <w:spacing w:val="15"/>
          <w:kern w:val="0"/>
          <w:sz w:val="24"/>
          <w:szCs w:val="24"/>
        </w:rPr>
      </w:pPr>
      <w:r w:rsidRPr="00E619DE">
        <w:rPr>
          <w:rFonts w:ascii="宋体" w:eastAsia="宋体" w:hAnsi="宋体" w:cs="宋体" w:hint="eastAsia"/>
          <w:spacing w:val="15"/>
          <w:kern w:val="0"/>
          <w:szCs w:val="21"/>
        </w:rPr>
        <w:t>    1</w:t>
      </w:r>
      <w:r w:rsidRPr="00E619DE">
        <w:rPr>
          <w:rFonts w:ascii="宋体" w:eastAsia="宋体" w:hAnsi="宋体" w:cs="宋体" w:hint="eastAsia"/>
          <w:spacing w:val="15"/>
          <w:kern w:val="0"/>
          <w:szCs w:val="21"/>
          <w:lang/>
        </w:rPr>
        <w:t>、参加会议的自然人受益人填写议案表决书，提供本人身份证明复印件一份</w:t>
      </w:r>
      <w:r w:rsidRPr="00E619DE">
        <w:rPr>
          <w:rFonts w:ascii="宋体" w:eastAsia="宋体" w:hAnsi="宋体" w:cs="宋体" w:hint="eastAsia"/>
          <w:spacing w:val="15"/>
          <w:kern w:val="0"/>
          <w:szCs w:val="21"/>
        </w:rPr>
        <w:t>，并在上述文件中签字</w:t>
      </w:r>
      <w:r w:rsidRPr="00E619DE">
        <w:rPr>
          <w:rFonts w:ascii="宋体" w:eastAsia="宋体" w:hAnsi="宋体" w:cs="宋体" w:hint="eastAsia"/>
          <w:spacing w:val="15"/>
          <w:kern w:val="0"/>
          <w:szCs w:val="21"/>
          <w:lang/>
        </w:rPr>
        <w:t>；参加会议的法人</w:t>
      </w:r>
      <w:r w:rsidRPr="00E619DE">
        <w:rPr>
          <w:rFonts w:ascii="宋体" w:eastAsia="宋体" w:hAnsi="宋体" w:cs="宋体" w:hint="eastAsia"/>
          <w:spacing w:val="15"/>
          <w:kern w:val="0"/>
          <w:szCs w:val="21"/>
        </w:rPr>
        <w:t>或其他组织</w:t>
      </w:r>
      <w:r w:rsidRPr="00E619DE">
        <w:rPr>
          <w:rFonts w:ascii="宋体" w:eastAsia="宋体" w:hAnsi="宋体" w:cs="宋体" w:hint="eastAsia"/>
          <w:spacing w:val="15"/>
          <w:kern w:val="0"/>
          <w:szCs w:val="21"/>
          <w:lang/>
        </w:rPr>
        <w:t>受益人由法定代表人或组织机构负责人填写</w:t>
      </w:r>
      <w:r w:rsidRPr="00E619DE">
        <w:rPr>
          <w:rFonts w:ascii="宋体" w:eastAsia="宋体" w:hAnsi="宋体" w:cs="宋体" w:hint="eastAsia"/>
          <w:spacing w:val="15"/>
          <w:kern w:val="0"/>
          <w:szCs w:val="21"/>
        </w:rPr>
        <w:t>议案</w:t>
      </w:r>
      <w:r w:rsidRPr="00E619DE">
        <w:rPr>
          <w:rFonts w:ascii="宋体" w:eastAsia="宋体" w:hAnsi="宋体" w:cs="宋体" w:hint="eastAsia"/>
          <w:spacing w:val="15"/>
          <w:kern w:val="0"/>
          <w:szCs w:val="21"/>
          <w:lang/>
        </w:rPr>
        <w:t>表决书，提供法人或其它组织营业执照副本或其它主体资格证明复印件一份、法定代表人或组织机构负责人身份证明复印件一份、法定代表人或组织机构负责人证明书一份，并在上述文件（除法定代表人或组织机构负责人证明书仅需加盖公章外）上加盖公章并经其法定代表人或组织机构负责人签字。若经办人不是法定代表人或组织机构负责人本人，则还需提供经办人身份证明复印件一份、由法定代表人或组织机构负责人签名并加盖公章的授权委托书一份。</w:t>
      </w:r>
    </w:p>
    <w:p w:rsidR="00E619DE" w:rsidRPr="00E619DE" w:rsidRDefault="00E619DE" w:rsidP="00E619DE">
      <w:pPr>
        <w:widowControl/>
        <w:jc w:val="left"/>
        <w:rPr>
          <w:rFonts w:ascii="宋体" w:eastAsia="宋体" w:hAnsi="宋体" w:cs="宋体"/>
          <w:spacing w:val="15"/>
          <w:kern w:val="0"/>
          <w:sz w:val="24"/>
          <w:szCs w:val="24"/>
        </w:rPr>
      </w:pPr>
      <w:r w:rsidRPr="00E619DE">
        <w:rPr>
          <w:rFonts w:ascii="宋体" w:eastAsia="宋体" w:hAnsi="宋体" w:cs="宋体" w:hint="eastAsia"/>
          <w:spacing w:val="15"/>
          <w:kern w:val="0"/>
          <w:szCs w:val="21"/>
        </w:rPr>
        <w:t>    2</w:t>
      </w:r>
      <w:r w:rsidRPr="00E619DE">
        <w:rPr>
          <w:rFonts w:ascii="宋体" w:eastAsia="宋体" w:hAnsi="宋体" w:cs="宋体" w:hint="eastAsia"/>
          <w:spacing w:val="15"/>
          <w:kern w:val="0"/>
          <w:szCs w:val="21"/>
          <w:lang/>
        </w:rPr>
        <w:t>、受益人请于</w:t>
      </w:r>
      <w:r w:rsidRPr="00E619DE">
        <w:rPr>
          <w:rFonts w:ascii="宋体" w:eastAsia="宋体" w:hAnsi="宋体" w:cs="宋体" w:hint="eastAsia"/>
          <w:spacing w:val="15"/>
          <w:kern w:val="0"/>
          <w:szCs w:val="21"/>
        </w:rPr>
        <w:t>2014</w:t>
      </w:r>
      <w:r w:rsidRPr="00E619DE">
        <w:rPr>
          <w:rFonts w:ascii="宋体" w:eastAsia="宋体" w:hAnsi="宋体" w:cs="宋体" w:hint="eastAsia"/>
          <w:spacing w:val="15"/>
          <w:kern w:val="0"/>
          <w:szCs w:val="21"/>
          <w:lang/>
        </w:rPr>
        <w:t>年</w:t>
      </w:r>
      <w:r w:rsidRPr="00E619DE">
        <w:rPr>
          <w:rFonts w:ascii="宋体" w:eastAsia="宋体" w:hAnsi="宋体" w:cs="宋体" w:hint="eastAsia"/>
          <w:spacing w:val="15"/>
          <w:kern w:val="0"/>
          <w:szCs w:val="21"/>
        </w:rPr>
        <w:t>9</w:t>
      </w:r>
      <w:r w:rsidRPr="00E619DE">
        <w:rPr>
          <w:rFonts w:ascii="宋体" w:eastAsia="宋体" w:hAnsi="宋体" w:cs="宋体" w:hint="eastAsia"/>
          <w:spacing w:val="15"/>
          <w:kern w:val="0"/>
          <w:szCs w:val="21"/>
          <w:lang/>
        </w:rPr>
        <w:t>月</w:t>
      </w:r>
      <w:r w:rsidRPr="00E619DE">
        <w:rPr>
          <w:rFonts w:ascii="宋体" w:eastAsia="宋体" w:hAnsi="宋体" w:cs="宋体" w:hint="eastAsia"/>
          <w:spacing w:val="15"/>
          <w:kern w:val="0"/>
          <w:szCs w:val="21"/>
        </w:rPr>
        <w:t>30</w:t>
      </w:r>
      <w:r w:rsidRPr="00E619DE">
        <w:rPr>
          <w:rFonts w:ascii="宋体" w:eastAsia="宋体" w:hAnsi="宋体" w:cs="宋体" w:hint="eastAsia"/>
          <w:spacing w:val="15"/>
          <w:kern w:val="0"/>
          <w:szCs w:val="21"/>
          <w:lang/>
        </w:rPr>
        <w:t>日（以下简称“</w:t>
      </w:r>
      <w:r w:rsidRPr="00E619DE">
        <w:rPr>
          <w:rFonts w:ascii="宋体" w:eastAsia="宋体" w:hAnsi="宋体" w:cs="宋体" w:hint="eastAsia"/>
          <w:b/>
          <w:bCs/>
          <w:spacing w:val="15"/>
          <w:kern w:val="0"/>
          <w:szCs w:val="21"/>
          <w:lang/>
        </w:rPr>
        <w:t>表决截止日期</w:t>
      </w:r>
      <w:r w:rsidRPr="00E619DE">
        <w:rPr>
          <w:rFonts w:ascii="宋体" w:eastAsia="宋体" w:hAnsi="宋体" w:cs="宋体" w:hint="eastAsia"/>
          <w:spacing w:val="15"/>
          <w:kern w:val="0"/>
          <w:szCs w:val="21"/>
          <w:lang/>
        </w:rPr>
        <w:t>”）以前（含</w:t>
      </w:r>
      <w:r w:rsidRPr="00E619DE">
        <w:rPr>
          <w:rFonts w:ascii="宋体" w:eastAsia="宋体" w:hAnsi="宋体" w:cs="宋体" w:hint="eastAsia"/>
          <w:spacing w:val="15"/>
          <w:kern w:val="0"/>
          <w:szCs w:val="21"/>
        </w:rPr>
        <w:t>2014</w:t>
      </w:r>
      <w:r w:rsidRPr="00E619DE">
        <w:rPr>
          <w:rFonts w:ascii="宋体" w:eastAsia="宋体" w:hAnsi="宋体" w:cs="宋体" w:hint="eastAsia"/>
          <w:spacing w:val="15"/>
          <w:kern w:val="0"/>
          <w:szCs w:val="21"/>
          <w:lang/>
        </w:rPr>
        <w:t>年</w:t>
      </w:r>
      <w:r w:rsidRPr="00E619DE">
        <w:rPr>
          <w:rFonts w:ascii="宋体" w:eastAsia="宋体" w:hAnsi="宋体" w:cs="宋体" w:hint="eastAsia"/>
          <w:spacing w:val="15"/>
          <w:kern w:val="0"/>
          <w:szCs w:val="21"/>
        </w:rPr>
        <w:t>9</w:t>
      </w:r>
      <w:r w:rsidRPr="00E619DE">
        <w:rPr>
          <w:rFonts w:ascii="宋体" w:eastAsia="宋体" w:hAnsi="宋体" w:cs="宋体" w:hint="eastAsia"/>
          <w:spacing w:val="15"/>
          <w:kern w:val="0"/>
          <w:szCs w:val="21"/>
          <w:lang/>
        </w:rPr>
        <w:t>月</w:t>
      </w:r>
      <w:r w:rsidRPr="00E619DE">
        <w:rPr>
          <w:rFonts w:ascii="宋体" w:eastAsia="宋体" w:hAnsi="宋体" w:cs="宋体" w:hint="eastAsia"/>
          <w:spacing w:val="15"/>
          <w:kern w:val="0"/>
          <w:szCs w:val="21"/>
        </w:rPr>
        <w:t>30</w:t>
      </w:r>
      <w:r w:rsidRPr="00E619DE">
        <w:rPr>
          <w:rFonts w:ascii="宋体" w:eastAsia="宋体" w:hAnsi="宋体" w:cs="宋体" w:hint="eastAsia"/>
          <w:spacing w:val="15"/>
          <w:kern w:val="0"/>
          <w:szCs w:val="21"/>
          <w:lang/>
        </w:rPr>
        <w:t>日）将上述文件</w:t>
      </w:r>
      <w:r w:rsidRPr="00E619DE">
        <w:rPr>
          <w:rFonts w:ascii="宋体" w:eastAsia="宋体" w:hAnsi="宋体" w:cs="宋体" w:hint="eastAsia"/>
          <w:spacing w:val="15"/>
          <w:kern w:val="0"/>
          <w:szCs w:val="21"/>
        </w:rPr>
        <w:t>寄达</w:t>
      </w:r>
      <w:r w:rsidRPr="00E619DE">
        <w:rPr>
          <w:rFonts w:ascii="宋体" w:eastAsia="宋体" w:hAnsi="宋体" w:cs="宋体" w:hint="eastAsia"/>
          <w:spacing w:val="15"/>
          <w:kern w:val="0"/>
          <w:szCs w:val="21"/>
          <w:lang/>
        </w:rPr>
        <w:t>或直接送达至我司。</w:t>
      </w:r>
    </w:p>
    <w:p w:rsidR="00E619DE" w:rsidRPr="00E619DE" w:rsidRDefault="00E619DE" w:rsidP="00E619DE">
      <w:pPr>
        <w:widowControl/>
        <w:jc w:val="left"/>
        <w:rPr>
          <w:rFonts w:ascii="宋体" w:eastAsia="宋体" w:hAnsi="宋体" w:cs="宋体"/>
          <w:spacing w:val="15"/>
          <w:kern w:val="0"/>
          <w:sz w:val="24"/>
          <w:szCs w:val="24"/>
        </w:rPr>
      </w:pPr>
      <w:r w:rsidRPr="00E619DE">
        <w:rPr>
          <w:rFonts w:ascii="宋体" w:eastAsia="宋体" w:hAnsi="宋体" w:cs="宋体" w:hint="eastAsia"/>
          <w:spacing w:val="15"/>
          <w:kern w:val="0"/>
          <w:szCs w:val="21"/>
        </w:rPr>
        <w:t>    3、受益人如对上述表决事项持赞成、反对或弃权意见，请在相应的表决栏内作“√”标识；表决栏双选无效；受益人未能完整填写、未按要求填写、错误填写或未签署议案表决书的，该表决书无效；如有涂改，请在涂改处签名或加盖</w:t>
      </w:r>
      <w:r w:rsidRPr="00E619DE">
        <w:rPr>
          <w:rFonts w:ascii="宋体" w:eastAsia="宋体" w:hAnsi="宋体" w:cs="宋体" w:hint="eastAsia"/>
          <w:spacing w:val="15"/>
          <w:kern w:val="0"/>
          <w:szCs w:val="21"/>
        </w:rPr>
        <w:lastRenderedPageBreak/>
        <w:t>公章以示确认，否则该表决书无效；对议案未表决或未在规定时间内表达意愿的受益人将被视为弃权。</w:t>
      </w:r>
    </w:p>
    <w:p w:rsidR="00E619DE" w:rsidRPr="00E619DE" w:rsidRDefault="00E619DE" w:rsidP="00E619DE">
      <w:pPr>
        <w:widowControl/>
        <w:jc w:val="left"/>
        <w:rPr>
          <w:rFonts w:ascii="宋体" w:eastAsia="宋体" w:hAnsi="宋体" w:cs="宋体"/>
          <w:spacing w:val="15"/>
          <w:kern w:val="0"/>
          <w:sz w:val="24"/>
          <w:szCs w:val="24"/>
        </w:rPr>
      </w:pPr>
      <w:r w:rsidRPr="00E619DE">
        <w:rPr>
          <w:rFonts w:ascii="宋体" w:eastAsia="宋体" w:hAnsi="宋体" w:cs="宋体" w:hint="eastAsia"/>
          <w:spacing w:val="15"/>
          <w:kern w:val="0"/>
          <w:szCs w:val="21"/>
        </w:rPr>
        <w:t>    4、超过表决截止日期未送达受托人的议案表决书或未能签名的议案表决书，均视作未参加此次受益人大会。</w:t>
      </w:r>
    </w:p>
    <w:p w:rsidR="00E619DE" w:rsidRPr="00E619DE" w:rsidRDefault="00E619DE" w:rsidP="00E619DE">
      <w:pPr>
        <w:widowControl/>
        <w:jc w:val="left"/>
        <w:rPr>
          <w:rFonts w:ascii="宋体" w:eastAsia="宋体" w:hAnsi="宋体" w:cs="宋体"/>
          <w:spacing w:val="15"/>
          <w:kern w:val="0"/>
          <w:sz w:val="24"/>
          <w:szCs w:val="24"/>
        </w:rPr>
      </w:pPr>
      <w:r w:rsidRPr="00E619DE">
        <w:rPr>
          <w:rFonts w:ascii="宋体" w:eastAsia="宋体" w:hAnsi="宋体" w:cs="宋体" w:hint="eastAsia"/>
          <w:spacing w:val="15"/>
          <w:kern w:val="0"/>
          <w:szCs w:val="21"/>
        </w:rPr>
        <w:t>    5、表决书邮寄地址：深圳市福田区中心四路1-1号嘉里建设广场第三座10楼财富管理中心（深圳），联系电话：400-678-8883。</w:t>
      </w:r>
    </w:p>
    <w:p w:rsidR="00E619DE" w:rsidRPr="00E619DE" w:rsidRDefault="00E619DE" w:rsidP="00E619DE">
      <w:pPr>
        <w:widowControl/>
        <w:jc w:val="left"/>
        <w:rPr>
          <w:rFonts w:ascii="宋体" w:eastAsia="宋体" w:hAnsi="宋体" w:cs="宋体"/>
          <w:spacing w:val="15"/>
          <w:kern w:val="0"/>
          <w:sz w:val="24"/>
          <w:szCs w:val="24"/>
        </w:rPr>
      </w:pPr>
      <w:r w:rsidRPr="00E619DE">
        <w:rPr>
          <w:rFonts w:ascii="宋体" w:eastAsia="宋体" w:hAnsi="宋体" w:cs="宋体" w:hint="eastAsia"/>
          <w:spacing w:val="15"/>
          <w:kern w:val="0"/>
          <w:szCs w:val="21"/>
        </w:rPr>
        <w:t> </w:t>
      </w:r>
    </w:p>
    <w:p w:rsidR="00E619DE" w:rsidRPr="00E619DE" w:rsidRDefault="00E619DE" w:rsidP="00E619DE">
      <w:pPr>
        <w:widowControl/>
        <w:jc w:val="left"/>
        <w:rPr>
          <w:rFonts w:ascii="宋体" w:eastAsia="宋体" w:hAnsi="宋体" w:cs="宋体"/>
          <w:spacing w:val="15"/>
          <w:kern w:val="0"/>
          <w:sz w:val="24"/>
          <w:szCs w:val="24"/>
        </w:rPr>
      </w:pPr>
      <w:r w:rsidRPr="00E619DE">
        <w:rPr>
          <w:rFonts w:ascii="宋体" w:eastAsia="宋体" w:hAnsi="宋体" w:cs="宋体" w:hint="eastAsia"/>
          <w:b/>
          <w:bCs/>
          <w:spacing w:val="15"/>
          <w:kern w:val="0"/>
          <w:szCs w:val="21"/>
        </w:rPr>
        <w:t>    五、议事程序</w:t>
      </w:r>
    </w:p>
    <w:p w:rsidR="00E619DE" w:rsidRPr="00E619DE" w:rsidRDefault="00E619DE" w:rsidP="00E619DE">
      <w:pPr>
        <w:widowControl/>
        <w:jc w:val="left"/>
        <w:rPr>
          <w:rFonts w:ascii="宋体" w:eastAsia="宋体" w:hAnsi="宋体" w:cs="宋体"/>
          <w:spacing w:val="15"/>
          <w:kern w:val="0"/>
          <w:sz w:val="24"/>
          <w:szCs w:val="24"/>
        </w:rPr>
      </w:pPr>
      <w:r w:rsidRPr="00E619DE">
        <w:rPr>
          <w:rFonts w:ascii="宋体" w:eastAsia="宋体" w:hAnsi="宋体" w:cs="宋体" w:hint="eastAsia"/>
          <w:spacing w:val="15"/>
          <w:kern w:val="0"/>
          <w:szCs w:val="21"/>
        </w:rPr>
        <w:t>    受托人于2014年9月30日在本公告所载表决书送达地址处现场统一验票，并在验票结束后十个工作日内在受托人网站上公告受益人大会决议。根据信托法律法规及信托合同第十九条的约定，本次会议的表决规则及决议通过规则如下：</w:t>
      </w:r>
    </w:p>
    <w:p w:rsidR="00E619DE" w:rsidRPr="00E619DE" w:rsidRDefault="00E619DE" w:rsidP="00E619DE">
      <w:pPr>
        <w:widowControl/>
        <w:jc w:val="left"/>
        <w:rPr>
          <w:rFonts w:ascii="宋体" w:eastAsia="宋体" w:hAnsi="宋体" w:cs="宋体"/>
          <w:spacing w:val="15"/>
          <w:kern w:val="0"/>
          <w:sz w:val="24"/>
          <w:szCs w:val="24"/>
        </w:rPr>
      </w:pPr>
      <w:r w:rsidRPr="00E619DE">
        <w:rPr>
          <w:rFonts w:ascii="宋体" w:eastAsia="宋体" w:hAnsi="宋体" w:cs="宋体" w:hint="eastAsia"/>
          <w:spacing w:val="15"/>
          <w:kern w:val="0"/>
          <w:szCs w:val="21"/>
        </w:rPr>
        <w:t>    1、每一信托单位具有一票表决权。</w:t>
      </w:r>
    </w:p>
    <w:p w:rsidR="00E619DE" w:rsidRPr="00E619DE" w:rsidRDefault="00E619DE" w:rsidP="00E619DE">
      <w:pPr>
        <w:widowControl/>
        <w:jc w:val="left"/>
        <w:rPr>
          <w:rFonts w:ascii="宋体" w:eastAsia="宋体" w:hAnsi="宋体" w:cs="宋体"/>
          <w:spacing w:val="15"/>
          <w:kern w:val="0"/>
          <w:sz w:val="24"/>
          <w:szCs w:val="24"/>
        </w:rPr>
      </w:pPr>
      <w:r w:rsidRPr="00E619DE">
        <w:rPr>
          <w:rFonts w:ascii="宋体" w:eastAsia="宋体" w:hAnsi="宋体" w:cs="宋体" w:hint="eastAsia"/>
          <w:spacing w:val="15"/>
          <w:kern w:val="0"/>
          <w:szCs w:val="21"/>
        </w:rPr>
        <w:t>    2、受益人大会有代表百分之五十以上信托单位的受益人参加。</w:t>
      </w:r>
    </w:p>
    <w:p w:rsidR="00E619DE" w:rsidRPr="00E619DE" w:rsidRDefault="00E619DE" w:rsidP="00E619DE">
      <w:pPr>
        <w:widowControl/>
        <w:jc w:val="left"/>
        <w:rPr>
          <w:rFonts w:ascii="宋体" w:eastAsia="宋体" w:hAnsi="宋体" w:cs="宋体"/>
          <w:spacing w:val="15"/>
          <w:kern w:val="0"/>
          <w:sz w:val="24"/>
          <w:szCs w:val="24"/>
        </w:rPr>
      </w:pPr>
      <w:r w:rsidRPr="00E619DE">
        <w:rPr>
          <w:rFonts w:ascii="宋体" w:eastAsia="宋体" w:hAnsi="宋体" w:cs="宋体" w:hint="eastAsia"/>
          <w:spacing w:val="15"/>
          <w:kern w:val="0"/>
          <w:szCs w:val="21"/>
        </w:rPr>
        <w:t>    3、经参加大会的受益人所持表决权（信托单位）的三分之二以上通过，则议案通过。</w:t>
      </w:r>
    </w:p>
    <w:p w:rsidR="00E619DE" w:rsidRPr="00E619DE" w:rsidRDefault="00E619DE" w:rsidP="00E619DE">
      <w:pPr>
        <w:widowControl/>
        <w:jc w:val="left"/>
        <w:rPr>
          <w:rFonts w:ascii="宋体" w:eastAsia="宋体" w:hAnsi="宋体" w:cs="宋体"/>
          <w:spacing w:val="15"/>
          <w:kern w:val="0"/>
          <w:sz w:val="24"/>
          <w:szCs w:val="24"/>
        </w:rPr>
      </w:pPr>
      <w:r w:rsidRPr="00E619DE">
        <w:rPr>
          <w:rFonts w:ascii="宋体" w:eastAsia="宋体" w:hAnsi="宋体" w:cs="宋体" w:hint="eastAsia"/>
          <w:spacing w:val="15"/>
          <w:kern w:val="0"/>
          <w:szCs w:val="21"/>
        </w:rPr>
        <w:t> </w:t>
      </w:r>
    </w:p>
    <w:p w:rsidR="00E619DE" w:rsidRPr="00E619DE" w:rsidRDefault="00E619DE" w:rsidP="00E619DE">
      <w:pPr>
        <w:widowControl/>
        <w:jc w:val="left"/>
        <w:rPr>
          <w:rFonts w:ascii="宋体" w:eastAsia="宋体" w:hAnsi="宋体" w:cs="宋体"/>
          <w:spacing w:val="15"/>
          <w:kern w:val="0"/>
          <w:sz w:val="24"/>
          <w:szCs w:val="24"/>
        </w:rPr>
      </w:pPr>
      <w:r w:rsidRPr="00E619DE">
        <w:rPr>
          <w:rFonts w:ascii="宋体" w:eastAsia="宋体" w:hAnsi="宋体" w:cs="宋体" w:hint="eastAsia"/>
          <w:b/>
          <w:bCs/>
          <w:spacing w:val="15"/>
          <w:kern w:val="0"/>
          <w:szCs w:val="21"/>
        </w:rPr>
        <w:t>    六、咨询电话</w:t>
      </w:r>
    </w:p>
    <w:p w:rsidR="00E619DE" w:rsidRPr="00E619DE" w:rsidRDefault="00E619DE" w:rsidP="00E619DE">
      <w:pPr>
        <w:widowControl/>
        <w:jc w:val="left"/>
        <w:rPr>
          <w:rFonts w:ascii="宋体" w:eastAsia="宋体" w:hAnsi="宋体" w:cs="宋体"/>
          <w:spacing w:val="15"/>
          <w:kern w:val="0"/>
          <w:sz w:val="24"/>
          <w:szCs w:val="24"/>
        </w:rPr>
      </w:pPr>
      <w:r w:rsidRPr="00E619DE">
        <w:rPr>
          <w:rFonts w:ascii="宋体" w:eastAsia="宋体" w:hAnsi="宋体" w:cs="宋体" w:hint="eastAsia"/>
          <w:spacing w:val="15"/>
          <w:kern w:val="0"/>
          <w:szCs w:val="21"/>
        </w:rPr>
        <w:t>    财智热线：400-678-8883</w:t>
      </w:r>
    </w:p>
    <w:p w:rsidR="00E619DE" w:rsidRPr="00E619DE" w:rsidRDefault="00E619DE" w:rsidP="00E619DE">
      <w:pPr>
        <w:widowControl/>
        <w:jc w:val="left"/>
        <w:rPr>
          <w:rFonts w:ascii="宋体" w:eastAsia="宋体" w:hAnsi="宋体" w:cs="宋体"/>
          <w:spacing w:val="15"/>
          <w:kern w:val="0"/>
          <w:sz w:val="24"/>
          <w:szCs w:val="24"/>
        </w:rPr>
      </w:pPr>
      <w:r w:rsidRPr="00E619DE">
        <w:rPr>
          <w:rFonts w:ascii="宋体" w:eastAsia="宋体" w:hAnsi="宋体" w:cs="宋体" w:hint="eastAsia"/>
          <w:spacing w:val="15"/>
          <w:kern w:val="0"/>
          <w:szCs w:val="21"/>
        </w:rPr>
        <w:t> </w:t>
      </w:r>
    </w:p>
    <w:p w:rsidR="00E619DE" w:rsidRPr="00E619DE" w:rsidRDefault="00E619DE" w:rsidP="00E619DE">
      <w:pPr>
        <w:widowControl/>
        <w:jc w:val="left"/>
        <w:rPr>
          <w:rFonts w:ascii="宋体" w:eastAsia="宋体" w:hAnsi="宋体" w:cs="宋体"/>
          <w:spacing w:val="15"/>
          <w:kern w:val="0"/>
          <w:sz w:val="24"/>
          <w:szCs w:val="24"/>
        </w:rPr>
      </w:pPr>
      <w:r w:rsidRPr="00E619DE">
        <w:rPr>
          <w:rFonts w:ascii="宋体" w:eastAsia="宋体" w:hAnsi="宋体" w:cs="宋体" w:hint="eastAsia"/>
          <w:spacing w:val="15"/>
          <w:kern w:val="0"/>
          <w:szCs w:val="21"/>
        </w:rPr>
        <w:t>    特此通知！感谢您对我司的一贯支持与信任！</w:t>
      </w:r>
    </w:p>
    <w:p w:rsidR="00E619DE" w:rsidRPr="00E619DE" w:rsidRDefault="00E619DE" w:rsidP="00E619DE">
      <w:pPr>
        <w:widowControl/>
        <w:jc w:val="left"/>
        <w:rPr>
          <w:rFonts w:ascii="宋体" w:eastAsia="宋体" w:hAnsi="宋体" w:cs="宋体"/>
          <w:spacing w:val="15"/>
          <w:kern w:val="0"/>
          <w:sz w:val="24"/>
          <w:szCs w:val="24"/>
        </w:rPr>
      </w:pPr>
      <w:r w:rsidRPr="00E619DE">
        <w:rPr>
          <w:rFonts w:ascii="宋体" w:eastAsia="宋体" w:hAnsi="宋体" w:cs="宋体" w:hint="eastAsia"/>
          <w:spacing w:val="15"/>
          <w:kern w:val="0"/>
          <w:szCs w:val="21"/>
        </w:rPr>
        <w:t> </w:t>
      </w:r>
    </w:p>
    <w:p w:rsidR="00E619DE" w:rsidRPr="00E619DE" w:rsidRDefault="00E619DE" w:rsidP="00E619DE">
      <w:pPr>
        <w:widowControl/>
        <w:wordWrap w:val="0"/>
        <w:jc w:val="right"/>
        <w:rPr>
          <w:rFonts w:ascii="宋体" w:eastAsia="宋体" w:hAnsi="宋体" w:cs="宋体"/>
          <w:spacing w:val="15"/>
          <w:kern w:val="0"/>
          <w:sz w:val="24"/>
          <w:szCs w:val="24"/>
        </w:rPr>
      </w:pPr>
      <w:r w:rsidRPr="00E619DE">
        <w:rPr>
          <w:rFonts w:ascii="宋体" w:eastAsia="宋体" w:hAnsi="宋体" w:cs="宋体" w:hint="eastAsia"/>
          <w:spacing w:val="15"/>
          <w:kern w:val="0"/>
          <w:szCs w:val="21"/>
        </w:rPr>
        <w:t>华润深国投信托有限公司</w:t>
      </w:r>
    </w:p>
    <w:p w:rsidR="00E619DE" w:rsidRPr="00E619DE" w:rsidRDefault="00E619DE" w:rsidP="00E619DE">
      <w:pPr>
        <w:widowControl/>
        <w:wordWrap w:val="0"/>
        <w:jc w:val="right"/>
        <w:rPr>
          <w:rFonts w:ascii="宋体" w:eastAsia="宋体" w:hAnsi="宋体" w:cs="宋体"/>
          <w:spacing w:val="15"/>
          <w:kern w:val="0"/>
          <w:sz w:val="24"/>
          <w:szCs w:val="24"/>
        </w:rPr>
      </w:pPr>
      <w:r w:rsidRPr="00E619DE">
        <w:rPr>
          <w:rFonts w:ascii="宋体" w:eastAsia="宋体" w:hAnsi="宋体" w:cs="宋体" w:hint="eastAsia"/>
          <w:spacing w:val="15"/>
          <w:kern w:val="0"/>
          <w:szCs w:val="21"/>
        </w:rPr>
        <w:t>2014年8月27日    </w:t>
      </w:r>
    </w:p>
    <w:p w:rsidR="009B6ACF" w:rsidRDefault="009B6ACF"/>
    <w:sectPr w:rsidR="009B6ACF" w:rsidSect="009B6ACF">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E619DE"/>
    <w:rsid w:val="009B6ACF"/>
    <w:rsid w:val="00E619DE"/>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B6ACF"/>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orb">
    <w:name w:val="or_b"/>
    <w:basedOn w:val="a"/>
    <w:rsid w:val="00E619DE"/>
    <w:pPr>
      <w:widowControl/>
      <w:spacing w:before="100" w:beforeAutospacing="1" w:after="100" w:afterAutospacing="1"/>
      <w:jc w:val="left"/>
    </w:pPr>
    <w:rPr>
      <w:rFonts w:ascii="宋体" w:eastAsia="宋体" w:hAnsi="宋体" w:cs="宋体"/>
      <w:kern w:val="0"/>
      <w:sz w:val="24"/>
      <w:szCs w:val="24"/>
    </w:rPr>
  </w:style>
  <w:style w:type="character" w:customStyle="1" w:styleId="apple-converted-space">
    <w:name w:val="apple-converted-space"/>
    <w:basedOn w:val="a0"/>
    <w:rsid w:val="00E619DE"/>
  </w:style>
  <w:style w:type="paragraph" w:styleId="a3">
    <w:name w:val="annotation text"/>
    <w:basedOn w:val="a"/>
    <w:link w:val="Char"/>
    <w:uiPriority w:val="99"/>
    <w:semiHidden/>
    <w:unhideWhenUsed/>
    <w:rsid w:val="00E619DE"/>
    <w:pPr>
      <w:widowControl/>
      <w:spacing w:before="100" w:beforeAutospacing="1" w:after="100" w:afterAutospacing="1"/>
      <w:jc w:val="left"/>
    </w:pPr>
    <w:rPr>
      <w:rFonts w:ascii="宋体" w:eastAsia="宋体" w:hAnsi="宋体" w:cs="宋体"/>
      <w:kern w:val="0"/>
      <w:sz w:val="24"/>
      <w:szCs w:val="24"/>
    </w:rPr>
  </w:style>
  <w:style w:type="character" w:customStyle="1" w:styleId="Char">
    <w:name w:val="批注文字 Char"/>
    <w:basedOn w:val="a0"/>
    <w:link w:val="a3"/>
    <w:uiPriority w:val="99"/>
    <w:semiHidden/>
    <w:rsid w:val="00E619DE"/>
    <w:rPr>
      <w:rFonts w:ascii="宋体" w:eastAsia="宋体" w:hAnsi="宋体" w:cs="宋体"/>
      <w:kern w:val="0"/>
      <w:sz w:val="24"/>
      <w:szCs w:val="24"/>
    </w:rPr>
  </w:style>
  <w:style w:type="paragraph" w:styleId="a4">
    <w:name w:val="Balloon Text"/>
    <w:basedOn w:val="a"/>
    <w:link w:val="Char0"/>
    <w:uiPriority w:val="99"/>
    <w:semiHidden/>
    <w:unhideWhenUsed/>
    <w:rsid w:val="00E619DE"/>
    <w:rPr>
      <w:sz w:val="18"/>
      <w:szCs w:val="18"/>
    </w:rPr>
  </w:style>
  <w:style w:type="character" w:customStyle="1" w:styleId="Char0">
    <w:name w:val="批注框文本 Char"/>
    <w:basedOn w:val="a0"/>
    <w:link w:val="a4"/>
    <w:uiPriority w:val="99"/>
    <w:semiHidden/>
    <w:rsid w:val="00E619DE"/>
    <w:rPr>
      <w:sz w:val="18"/>
      <w:szCs w:val="18"/>
    </w:rPr>
  </w:style>
</w:styles>
</file>

<file path=word/webSettings.xml><?xml version="1.0" encoding="utf-8"?>
<w:webSettings xmlns:r="http://schemas.openxmlformats.org/officeDocument/2006/relationships" xmlns:w="http://schemas.openxmlformats.org/wordprocessingml/2006/main">
  <w:divs>
    <w:div w:id="13781614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gi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245</Words>
  <Characters>1399</Characters>
  <Application>Microsoft Office Word</Application>
  <DocSecurity>0</DocSecurity>
  <Lines>11</Lines>
  <Paragraphs>3</Paragraphs>
  <ScaleCrop>false</ScaleCrop>
  <Company/>
  <LinksUpToDate>false</LinksUpToDate>
  <CharactersWithSpaces>1641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1</cp:revision>
  <dcterms:created xsi:type="dcterms:W3CDTF">2014-08-28T02:35:00Z</dcterms:created>
  <dcterms:modified xsi:type="dcterms:W3CDTF">2014-08-28T02:35:00Z</dcterms:modified>
</cp:coreProperties>
</file>