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2460C6" w:rsidRPr="002460C6" w:rsidTr="002460C6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460C6" w:rsidRPr="002460C6" w:rsidRDefault="002460C6" w:rsidP="002460C6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2460C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“外贸信托•九智1号定向增发集合资金信托计划”受益人大会表决结果公告</w:t>
            </w:r>
          </w:p>
          <w:p w:rsidR="002460C6" w:rsidRPr="002460C6" w:rsidRDefault="002460C6" w:rsidP="002460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2460C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2460C6" w:rsidRPr="002460C6" w:rsidTr="002460C6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460C6" w:rsidRPr="002460C6" w:rsidRDefault="002460C6" w:rsidP="002460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2014-10-22</w:t>
            </w:r>
          </w:p>
        </w:tc>
      </w:tr>
      <w:tr w:rsidR="002460C6" w:rsidRPr="002460C6" w:rsidTr="002460C6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九智1号定向增发集合资金信托计划”于2014年10月15日以通讯方式召开了受益人大会，就“增设临时分配日、延长信托计划期限及投资期、增加信托计划投资范围”三个审议事项进行了表决，现将表决结果公告如下：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本信托计划存续信托单位数量为112,700,000份，参加本次受益人大会并进行表决的信托单位数量为103,300,000份，参会表决比例为91.66%。其中，同意审议事项一的信托单位数量为103,300,000份，占参会表决信托单位的100%；同意审议事项二的信托单位数量为73,500,000份，占参会表决信托单位的71.15%；同意审议事项三的信托单位数量为90,500,000份，占参会表决信托单位的87.61%。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根据信托文件的约定，本次受益人大会召开有效，审议事项一（增设临时分配日）、审议事项二（延长信托计划期限及投资期）予以通过并生效，审议事项三（增加信托计划投资范围）未能通过。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2460C6" w:rsidRPr="002460C6" w:rsidRDefault="002460C6" w:rsidP="002460C6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2460C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2014年10月17日</w:t>
            </w:r>
          </w:p>
        </w:tc>
      </w:tr>
    </w:tbl>
    <w:p w:rsidR="00AC0363" w:rsidRDefault="00AC0363"/>
    <w:sectPr w:rsidR="00AC0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363" w:rsidRDefault="00AC0363" w:rsidP="002460C6">
      <w:r>
        <w:separator/>
      </w:r>
    </w:p>
  </w:endnote>
  <w:endnote w:type="continuationSeparator" w:id="1">
    <w:p w:rsidR="00AC0363" w:rsidRDefault="00AC0363" w:rsidP="00246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363" w:rsidRDefault="00AC0363" w:rsidP="002460C6">
      <w:r>
        <w:separator/>
      </w:r>
    </w:p>
  </w:footnote>
  <w:footnote w:type="continuationSeparator" w:id="1">
    <w:p w:rsidR="00AC0363" w:rsidRDefault="00AC0363" w:rsidP="002460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0C6"/>
    <w:rsid w:val="002460C6"/>
    <w:rsid w:val="00AC03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6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60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6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60C6"/>
    <w:rPr>
      <w:sz w:val="18"/>
      <w:szCs w:val="18"/>
    </w:rPr>
  </w:style>
  <w:style w:type="paragraph" w:styleId="a5">
    <w:name w:val="Normal (Web)"/>
    <w:basedOn w:val="a"/>
    <w:uiPriority w:val="99"/>
    <w:unhideWhenUsed/>
    <w:rsid w:val="002460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2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2014-10-23T02:27:00Z</dcterms:created>
  <dcterms:modified xsi:type="dcterms:W3CDTF">2014-10-23T02:27:00Z</dcterms:modified>
</cp:coreProperties>
</file>