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B8D" w:rsidRDefault="00A04B8D" w:rsidP="00A04B8D">
      <w:pPr>
        <w:pStyle w:val="4"/>
        <w:spacing w:before="0" w:after="0"/>
        <w:jc w:val="center"/>
        <w:rPr>
          <w:rFonts w:ascii="inherit" w:hAnsi="inherit" w:cs="Helvetica"/>
          <w:b w:val="0"/>
          <w:bCs w:val="0"/>
          <w:color w:val="333333"/>
          <w:sz w:val="27"/>
          <w:szCs w:val="27"/>
        </w:rPr>
      </w:pP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富舜投资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-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卓越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1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号基金成立公告</w:t>
      </w:r>
    </w:p>
    <w:p w:rsidR="00A04B8D" w:rsidRDefault="00A04B8D" w:rsidP="00A04B8D">
      <w:pPr>
        <w:pStyle w:val="mbtext"/>
        <w:spacing w:before="300" w:beforeAutospacing="0" w:after="150" w:afterAutospacing="0" w:line="360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根据《中华人民共和国证券投资基金法》、《私募投资基金管理人登记</w:t>
      </w:r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r>
        <w:rPr>
          <w:rFonts w:ascii="Helvetica" w:hAnsi="Helvetica" w:cs="Helvetica"/>
          <w:color w:val="333333"/>
          <w:sz w:val="21"/>
          <w:szCs w:val="21"/>
        </w:rPr>
        <w:t>和基金备案办法（试行）》、《私募投资基金监督管理暂行办法》、《富舜</w:t>
      </w:r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r>
        <w:rPr>
          <w:rFonts w:ascii="Helvetica" w:hAnsi="Helvetica" w:cs="Helvetica"/>
          <w:color w:val="333333"/>
          <w:sz w:val="21"/>
          <w:szCs w:val="21"/>
        </w:rPr>
        <w:t>投资</w:t>
      </w:r>
      <w:r>
        <w:rPr>
          <w:rFonts w:ascii="Helvetica" w:hAnsi="Helvetica" w:cs="Helvetica"/>
          <w:color w:val="333333"/>
          <w:sz w:val="21"/>
          <w:szCs w:val="21"/>
        </w:rPr>
        <w:t>-</w:t>
      </w:r>
      <w:r>
        <w:rPr>
          <w:rFonts w:ascii="Helvetica" w:hAnsi="Helvetica" w:cs="Helvetica"/>
          <w:color w:val="333333"/>
          <w:sz w:val="21"/>
          <w:szCs w:val="21"/>
        </w:rPr>
        <w:t>卓越</w:t>
      </w:r>
      <w:r>
        <w:rPr>
          <w:rFonts w:ascii="Helvetica" w:hAnsi="Helvetica" w:cs="Helvetica"/>
          <w:color w:val="333333"/>
          <w:sz w:val="21"/>
          <w:szCs w:val="21"/>
        </w:rPr>
        <w:t>1</w:t>
      </w:r>
      <w:r>
        <w:rPr>
          <w:rFonts w:ascii="Helvetica" w:hAnsi="Helvetica" w:cs="Helvetica"/>
          <w:color w:val="333333"/>
          <w:sz w:val="21"/>
          <w:szCs w:val="21"/>
        </w:rPr>
        <w:t>号基金基金合同》的有关规定，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富舜投资</w:t>
      </w:r>
      <w:r>
        <w:rPr>
          <w:rFonts w:ascii="Helvetica" w:hAnsi="Helvetica" w:cs="Helvetica"/>
          <w:color w:val="333333"/>
          <w:sz w:val="21"/>
          <w:szCs w:val="21"/>
        </w:rPr>
        <w:t>-</w:t>
      </w:r>
      <w:r>
        <w:rPr>
          <w:rFonts w:ascii="Helvetica" w:hAnsi="Helvetica" w:cs="Helvetica"/>
          <w:color w:val="333333"/>
          <w:sz w:val="21"/>
          <w:szCs w:val="21"/>
        </w:rPr>
        <w:t>卓越</w:t>
      </w:r>
      <w:r>
        <w:rPr>
          <w:rFonts w:ascii="Helvetica" w:hAnsi="Helvetica" w:cs="Helvetica"/>
          <w:color w:val="333333"/>
          <w:sz w:val="21"/>
          <w:szCs w:val="21"/>
        </w:rPr>
        <w:t>1</w:t>
      </w:r>
      <w:r>
        <w:rPr>
          <w:rFonts w:ascii="Helvetica" w:hAnsi="Helvetica" w:cs="Helvetica"/>
          <w:color w:val="333333"/>
          <w:sz w:val="21"/>
          <w:szCs w:val="21"/>
        </w:rPr>
        <w:t>号基金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符</w:t>
      </w:r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r>
        <w:rPr>
          <w:rFonts w:ascii="Helvetica" w:hAnsi="Helvetica" w:cs="Helvetica"/>
          <w:color w:val="333333"/>
          <w:sz w:val="21"/>
          <w:szCs w:val="21"/>
        </w:rPr>
        <w:t>合成立条件，于</w:t>
      </w:r>
      <w:r>
        <w:rPr>
          <w:rFonts w:ascii="Helvetica" w:hAnsi="Helvetica" w:cs="Helvetica"/>
          <w:color w:val="333333"/>
          <w:sz w:val="21"/>
          <w:szCs w:val="21"/>
        </w:rPr>
        <w:t xml:space="preserve">2014 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 xml:space="preserve">12 </w:t>
      </w:r>
      <w:r>
        <w:rPr>
          <w:rFonts w:ascii="Helvetica" w:hAnsi="Helvetica" w:cs="Helvetica"/>
          <w:color w:val="333333"/>
          <w:sz w:val="21"/>
          <w:szCs w:val="21"/>
        </w:rPr>
        <w:t>月</w:t>
      </w:r>
      <w:r>
        <w:rPr>
          <w:rFonts w:ascii="Helvetica" w:hAnsi="Helvetica" w:cs="Helvetica"/>
          <w:color w:val="333333"/>
          <w:sz w:val="21"/>
          <w:szCs w:val="21"/>
        </w:rPr>
        <w:t>01</w:t>
      </w:r>
      <w:r>
        <w:rPr>
          <w:rFonts w:ascii="Helvetica" w:hAnsi="Helvetica" w:cs="Helvetica"/>
          <w:color w:val="333333"/>
          <w:sz w:val="21"/>
          <w:szCs w:val="21"/>
        </w:rPr>
        <w:t>日正式成立。</w:t>
      </w:r>
    </w:p>
    <w:p w:rsidR="00A04B8D" w:rsidRDefault="00A04B8D" w:rsidP="00A04B8D">
      <w:pPr>
        <w:pStyle w:val="mbtext"/>
        <w:spacing w:before="300" w:beforeAutospacing="0" w:after="150" w:afterAutospacing="0" w:line="360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产品名称：富舜投资</w:t>
      </w:r>
      <w:r>
        <w:rPr>
          <w:rFonts w:ascii="Helvetica" w:hAnsi="Helvetica" w:cs="Helvetica"/>
          <w:color w:val="333333"/>
          <w:sz w:val="21"/>
          <w:szCs w:val="21"/>
        </w:rPr>
        <w:t>-</w:t>
      </w:r>
      <w:r>
        <w:rPr>
          <w:rFonts w:ascii="Helvetica" w:hAnsi="Helvetica" w:cs="Helvetica"/>
          <w:color w:val="333333"/>
          <w:sz w:val="21"/>
          <w:szCs w:val="21"/>
        </w:rPr>
        <w:t>卓越</w:t>
      </w:r>
      <w:r>
        <w:rPr>
          <w:rFonts w:ascii="Helvetica" w:hAnsi="Helvetica" w:cs="Helvetica"/>
          <w:color w:val="333333"/>
          <w:sz w:val="21"/>
          <w:szCs w:val="21"/>
        </w:rPr>
        <w:t>1</w:t>
      </w:r>
      <w:r>
        <w:rPr>
          <w:rFonts w:ascii="Helvetica" w:hAnsi="Helvetica" w:cs="Helvetica"/>
          <w:color w:val="333333"/>
          <w:sz w:val="21"/>
          <w:szCs w:val="21"/>
        </w:rPr>
        <w:t>号基金</w:t>
      </w:r>
    </w:p>
    <w:p w:rsidR="00A04B8D" w:rsidRDefault="00A04B8D" w:rsidP="00A04B8D">
      <w:pPr>
        <w:pStyle w:val="mbtext"/>
        <w:spacing w:before="300" w:beforeAutospacing="0" w:after="150" w:afterAutospacing="0" w:line="360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基金管理人：富舜投资管理咨询（上海）有限公司；基金托管人：国信</w:t>
      </w:r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r>
        <w:rPr>
          <w:rFonts w:ascii="Helvetica" w:hAnsi="Helvetica" w:cs="Helvetica"/>
          <w:color w:val="333333"/>
          <w:sz w:val="21"/>
          <w:szCs w:val="21"/>
        </w:rPr>
        <w:t>证券股份有限公司。将严格按照法律法规和基金合同的约定，恪尽职守、诚</w:t>
      </w:r>
      <w:r>
        <w:rPr>
          <w:rFonts w:ascii="Helvetica" w:hAnsi="Helvetica" w:cs="Helvetica"/>
          <w:color w:val="333333"/>
          <w:sz w:val="21"/>
          <w:szCs w:val="21"/>
        </w:rPr>
        <w:t xml:space="preserve"> </w:t>
      </w:r>
      <w:r>
        <w:rPr>
          <w:rFonts w:ascii="Helvetica" w:hAnsi="Helvetica" w:cs="Helvetica"/>
          <w:color w:val="333333"/>
          <w:sz w:val="21"/>
          <w:szCs w:val="21"/>
        </w:rPr>
        <w:t>实守信，切实保障基金投资者的合法权益。</w:t>
      </w:r>
    </w:p>
    <w:p w:rsidR="00A04B8D" w:rsidRDefault="00A04B8D" w:rsidP="00A04B8D">
      <w:pPr>
        <w:pStyle w:val="mbtext"/>
        <w:spacing w:before="300" w:beforeAutospacing="0" w:after="150" w:afterAutospacing="0" w:line="360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特此公告</w:t>
      </w:r>
    </w:p>
    <w:p w:rsidR="00A04B8D" w:rsidRDefault="00A04B8D" w:rsidP="00A04B8D">
      <w:pPr>
        <w:pStyle w:val="mbname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富舜投资管理咨询（上海）有限公司</w:t>
      </w:r>
    </w:p>
    <w:p w:rsidR="00A04B8D" w:rsidRDefault="00A04B8D" w:rsidP="00A04B8D">
      <w:pPr>
        <w:pStyle w:val="mbtime"/>
        <w:spacing w:before="300" w:beforeAutospacing="0" w:after="150" w:afterAutospacing="0" w:line="360" w:lineRule="atLeast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2014 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 xml:space="preserve">12 </w:t>
      </w:r>
      <w:r>
        <w:rPr>
          <w:rFonts w:ascii="Helvetica" w:hAnsi="Helvetica" w:cs="Helvetica"/>
          <w:color w:val="333333"/>
          <w:sz w:val="21"/>
          <w:szCs w:val="21"/>
        </w:rPr>
        <w:t>月</w:t>
      </w:r>
      <w:r>
        <w:rPr>
          <w:rFonts w:ascii="Helvetica" w:hAnsi="Helvetica" w:cs="Helvetica"/>
          <w:color w:val="333333"/>
          <w:sz w:val="21"/>
          <w:szCs w:val="21"/>
        </w:rPr>
        <w:t xml:space="preserve">01 </w:t>
      </w:r>
      <w:r>
        <w:rPr>
          <w:rFonts w:ascii="Helvetica" w:hAnsi="Helvetica" w:cs="Helvetica"/>
          <w:color w:val="333333"/>
          <w:sz w:val="21"/>
          <w:szCs w:val="21"/>
        </w:rPr>
        <w:t>日</w:t>
      </w:r>
    </w:p>
    <w:p w:rsidR="00A95360" w:rsidRPr="00A04B8D" w:rsidRDefault="00CD4A01" w:rsidP="00A04B8D"/>
    <w:sectPr w:rsidR="00A95360" w:rsidRPr="00A04B8D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A01" w:rsidRDefault="00CD4A01" w:rsidP="00925617">
      <w:r>
        <w:separator/>
      </w:r>
    </w:p>
  </w:endnote>
  <w:endnote w:type="continuationSeparator" w:id="0">
    <w:p w:rsidR="00CD4A01" w:rsidRDefault="00CD4A0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A01" w:rsidRDefault="00CD4A01" w:rsidP="00925617">
      <w:r>
        <w:separator/>
      </w:r>
    </w:p>
  </w:footnote>
  <w:footnote w:type="continuationSeparator" w:id="0">
    <w:p w:rsidR="00CD4A01" w:rsidRDefault="00CD4A0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B1DC1"/>
    <w:rsid w:val="0020726B"/>
    <w:rsid w:val="00232967"/>
    <w:rsid w:val="00323681"/>
    <w:rsid w:val="00364182"/>
    <w:rsid w:val="003E12FE"/>
    <w:rsid w:val="00430EC9"/>
    <w:rsid w:val="00437387"/>
    <w:rsid w:val="00505C9E"/>
    <w:rsid w:val="0056755A"/>
    <w:rsid w:val="005910A4"/>
    <w:rsid w:val="005E124B"/>
    <w:rsid w:val="006678D0"/>
    <w:rsid w:val="006E02F7"/>
    <w:rsid w:val="007112D3"/>
    <w:rsid w:val="00712A88"/>
    <w:rsid w:val="007E5C4E"/>
    <w:rsid w:val="00892873"/>
    <w:rsid w:val="008B4BB3"/>
    <w:rsid w:val="008E2063"/>
    <w:rsid w:val="00925617"/>
    <w:rsid w:val="009559B1"/>
    <w:rsid w:val="00A04B8D"/>
    <w:rsid w:val="00A5561D"/>
    <w:rsid w:val="00B553AA"/>
    <w:rsid w:val="00B871C6"/>
    <w:rsid w:val="00C42F28"/>
    <w:rsid w:val="00CD4A01"/>
    <w:rsid w:val="00D21D7A"/>
    <w:rsid w:val="00D434E5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paragraph" w:customStyle="1" w:styleId="mbtext">
    <w:name w:val="mb_text"/>
    <w:basedOn w:val="a"/>
    <w:rsid w:val="00A04B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name">
    <w:name w:val="mb_name"/>
    <w:basedOn w:val="a"/>
    <w:rsid w:val="00A04B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time">
    <w:name w:val="mb_time"/>
    <w:basedOn w:val="a"/>
    <w:rsid w:val="00A04B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6637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2014-12-07T23:32:00Z</dcterms:created>
  <dcterms:modified xsi:type="dcterms:W3CDTF">2014-12-07T23:32:00Z</dcterms:modified>
</cp:coreProperties>
</file>