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12C" w:rsidRPr="0055212C" w:rsidRDefault="0055212C" w:rsidP="0055212C">
      <w:pPr>
        <w:widowControl/>
        <w:spacing w:line="330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7"/>
          <w:szCs w:val="27"/>
        </w:rPr>
      </w:pPr>
      <w:r w:rsidRPr="0055212C"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关于锦绣财富-景睿赢一号（七星1号）证券投资集合资金信托计划开放申购的公告</w:t>
      </w:r>
    </w:p>
    <w:p w:rsidR="0055212C" w:rsidRPr="0055212C" w:rsidRDefault="0055212C" w:rsidP="0055212C">
      <w:pPr>
        <w:widowControl/>
        <w:spacing w:line="330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尊敬的委托人/受益人：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您好！感谢您投资我公司发行的“锦绣财富-景睿赢一号（七星1号）证券投资集合资金信托计划”。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根据信托合同约定，我司将2015年4月17日设立为开放日，在该开放日仅限申购。委托人在该日之前可向我司提出申购申请，并通过银行柜台或者网银划款，将申购资金汇至以下募集账户：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账户名称：四川信托有限公司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账 号： 3981 0188 0004 1823 0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开户银行：中国光大银行成都分行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注意：请在"摘要"栏填写：信托产品购买人姓名和信托产品名称。(例如：张三购买景睿赢一号（七星1号）证券投资集合资金信托计划）</w:t>
      </w: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特此公告。</w:t>
      </w:r>
    </w:p>
    <w:p w:rsidR="0055212C" w:rsidRPr="0055212C" w:rsidRDefault="0055212C" w:rsidP="0055212C">
      <w:pPr>
        <w:widowControl/>
        <w:spacing w:line="330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四川信托有限公司</w:t>
      </w:r>
    </w:p>
    <w:p w:rsidR="0055212C" w:rsidRPr="0055212C" w:rsidRDefault="0055212C" w:rsidP="0055212C">
      <w:pPr>
        <w:widowControl/>
        <w:spacing w:line="330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55212C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2015年4月13日</w:t>
      </w:r>
    </w:p>
    <w:p w:rsidR="00B44EB3" w:rsidRDefault="00B44EB3"/>
    <w:sectPr w:rsidR="00B44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EB3" w:rsidRDefault="00B44EB3" w:rsidP="0055212C">
      <w:r>
        <w:separator/>
      </w:r>
    </w:p>
  </w:endnote>
  <w:endnote w:type="continuationSeparator" w:id="1">
    <w:p w:rsidR="00B44EB3" w:rsidRDefault="00B44EB3" w:rsidP="00552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EB3" w:rsidRDefault="00B44EB3" w:rsidP="0055212C">
      <w:r>
        <w:separator/>
      </w:r>
    </w:p>
  </w:footnote>
  <w:footnote w:type="continuationSeparator" w:id="1">
    <w:p w:rsidR="00B44EB3" w:rsidRDefault="00B44EB3" w:rsidP="005521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212C"/>
    <w:rsid w:val="0055212C"/>
    <w:rsid w:val="00B44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2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21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2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212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521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2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2015-04-14T13:16:00Z</dcterms:created>
  <dcterms:modified xsi:type="dcterms:W3CDTF">2015-04-14T13:17:00Z</dcterms:modified>
</cp:coreProperties>
</file>