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444" w:rsidRDefault="00751444" w:rsidP="00751444">
      <w:pPr>
        <w:widowControl/>
        <w:numPr>
          <w:ilvl w:val="0"/>
          <w:numId w:val="14"/>
        </w:numPr>
        <w:shd w:val="clear" w:color="auto" w:fill="FFFFFF"/>
        <w:ind w:left="390"/>
        <w:jc w:val="left"/>
        <w:textAlignment w:val="center"/>
        <w:rPr>
          <w:rFonts w:ascii="Arial" w:hAnsi="Arial" w:cs="Arial"/>
          <w:color w:val="323232"/>
          <w:szCs w:val="21"/>
        </w:rPr>
      </w:pPr>
      <w:r>
        <w:rPr>
          <w:rFonts w:ascii="Arial" w:hAnsi="Arial" w:cs="Arial"/>
          <w:color w:val="000000"/>
          <w:sz w:val="42"/>
          <w:szCs w:val="42"/>
          <w:bdr w:val="none" w:sz="0" w:space="0" w:color="auto" w:frame="1"/>
        </w:rPr>
        <w:t>新富</w:t>
      </w:r>
      <w:r>
        <w:rPr>
          <w:rFonts w:ascii="Arial" w:hAnsi="Arial" w:cs="Arial"/>
          <w:color w:val="000000"/>
          <w:sz w:val="42"/>
          <w:szCs w:val="42"/>
          <w:bdr w:val="none" w:sz="0" w:space="0" w:color="auto" w:frame="1"/>
        </w:rPr>
        <w:t>·</w:t>
      </w:r>
      <w:r>
        <w:rPr>
          <w:rFonts w:ascii="Arial" w:hAnsi="Arial" w:cs="Arial"/>
          <w:color w:val="000000"/>
          <w:sz w:val="42"/>
          <w:szCs w:val="42"/>
          <w:bdr w:val="none" w:sz="0" w:space="0" w:color="auto" w:frame="1"/>
        </w:rPr>
        <w:t>恒大地产票据投资基金（二期）</w:t>
      </w:r>
      <w:r>
        <w:rPr>
          <w:rFonts w:ascii="Arial" w:hAnsi="Arial" w:cs="Arial"/>
          <w:color w:val="000000"/>
          <w:sz w:val="42"/>
          <w:szCs w:val="42"/>
          <w:bdr w:val="none" w:sz="0" w:space="0" w:color="auto" w:frame="1"/>
        </w:rPr>
        <w:t xml:space="preserve">  </w:t>
      </w:r>
      <w:r>
        <w:rPr>
          <w:rStyle w:val="apple-converted-space"/>
          <w:rFonts w:ascii="Arial" w:hAnsi="Arial" w:cs="Arial"/>
          <w:color w:val="000000"/>
          <w:sz w:val="42"/>
          <w:szCs w:val="42"/>
          <w:bdr w:val="none" w:sz="0" w:space="0" w:color="auto" w:frame="1"/>
        </w:rPr>
        <w:t> </w:t>
      </w:r>
      <w:r>
        <w:rPr>
          <w:rFonts w:ascii="Arial" w:hAnsi="Arial" w:cs="Arial"/>
          <w:noProof/>
          <w:color w:val="323232"/>
          <w:szCs w:val="21"/>
        </w:rPr>
        <w:drawing>
          <wp:inline distT="0" distB="0" distL="0" distR="0">
            <wp:extent cx="361950" cy="190500"/>
            <wp:effectExtent l="19050" t="0" r="0" b="0"/>
            <wp:docPr id="1" name="图片 1" descr="http://www.sunfo88.com/statics/images/product_is_sel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unfo88.com/statics/images/product_is_selling.jpg"/>
                    <pic:cNvPicPr>
                      <a:picLocks noChangeAspect="1" noChangeArrowheads="1"/>
                    </pic:cNvPicPr>
                  </pic:nvPicPr>
                  <pic:blipFill>
                    <a:blip r:embed="rId7" cstate="print"/>
                    <a:srcRect/>
                    <a:stretch>
                      <a:fillRect/>
                    </a:stretch>
                  </pic:blipFill>
                  <pic:spPr bwMode="auto">
                    <a:xfrm>
                      <a:off x="0" y="0"/>
                      <a:ext cx="361950" cy="190500"/>
                    </a:xfrm>
                    <a:prstGeom prst="rect">
                      <a:avLst/>
                    </a:prstGeom>
                    <a:noFill/>
                    <a:ln w="9525">
                      <a:noFill/>
                      <a:miter lim="800000"/>
                      <a:headEnd/>
                      <a:tailEnd/>
                    </a:ln>
                  </pic:spPr>
                </pic:pic>
              </a:graphicData>
            </a:graphic>
          </wp:inline>
        </w:drawing>
      </w:r>
    </w:p>
    <w:p w:rsidR="00751444" w:rsidRDefault="00751444" w:rsidP="00751444">
      <w:pPr>
        <w:widowControl/>
        <w:numPr>
          <w:ilvl w:val="0"/>
          <w:numId w:val="15"/>
        </w:numPr>
        <w:shd w:val="clear" w:color="auto" w:fill="FFFFFF"/>
        <w:ind w:left="0"/>
        <w:jc w:val="left"/>
        <w:textAlignment w:val="center"/>
        <w:rPr>
          <w:rFonts w:ascii="Arial" w:hAnsi="Arial" w:cs="Arial"/>
          <w:color w:val="323232"/>
          <w:szCs w:val="21"/>
        </w:rPr>
      </w:pPr>
      <w:hyperlink r:id="rId8" w:anchor="basic_info_modian" w:history="1">
        <w:r>
          <w:rPr>
            <w:rStyle w:val="a9"/>
            <w:rFonts w:ascii="Arial" w:hAnsi="Arial" w:cs="Arial"/>
            <w:color w:val="323232"/>
            <w:sz w:val="22"/>
            <w:bdr w:val="none" w:sz="0" w:space="0" w:color="auto" w:frame="1"/>
          </w:rPr>
          <w:t>基本信息</w:t>
        </w:r>
      </w:hyperlink>
      <w:hyperlink r:id="rId9" w:anchor="risk_maodian" w:history="1">
        <w:r>
          <w:rPr>
            <w:rStyle w:val="a9"/>
            <w:rFonts w:ascii="Arial" w:hAnsi="Arial" w:cs="Arial"/>
            <w:color w:val="323232"/>
            <w:sz w:val="22"/>
            <w:bdr w:val="none" w:sz="0" w:space="0" w:color="auto" w:frame="1"/>
          </w:rPr>
          <w:t>风控安全</w:t>
        </w:r>
      </w:hyperlink>
      <w:hyperlink r:id="rId10" w:anchor="program_maodian" w:history="1">
        <w:r>
          <w:rPr>
            <w:rStyle w:val="a9"/>
            <w:rFonts w:ascii="Arial" w:hAnsi="Arial" w:cs="Arial"/>
            <w:color w:val="323232"/>
            <w:sz w:val="22"/>
            <w:bdr w:val="none" w:sz="0" w:space="0" w:color="auto" w:frame="1"/>
          </w:rPr>
          <w:t>项目特色</w:t>
        </w:r>
      </w:hyperlink>
      <w:r>
        <w:rPr>
          <w:rStyle w:val="apple-converted-space"/>
          <w:rFonts w:ascii="Arial" w:hAnsi="Arial" w:cs="Arial"/>
          <w:color w:val="323232"/>
          <w:szCs w:val="21"/>
        </w:rPr>
        <w:t> </w:t>
      </w:r>
      <w:hyperlink r:id="rId11" w:anchor="info_maodian" w:history="1">
        <w:r>
          <w:rPr>
            <w:rStyle w:val="a9"/>
            <w:rFonts w:ascii="Arial" w:hAnsi="Arial" w:cs="Arial"/>
            <w:color w:val="323232"/>
            <w:sz w:val="22"/>
            <w:bdr w:val="none" w:sz="0" w:space="0" w:color="auto" w:frame="1"/>
          </w:rPr>
          <w:t>付息公告</w:t>
        </w:r>
      </w:hyperlink>
    </w:p>
    <w:p w:rsidR="00751444" w:rsidRDefault="00751444" w:rsidP="00751444">
      <w:pPr>
        <w:shd w:val="clear" w:color="auto" w:fill="FFFFFF"/>
        <w:rPr>
          <w:rFonts w:ascii="Arial" w:hAnsi="Arial" w:cs="Arial"/>
          <w:color w:val="323232"/>
          <w:szCs w:val="21"/>
        </w:rPr>
      </w:pPr>
      <w:hyperlink r:id="rId12" w:history="1">
        <w:r>
          <w:rPr>
            <w:rStyle w:val="view-detail"/>
            <w:rFonts w:ascii="Arial" w:hAnsi="Arial" w:cs="Arial"/>
            <w:color w:val="000000"/>
            <w:sz w:val="18"/>
            <w:szCs w:val="18"/>
            <w:bdr w:val="none" w:sz="0" w:space="0" w:color="auto" w:frame="1"/>
            <w:shd w:val="clear" w:color="auto" w:fill="E5E5E5"/>
          </w:rPr>
          <w:t>查看更多产品</w:t>
        </w:r>
      </w:hyperlink>
    </w:p>
    <w:p w:rsidR="00751444" w:rsidRDefault="00751444" w:rsidP="00751444">
      <w:pPr>
        <w:widowControl/>
        <w:numPr>
          <w:ilvl w:val="0"/>
          <w:numId w:val="16"/>
        </w:numPr>
        <w:shd w:val="clear" w:color="auto" w:fill="FFFFFF"/>
        <w:ind w:left="0"/>
        <w:jc w:val="left"/>
        <w:textAlignment w:val="center"/>
        <w:rPr>
          <w:rFonts w:ascii="Arial" w:hAnsi="Arial" w:cs="Arial"/>
          <w:color w:val="323232"/>
          <w:szCs w:val="21"/>
        </w:rPr>
      </w:pPr>
      <w:r>
        <w:rPr>
          <w:rFonts w:ascii="Arial" w:hAnsi="Arial" w:cs="Arial"/>
          <w:noProof/>
          <w:color w:val="323232"/>
          <w:szCs w:val="21"/>
        </w:rPr>
        <w:drawing>
          <wp:inline distT="0" distB="0" distL="0" distR="0">
            <wp:extent cx="9505950" cy="76200"/>
            <wp:effectExtent l="19050" t="0" r="0" b="0"/>
            <wp:docPr id="2" name="图片 2" descr="http://www.sunfo88.com/statics/images/header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unfo88.com/statics/images/headerStrap.gif"/>
                    <pic:cNvPicPr>
                      <a:picLocks noChangeAspect="1" noChangeArrowheads="1"/>
                    </pic:cNvPicPr>
                  </pic:nvPicPr>
                  <pic:blipFill>
                    <a:blip r:embed="rId13" cstate="print"/>
                    <a:srcRect/>
                    <a:stretch>
                      <a:fillRect/>
                    </a:stretch>
                  </pic:blipFill>
                  <pic:spPr bwMode="auto">
                    <a:xfrm>
                      <a:off x="0" y="0"/>
                      <a:ext cx="9505950" cy="76200"/>
                    </a:xfrm>
                    <a:prstGeom prst="rect">
                      <a:avLst/>
                    </a:prstGeom>
                    <a:noFill/>
                    <a:ln w="9525">
                      <a:noFill/>
                      <a:miter lim="800000"/>
                      <a:headEnd/>
                      <a:tailEnd/>
                    </a:ln>
                  </pic:spPr>
                </pic:pic>
              </a:graphicData>
            </a:graphic>
          </wp:inline>
        </w:drawing>
      </w:r>
    </w:p>
    <w:tbl>
      <w:tblPr>
        <w:tblW w:w="15000" w:type="dxa"/>
        <w:tblCellSpacing w:w="0" w:type="dxa"/>
        <w:tblBorders>
          <w:top w:val="single" w:sz="2" w:space="0" w:color="3F3A3D"/>
          <w:left w:val="single" w:sz="2" w:space="0" w:color="3F3A3D"/>
          <w:bottom w:val="single" w:sz="2" w:space="0" w:color="3F3A3D"/>
          <w:right w:val="single" w:sz="2" w:space="0" w:color="3F3A3D"/>
        </w:tblBorders>
        <w:tblCellMar>
          <w:left w:w="0" w:type="dxa"/>
          <w:right w:w="0" w:type="dxa"/>
        </w:tblCellMar>
        <w:tblLook w:val="04A0"/>
      </w:tblPr>
      <w:tblGrid>
        <w:gridCol w:w="130"/>
        <w:gridCol w:w="1962"/>
        <w:gridCol w:w="9152"/>
        <w:gridCol w:w="3610"/>
        <w:gridCol w:w="146"/>
      </w:tblGrid>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vAlign w:val="center"/>
            <w:hideMark/>
          </w:tcPr>
          <w:p w:rsidR="00751444" w:rsidRDefault="00751444">
            <w:pPr>
              <w:rPr>
                <w:rFonts w:ascii="宋体" w:eastAsia="宋体" w:hAnsi="宋体" w:cs="宋体"/>
                <w:szCs w:val="21"/>
              </w:rPr>
            </w:pPr>
            <w:r>
              <w:rPr>
                <w:b/>
                <w:bCs/>
                <w:szCs w:val="21"/>
                <w:bdr w:val="none" w:sz="0" w:space="0" w:color="auto" w:frame="1"/>
              </w:rPr>
              <w:t>发行机构：</w:t>
            </w:r>
          </w:p>
        </w:tc>
        <w:tc>
          <w:tcPr>
            <w:tcW w:w="825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r>
              <w:rPr>
                <w:szCs w:val="21"/>
              </w:rPr>
              <w:t>深圳前海新富资本管理集团有限公司</w:t>
            </w:r>
          </w:p>
        </w:tc>
        <w:tc>
          <w:tcPr>
            <w:tcW w:w="0" w:type="auto"/>
            <w:vMerge w:val="restart"/>
            <w:tcBorders>
              <w:top w:val="single" w:sz="2" w:space="0" w:color="3F3A3D"/>
              <w:left w:val="single" w:sz="2" w:space="0" w:color="3F3A3D"/>
              <w:bottom w:val="single" w:sz="2" w:space="0" w:color="3F3A3D"/>
              <w:right w:val="single" w:sz="2" w:space="0" w:color="3F3A3D"/>
            </w:tcBorders>
            <w:hideMark/>
          </w:tcPr>
          <w:p w:rsidR="00751444" w:rsidRDefault="00751444">
            <w:pPr>
              <w:jc w:val="right"/>
              <w:rPr>
                <w:rFonts w:ascii="宋体" w:eastAsia="宋体" w:hAnsi="宋体" w:cs="宋体"/>
                <w:szCs w:val="21"/>
              </w:rPr>
            </w:pPr>
            <w:r>
              <w:rPr>
                <w:noProof/>
                <w:szCs w:val="21"/>
              </w:rPr>
              <w:drawing>
                <wp:inline distT="0" distB="0" distL="0" distR="0">
                  <wp:extent cx="2266950" cy="1504950"/>
                  <wp:effectExtent l="19050" t="0" r="0" b="0"/>
                  <wp:docPr id="3" name="图片 3" descr="http://www.sunfo88.com/upload/images/fbddcc16573f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unfo88.com/upload/images/fbddcc16573f942.jpg"/>
                          <pic:cNvPicPr>
                            <a:picLocks noChangeAspect="1" noChangeArrowheads="1"/>
                          </pic:cNvPicPr>
                        </pic:nvPicPr>
                        <pic:blipFill>
                          <a:blip r:embed="rId14" cstate="print"/>
                          <a:srcRect/>
                          <a:stretch>
                            <a:fillRect/>
                          </a:stretch>
                        </pic:blipFill>
                        <pic:spPr bwMode="auto">
                          <a:xfrm>
                            <a:off x="0" y="0"/>
                            <a:ext cx="2266950" cy="1504950"/>
                          </a:xfrm>
                          <a:prstGeom prst="rect">
                            <a:avLst/>
                          </a:prstGeom>
                          <a:noFill/>
                          <a:ln w="9525">
                            <a:noFill/>
                            <a:miter lim="800000"/>
                            <a:headEnd/>
                            <a:tailEnd/>
                          </a:ln>
                        </pic:spPr>
                      </pic:pic>
                    </a:graphicData>
                  </a:graphic>
                </wp:inline>
              </w:drawing>
            </w: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vAlign w:val="center"/>
            <w:hideMark/>
          </w:tcPr>
          <w:p w:rsidR="00751444" w:rsidRDefault="00751444">
            <w:pPr>
              <w:rPr>
                <w:rFonts w:ascii="宋体" w:eastAsia="宋体" w:hAnsi="宋体" w:cs="宋体"/>
                <w:szCs w:val="21"/>
              </w:rPr>
            </w:pPr>
            <w:r>
              <w:rPr>
                <w:b/>
                <w:bCs/>
                <w:szCs w:val="21"/>
                <w:bdr w:val="none" w:sz="0" w:space="0" w:color="auto" w:frame="1"/>
              </w:rPr>
              <w:t>收益率：</w:t>
            </w:r>
          </w:p>
        </w:tc>
        <w:tc>
          <w:tcPr>
            <w:tcW w:w="825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r>
              <w:rPr>
                <w:szCs w:val="21"/>
              </w:rPr>
              <w:t>9.5%~11%</w:t>
            </w:r>
          </w:p>
        </w:tc>
        <w:tc>
          <w:tcPr>
            <w:tcW w:w="0" w:type="auto"/>
            <w:vMerge/>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vAlign w:val="center"/>
            <w:hideMark/>
          </w:tcPr>
          <w:p w:rsidR="00751444" w:rsidRDefault="00751444">
            <w:pPr>
              <w:rPr>
                <w:rFonts w:ascii="宋体" w:eastAsia="宋体" w:hAnsi="宋体" w:cs="宋体"/>
                <w:szCs w:val="21"/>
              </w:rPr>
            </w:pPr>
            <w:r>
              <w:rPr>
                <w:b/>
                <w:bCs/>
                <w:szCs w:val="21"/>
                <w:bdr w:val="none" w:sz="0" w:space="0" w:color="auto" w:frame="1"/>
              </w:rPr>
              <w:t>产品名称：</w:t>
            </w:r>
          </w:p>
        </w:tc>
        <w:tc>
          <w:tcPr>
            <w:tcW w:w="825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r>
              <w:rPr>
                <w:szCs w:val="21"/>
              </w:rPr>
              <w:t>新富</w:t>
            </w:r>
            <w:r>
              <w:rPr>
                <w:szCs w:val="21"/>
              </w:rPr>
              <w:t>·</w:t>
            </w:r>
            <w:r>
              <w:rPr>
                <w:szCs w:val="21"/>
              </w:rPr>
              <w:t>恒大地产票据投资基金（二期）</w:t>
            </w:r>
          </w:p>
        </w:tc>
        <w:tc>
          <w:tcPr>
            <w:tcW w:w="0" w:type="auto"/>
            <w:vMerge/>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vAlign w:val="center"/>
            <w:hideMark/>
          </w:tcPr>
          <w:p w:rsidR="00751444" w:rsidRDefault="00751444">
            <w:pPr>
              <w:rPr>
                <w:rFonts w:ascii="宋体" w:eastAsia="宋体" w:hAnsi="宋体" w:cs="宋体"/>
                <w:szCs w:val="21"/>
              </w:rPr>
            </w:pPr>
            <w:r>
              <w:rPr>
                <w:b/>
                <w:bCs/>
                <w:szCs w:val="21"/>
                <w:bdr w:val="none" w:sz="0" w:space="0" w:color="auto" w:frame="1"/>
              </w:rPr>
              <w:t>募集规模：</w:t>
            </w:r>
          </w:p>
        </w:tc>
        <w:tc>
          <w:tcPr>
            <w:tcW w:w="825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r>
              <w:rPr>
                <w:szCs w:val="21"/>
              </w:rPr>
              <w:t>0.8</w:t>
            </w:r>
            <w:r>
              <w:rPr>
                <w:szCs w:val="21"/>
              </w:rPr>
              <w:t>亿元</w:t>
            </w:r>
          </w:p>
        </w:tc>
        <w:tc>
          <w:tcPr>
            <w:tcW w:w="0" w:type="auto"/>
            <w:vMerge/>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vAlign w:val="center"/>
            <w:hideMark/>
          </w:tcPr>
          <w:p w:rsidR="00751444" w:rsidRDefault="00751444">
            <w:pPr>
              <w:rPr>
                <w:rFonts w:ascii="宋体" w:eastAsia="宋体" w:hAnsi="宋体" w:cs="宋体"/>
                <w:szCs w:val="21"/>
              </w:rPr>
            </w:pPr>
            <w:r>
              <w:rPr>
                <w:b/>
                <w:bCs/>
                <w:szCs w:val="21"/>
                <w:bdr w:val="none" w:sz="0" w:space="0" w:color="auto" w:frame="1"/>
              </w:rPr>
              <w:t>产品期限：</w:t>
            </w:r>
          </w:p>
        </w:tc>
        <w:tc>
          <w:tcPr>
            <w:tcW w:w="825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r>
              <w:rPr>
                <w:szCs w:val="21"/>
              </w:rPr>
              <w:t>6+6</w:t>
            </w:r>
            <w:r>
              <w:rPr>
                <w:szCs w:val="21"/>
              </w:rPr>
              <w:t>月</w:t>
            </w:r>
          </w:p>
        </w:tc>
        <w:tc>
          <w:tcPr>
            <w:tcW w:w="0" w:type="auto"/>
            <w:vMerge/>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vAlign w:val="center"/>
            <w:hideMark/>
          </w:tcPr>
          <w:p w:rsidR="00751444" w:rsidRDefault="00751444">
            <w:pPr>
              <w:rPr>
                <w:rFonts w:ascii="宋体" w:eastAsia="宋体" w:hAnsi="宋体" w:cs="宋体"/>
                <w:szCs w:val="21"/>
              </w:rPr>
            </w:pPr>
            <w:r>
              <w:rPr>
                <w:b/>
                <w:bCs/>
                <w:szCs w:val="21"/>
                <w:bdr w:val="none" w:sz="0" w:space="0" w:color="auto" w:frame="1"/>
              </w:rPr>
              <w:t>投资门槛：</w:t>
            </w:r>
          </w:p>
        </w:tc>
        <w:tc>
          <w:tcPr>
            <w:tcW w:w="825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r>
              <w:rPr>
                <w:szCs w:val="21"/>
              </w:rPr>
              <w:t>50</w:t>
            </w:r>
            <w:r>
              <w:rPr>
                <w:szCs w:val="21"/>
              </w:rPr>
              <w:t>万元</w:t>
            </w:r>
          </w:p>
        </w:tc>
        <w:tc>
          <w:tcPr>
            <w:tcW w:w="0" w:type="auto"/>
            <w:vMerge/>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vAlign w:val="center"/>
            <w:hideMark/>
          </w:tcPr>
          <w:p w:rsidR="00751444" w:rsidRDefault="00751444">
            <w:pPr>
              <w:rPr>
                <w:rFonts w:ascii="宋体" w:eastAsia="宋体" w:hAnsi="宋体" w:cs="宋体"/>
                <w:szCs w:val="21"/>
              </w:rPr>
            </w:pPr>
            <w:r>
              <w:rPr>
                <w:b/>
                <w:bCs/>
                <w:szCs w:val="21"/>
                <w:bdr w:val="none" w:sz="0" w:space="0" w:color="auto" w:frame="1"/>
              </w:rPr>
              <w:t>发售期：</w:t>
            </w:r>
          </w:p>
        </w:tc>
        <w:tc>
          <w:tcPr>
            <w:tcW w:w="825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r>
              <w:rPr>
                <w:szCs w:val="21"/>
              </w:rPr>
              <w:t>2015-03-30  </w:t>
            </w:r>
            <w:r>
              <w:rPr>
                <w:szCs w:val="21"/>
              </w:rPr>
              <w:t>至</w:t>
            </w:r>
            <w:r>
              <w:rPr>
                <w:szCs w:val="21"/>
              </w:rPr>
              <w:t>  2015-04-30  </w:t>
            </w:r>
          </w:p>
        </w:tc>
        <w:tc>
          <w:tcPr>
            <w:tcW w:w="0" w:type="auto"/>
            <w:vMerge/>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hideMark/>
          </w:tcPr>
          <w:p w:rsidR="00751444" w:rsidRDefault="00751444">
            <w:pPr>
              <w:rPr>
                <w:rFonts w:ascii="宋体" w:eastAsia="宋体" w:hAnsi="宋体" w:cs="宋体"/>
                <w:szCs w:val="21"/>
              </w:rPr>
            </w:pPr>
            <w:r>
              <w:rPr>
                <w:b/>
                <w:bCs/>
                <w:szCs w:val="21"/>
                <w:bdr w:val="none" w:sz="0" w:space="0" w:color="auto" w:frame="1"/>
              </w:rPr>
              <w:t>收益付息说明：</w:t>
            </w:r>
          </w:p>
        </w:tc>
        <w:tc>
          <w:tcPr>
            <w:tcW w:w="8250" w:type="dxa"/>
            <w:tcBorders>
              <w:top w:val="single" w:sz="2" w:space="0" w:color="3F3A3D"/>
              <w:left w:val="single" w:sz="2" w:space="0" w:color="3F3A3D"/>
              <w:bottom w:val="single" w:sz="2" w:space="0" w:color="3F3A3D"/>
              <w:right w:val="single" w:sz="2" w:space="0" w:color="3F3A3D"/>
            </w:tcBorders>
            <w:hideMark/>
          </w:tcPr>
          <w:p w:rsidR="00751444" w:rsidRDefault="00751444">
            <w:pPr>
              <w:pStyle w:val="a6"/>
              <w:spacing w:before="0" w:beforeAutospacing="0" w:after="0" w:afterAutospacing="0" w:line="444" w:lineRule="atLeast"/>
              <w:rPr>
                <w:sz w:val="21"/>
                <w:szCs w:val="21"/>
              </w:rPr>
            </w:pPr>
            <w:r>
              <w:rPr>
                <w:sz w:val="21"/>
                <w:szCs w:val="21"/>
              </w:rPr>
              <w:t>每月分配一次收益,15日为清算日</w:t>
            </w:r>
          </w:p>
        </w:tc>
        <w:tc>
          <w:tcPr>
            <w:tcW w:w="0" w:type="auto"/>
            <w:vMerge/>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Cs w:val="21"/>
              </w:rPr>
            </w:pPr>
          </w:p>
        </w:tc>
      </w:tr>
      <w:tr w:rsidR="00751444" w:rsidTr="00751444">
        <w:trPr>
          <w:gridAfter w:val="1"/>
          <w:trHeight w:val="390"/>
          <w:tblCellSpacing w:w="0" w:type="dxa"/>
        </w:trPr>
        <w:tc>
          <w:tcPr>
            <w:tcW w:w="0" w:type="auto"/>
            <w:gridSpan w:val="2"/>
            <w:vAlign w:val="center"/>
            <w:hideMark/>
          </w:tcPr>
          <w:p w:rsidR="00751444" w:rsidRDefault="00751444">
            <w:pPr>
              <w:rPr>
                <w:rFonts w:ascii="宋体" w:eastAsia="宋体" w:hAnsi="宋体" w:cs="宋体"/>
                <w:szCs w:val="21"/>
              </w:rPr>
            </w:pPr>
          </w:p>
        </w:tc>
        <w:tc>
          <w:tcPr>
            <w:tcW w:w="0" w:type="auto"/>
            <w:vAlign w:val="center"/>
            <w:hideMark/>
          </w:tcPr>
          <w:p w:rsidR="00751444" w:rsidRDefault="00751444">
            <w:pPr>
              <w:rPr>
                <w:rFonts w:ascii="Times New Roman" w:eastAsia="Times New Roman" w:hAnsi="Times New Roman" w:cs="Times New Roman"/>
                <w:sz w:val="20"/>
                <w:szCs w:val="20"/>
              </w:rPr>
            </w:pPr>
          </w:p>
        </w:tc>
        <w:tc>
          <w:tcPr>
            <w:tcW w:w="0" w:type="auto"/>
            <w:vAlign w:val="center"/>
            <w:hideMark/>
          </w:tcPr>
          <w:p w:rsidR="00751444" w:rsidRDefault="00751444">
            <w:pPr>
              <w:rPr>
                <w:rFonts w:ascii="Times New Roman" w:eastAsia="Times New Roman" w:hAnsi="Times New Roman" w:cs="Times New Roman"/>
                <w:sz w:val="20"/>
                <w:szCs w:val="20"/>
              </w:rPr>
            </w:pPr>
          </w:p>
        </w:tc>
      </w:tr>
      <w:tr w:rsidR="00751444" w:rsidTr="00751444">
        <w:trPr>
          <w:gridAfter w:val="1"/>
          <w:trHeight w:val="480"/>
          <w:tblCellSpacing w:w="0" w:type="dxa"/>
        </w:trPr>
        <w:tc>
          <w:tcPr>
            <w:tcW w:w="1935" w:type="dxa"/>
            <w:gridSpan w:val="2"/>
            <w:tcBorders>
              <w:top w:val="single" w:sz="2" w:space="0" w:color="3F3A3D"/>
              <w:left w:val="single" w:sz="2" w:space="0" w:color="3F3A3D"/>
              <w:bottom w:val="single" w:sz="2" w:space="0" w:color="3F3A3D"/>
              <w:right w:val="single" w:sz="2" w:space="0" w:color="3F3A3D"/>
            </w:tcBorders>
            <w:tcMar>
              <w:top w:w="0" w:type="dxa"/>
              <w:left w:w="188" w:type="dxa"/>
              <w:bottom w:w="0" w:type="dxa"/>
              <w:right w:w="0" w:type="dxa"/>
            </w:tcMar>
            <w:hideMark/>
          </w:tcPr>
          <w:p w:rsidR="00751444" w:rsidRDefault="00751444">
            <w:pPr>
              <w:spacing w:line="432" w:lineRule="atLeast"/>
              <w:rPr>
                <w:rFonts w:ascii="宋体" w:eastAsia="宋体" w:hAnsi="宋体" w:cs="宋体"/>
                <w:szCs w:val="21"/>
              </w:rPr>
            </w:pPr>
            <w:r>
              <w:rPr>
                <w:b/>
                <w:bCs/>
                <w:szCs w:val="21"/>
                <w:bdr w:val="none" w:sz="0" w:space="0" w:color="auto" w:frame="1"/>
              </w:rPr>
              <w:t>投资方向：</w:t>
            </w:r>
          </w:p>
        </w:tc>
        <w:tc>
          <w:tcPr>
            <w:tcW w:w="0" w:type="auto"/>
            <w:gridSpan w:val="2"/>
            <w:tcBorders>
              <w:top w:val="single" w:sz="2" w:space="0" w:color="3F3A3D"/>
              <w:left w:val="single" w:sz="2" w:space="0" w:color="3F3A3D"/>
              <w:bottom w:val="single" w:sz="2" w:space="0" w:color="3F3A3D"/>
              <w:right w:val="single" w:sz="2" w:space="0" w:color="3F3A3D"/>
            </w:tcBorders>
            <w:hideMark/>
          </w:tcPr>
          <w:p w:rsidR="00751444" w:rsidRDefault="00751444">
            <w:pPr>
              <w:pStyle w:val="a6"/>
              <w:spacing w:before="0" w:beforeAutospacing="0" w:after="0" w:afterAutospacing="0" w:line="444" w:lineRule="atLeast"/>
              <w:rPr>
                <w:sz w:val="21"/>
                <w:szCs w:val="21"/>
              </w:rPr>
            </w:pPr>
            <w:r>
              <w:rPr>
                <w:sz w:val="21"/>
                <w:szCs w:val="21"/>
              </w:rPr>
              <w:t>用于受让恒大地产集团有限公司全资子项目公司开出的商业承兑汇票</w:t>
            </w:r>
          </w:p>
        </w:tc>
      </w:tr>
      <w:tr w:rsidR="00751444" w:rsidTr="00751444">
        <w:tblPrEx>
          <w:tblCellSpacing w:w="15" w:type="dxa"/>
        </w:tblPrEx>
        <w:trPr>
          <w:gridBefore w:val="1"/>
          <w:gridAfter w:val="1"/>
          <w:wBefore w:w="158" w:type="dxa"/>
          <w:tblCellSpacing w:w="15" w:type="dxa"/>
        </w:trPr>
        <w:tc>
          <w:tcPr>
            <w:tcW w:w="14910" w:type="dxa"/>
            <w:gridSpan w:val="3"/>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 w:val="24"/>
                <w:szCs w:val="24"/>
              </w:rPr>
            </w:pPr>
          </w:p>
        </w:tc>
      </w:tr>
      <w:tr w:rsidR="00751444" w:rsidTr="00751444">
        <w:tblPrEx>
          <w:tblCellSpacing w:w="15" w:type="dxa"/>
        </w:tblPrEx>
        <w:trPr>
          <w:gridBefore w:val="1"/>
          <w:wBefore w:w="158" w:type="dxa"/>
          <w:tblCellSpacing w:w="15" w:type="dxa"/>
        </w:trPr>
        <w:tc>
          <w:tcPr>
            <w:tcW w:w="0" w:type="auto"/>
            <w:gridSpan w:val="4"/>
            <w:tcBorders>
              <w:top w:val="single" w:sz="2" w:space="0" w:color="3F3A3D"/>
              <w:left w:val="single" w:sz="2" w:space="0" w:color="3F3A3D"/>
              <w:bottom w:val="single" w:sz="2" w:space="0" w:color="3F3A3D"/>
              <w:right w:val="single" w:sz="2" w:space="0" w:color="3F3A3D"/>
            </w:tcBorders>
            <w:vAlign w:val="center"/>
            <w:hideMark/>
          </w:tcPr>
          <w:p w:rsidR="00751444" w:rsidRDefault="00751444">
            <w:pPr>
              <w:pStyle w:val="a6"/>
              <w:spacing w:before="0" w:beforeAutospacing="0" w:after="0" w:afterAutospacing="0"/>
            </w:pPr>
            <w:r>
              <w:t>1、恒大地产集团（HK03333）香港上市公司提供担保</w:t>
            </w:r>
          </w:p>
          <w:p w:rsidR="00751444" w:rsidRDefault="00751444">
            <w:pPr>
              <w:pStyle w:val="a6"/>
              <w:spacing w:before="0" w:beforeAutospacing="0" w:after="0" w:afterAutospacing="0"/>
            </w:pPr>
            <w:r>
              <w:t>恒大地产集团香港上市公司出具承诺函，保证该基金所受让商票到期时按期兑付。</w:t>
            </w:r>
          </w:p>
          <w:p w:rsidR="00751444" w:rsidRDefault="00751444">
            <w:pPr>
              <w:pStyle w:val="a6"/>
              <w:spacing w:before="0" w:beforeAutospacing="0" w:after="0" w:afterAutospacing="0"/>
            </w:pPr>
            <w:r>
              <w:t> </w:t>
            </w:r>
          </w:p>
          <w:p w:rsidR="00751444" w:rsidRDefault="00751444">
            <w:pPr>
              <w:pStyle w:val="a6"/>
              <w:spacing w:before="0" w:beforeAutospacing="0" w:after="0" w:afterAutospacing="0"/>
            </w:pPr>
            <w:r>
              <w:t>2、融资主体实际控制人承诺</w:t>
            </w:r>
          </w:p>
          <w:p w:rsidR="00751444" w:rsidRDefault="00751444" w:rsidP="00751444">
            <w:r>
              <w:t>恒大地产集团开出承诺函，在项目公司开发目标项目的过程中，如项目公司运营资金出现缺口，导致项目公司开出的商业承兑汇票无法按期承兑，则由恒大地产集团无条件按期承兑，保证投资者本息安全。</w:t>
            </w:r>
          </w:p>
          <w:p w:rsidR="00751444" w:rsidRDefault="00751444" w:rsidP="00751444">
            <w:r>
              <w:t> </w:t>
            </w:r>
          </w:p>
          <w:p w:rsidR="00751444" w:rsidRDefault="00751444" w:rsidP="00751444">
            <w:r>
              <w:t> </w:t>
            </w:r>
          </w:p>
          <w:p w:rsidR="00751444" w:rsidRDefault="00751444" w:rsidP="00751444">
            <w:r>
              <w:t>3</w:t>
            </w:r>
            <w:r>
              <w:t>、签署四方协议为本次投资的本金和收益提供保证</w:t>
            </w:r>
          </w:p>
          <w:p w:rsidR="00751444" w:rsidRDefault="00751444" w:rsidP="00751444">
            <w:r>
              <w:t>甲（转让人即项目承建方）、乙（受让人即有限合伙）、丙（出票人即恒大地产集团项目公司）、丁（承兑保证人即恒大地产集团）共同签署票据转让合同，约定若乙方所受让票据不能按时足额承兑，则乙方有权要求甲、丙、丁按时</w:t>
            </w:r>
          </w:p>
          <w:p w:rsidR="00751444" w:rsidRDefault="00751444" w:rsidP="00751444">
            <w:r>
              <w:t>支付全部票据款项，并赔偿乙方全部损失。</w:t>
            </w:r>
          </w:p>
          <w:p w:rsidR="00751444" w:rsidRDefault="00751444" w:rsidP="00751444">
            <w:r>
              <w:t> </w:t>
            </w:r>
          </w:p>
          <w:p w:rsidR="00751444" w:rsidRDefault="00751444" w:rsidP="00751444">
            <w:r>
              <w:t>4</w:t>
            </w:r>
            <w:r>
              <w:t>、签署四方协议为本次投资的本金和收益提供保证</w:t>
            </w:r>
          </w:p>
          <w:p w:rsidR="00751444" w:rsidRDefault="00751444" w:rsidP="00751444">
            <w:r>
              <w:t>汉通控股集团有限公司、裕达建工集团有限公司、广厦建设集团有限责任公司做为本基金所受让商票的背书人，为商票的按期足额兑付提供担保。</w:t>
            </w:r>
          </w:p>
          <w:p w:rsidR="00751444" w:rsidRDefault="00751444" w:rsidP="00751444">
            <w:r>
              <w:t> </w:t>
            </w:r>
          </w:p>
          <w:p w:rsidR="00751444" w:rsidRDefault="00751444" w:rsidP="00751444">
            <w:r>
              <w:t>5</w:t>
            </w:r>
            <w:r>
              <w:t>、恒大地产集团广东公司回购保证本息安全</w:t>
            </w:r>
          </w:p>
          <w:p w:rsidR="00751444" w:rsidRDefault="00751444" w:rsidP="00751444">
            <w:r>
              <w:t>汉通控股集团有限公司、裕达建工集团有限公司、广厦建设集团有限责任公司做为本基金所受让商票的背书人，为商票的按期足额兑付提供担保。</w:t>
            </w:r>
          </w:p>
          <w:p w:rsidR="00751444" w:rsidRDefault="00751444" w:rsidP="00751444">
            <w:r>
              <w:t> </w:t>
            </w:r>
          </w:p>
          <w:p w:rsidR="00751444" w:rsidRDefault="00751444" w:rsidP="00751444">
            <w:r>
              <w:t>6</w:t>
            </w:r>
            <w:r>
              <w:t>、背书人为商票的按期足额兑付提供担</w:t>
            </w:r>
          </w:p>
          <w:p w:rsidR="00751444" w:rsidRDefault="00751444" w:rsidP="00751444">
            <w:r>
              <w:t>汉通控股集团有限公司、裕达建工集团有限公司、广厦建设集团有限责任公司做为本基金所受让商票的背书人，为商票的按期足额兑付提供担保。</w:t>
            </w:r>
          </w:p>
          <w:p w:rsidR="00751444" w:rsidRDefault="00751444" w:rsidP="00751444">
            <w:r>
              <w:t> </w:t>
            </w:r>
          </w:p>
          <w:p w:rsidR="00751444" w:rsidRDefault="00751444" w:rsidP="00751444">
            <w:r>
              <w:t>7</w:t>
            </w:r>
            <w:r>
              <w:t>、恒大地产集团广东公司回购保证本息安全</w:t>
            </w:r>
          </w:p>
          <w:p w:rsidR="00751444" w:rsidRDefault="00751444" w:rsidP="00751444">
            <w:r>
              <w:t>汉通控股集团有限公司、裕达建工集团有限公司、广厦建设集团有限责任公司做为本基金所受让商票的背书人，为商票的按期足额兑付提供担保。</w:t>
            </w:r>
          </w:p>
          <w:p w:rsidR="00751444" w:rsidRDefault="00751444" w:rsidP="00751444">
            <w:r>
              <w:t> </w:t>
            </w:r>
          </w:p>
          <w:p w:rsidR="00751444" w:rsidRDefault="00751444" w:rsidP="00751444">
            <w:r>
              <w:t>8</w:t>
            </w:r>
            <w:r>
              <w:t>、投后监管</w:t>
            </w:r>
          </w:p>
          <w:p w:rsidR="00751444" w:rsidRDefault="00751444" w:rsidP="00751444">
            <w:r>
              <w:t>大型国有银行建设银行与基金管理人专业团队，对融资方经营活动进行全程监督，实时监管融资方财务状况，保障投资安全。</w:t>
            </w:r>
          </w:p>
          <w:p w:rsidR="00751444" w:rsidRDefault="00751444" w:rsidP="00751444">
            <w:pPr>
              <w:rPr>
                <w:rFonts w:ascii="宋体" w:eastAsia="宋体" w:hAnsi="宋体" w:cs="宋体"/>
                <w:sz w:val="24"/>
                <w:szCs w:val="24"/>
              </w:rPr>
            </w:pPr>
            <w:r>
              <w:t> </w:t>
            </w:r>
          </w:p>
        </w:tc>
      </w:tr>
    </w:tbl>
    <w:p w:rsidR="00751444" w:rsidRDefault="00751444" w:rsidP="00751444">
      <w:pPr>
        <w:shd w:val="clear" w:color="auto" w:fill="FFFFFF"/>
        <w:rPr>
          <w:rFonts w:ascii="Arial" w:hAnsi="Arial" w:cs="Arial"/>
          <w:vanish/>
          <w:color w:val="323232"/>
          <w:szCs w:val="21"/>
        </w:rPr>
      </w:pPr>
    </w:p>
    <w:tbl>
      <w:tblPr>
        <w:tblW w:w="15000" w:type="dxa"/>
        <w:tblCellSpacing w:w="15" w:type="dxa"/>
        <w:tblBorders>
          <w:top w:val="single" w:sz="2" w:space="0" w:color="3F3A3D"/>
          <w:left w:val="single" w:sz="2" w:space="0" w:color="3F3A3D"/>
          <w:bottom w:val="single" w:sz="2" w:space="0" w:color="3F3A3D"/>
          <w:right w:val="single" w:sz="2" w:space="0" w:color="3F3A3D"/>
        </w:tblBorders>
        <w:tblCellMar>
          <w:left w:w="0" w:type="dxa"/>
          <w:right w:w="0" w:type="dxa"/>
        </w:tblCellMar>
        <w:tblLook w:val="04A0"/>
      </w:tblPr>
      <w:tblGrid>
        <w:gridCol w:w="14955"/>
        <w:gridCol w:w="45"/>
      </w:tblGrid>
      <w:tr w:rsidR="00751444" w:rsidTr="00751444">
        <w:trPr>
          <w:gridAfter w:val="1"/>
          <w:tblCellSpacing w:w="15" w:type="dxa"/>
        </w:trPr>
        <w:tc>
          <w:tcPr>
            <w:tcW w:w="14910" w:type="dxa"/>
            <w:tcBorders>
              <w:top w:val="single" w:sz="2" w:space="0" w:color="3F3A3D"/>
              <w:left w:val="single" w:sz="2" w:space="0" w:color="3F3A3D"/>
              <w:bottom w:val="single" w:sz="2" w:space="0" w:color="3F3A3D"/>
              <w:right w:val="single" w:sz="2" w:space="0" w:color="3F3A3D"/>
            </w:tcBorders>
            <w:vAlign w:val="center"/>
            <w:hideMark/>
          </w:tcPr>
          <w:p w:rsidR="00751444" w:rsidRDefault="00751444">
            <w:pPr>
              <w:rPr>
                <w:rFonts w:ascii="宋体" w:eastAsia="宋体" w:hAnsi="宋体" w:cs="宋体"/>
                <w:sz w:val="24"/>
                <w:szCs w:val="24"/>
              </w:rPr>
            </w:pPr>
          </w:p>
        </w:tc>
      </w:tr>
      <w:tr w:rsidR="00751444" w:rsidTr="00751444">
        <w:trPr>
          <w:tblCellSpacing w:w="15" w:type="dxa"/>
        </w:trPr>
        <w:tc>
          <w:tcPr>
            <w:tcW w:w="0" w:type="auto"/>
            <w:gridSpan w:val="2"/>
            <w:tcBorders>
              <w:top w:val="single" w:sz="2" w:space="0" w:color="3F3A3D"/>
              <w:left w:val="single" w:sz="2" w:space="0" w:color="3F3A3D"/>
              <w:bottom w:val="single" w:sz="2" w:space="0" w:color="3F3A3D"/>
              <w:right w:val="single" w:sz="2" w:space="0" w:color="3F3A3D"/>
            </w:tcBorders>
            <w:vAlign w:val="center"/>
            <w:hideMark/>
          </w:tcPr>
          <w:p w:rsidR="00751444" w:rsidRDefault="00751444" w:rsidP="00751444">
            <w:r>
              <w:t>1</w:t>
            </w:r>
            <w:r>
              <w:t>、融资方实力强</w:t>
            </w:r>
          </w:p>
          <w:p w:rsidR="00751444" w:rsidRDefault="00751444" w:rsidP="00751444">
            <w:r>
              <w:t>恒大地产集团，拥有中国一级开发资质。在多年的开发建设中，先后开发恒大御景半岛、恒大华府、恒大名都、恒大城、恒大绿洲、恒大金碧天下、恒大世纪旅游城等系列项目</w:t>
            </w:r>
            <w:r>
              <w:t>300</w:t>
            </w:r>
            <w:r>
              <w:t>多个，先后获得</w:t>
            </w:r>
            <w:r>
              <w:t>100</w:t>
            </w:r>
            <w:r>
              <w:t>多项国家级殊荣，产品已经成为全国享有广泛知名度和美誉度的强势品牌。</w:t>
            </w:r>
          </w:p>
          <w:p w:rsidR="00751444" w:rsidRDefault="00751444" w:rsidP="00751444">
            <w:r>
              <w:t> </w:t>
            </w:r>
          </w:p>
          <w:p w:rsidR="00751444" w:rsidRDefault="00751444" w:rsidP="00751444">
            <w:r>
              <w:t>2</w:t>
            </w:r>
            <w:r>
              <w:t>、投资全过程监控</w:t>
            </w:r>
          </w:p>
          <w:p w:rsidR="00751444" w:rsidRDefault="00751444" w:rsidP="00751444">
            <w:r>
              <w:t>基金通过合伙企业受让由恒大地产集团开出的商业承兑汇票，从资金募集到放款给融资方以及后期资金的运用整个过程由建设银行与新富资本全部进行监管。</w:t>
            </w:r>
          </w:p>
          <w:p w:rsidR="00751444" w:rsidRDefault="00751444" w:rsidP="00751444">
            <w:r>
              <w:t> </w:t>
            </w:r>
          </w:p>
          <w:p w:rsidR="00751444" w:rsidRDefault="00751444" w:rsidP="00751444">
            <w:r>
              <w:t>3</w:t>
            </w:r>
            <w:r>
              <w:t>、还款来源充足</w:t>
            </w:r>
          </w:p>
          <w:p w:rsidR="00751444" w:rsidRDefault="00751444" w:rsidP="00751444">
            <w:r>
              <w:t>湛江恒大绿洲、阳江恒大海上夏威夷、恩平恒大泉都销售回款做为还款来源，项目均已开始销售，总销售回款将超</w:t>
            </w:r>
            <w:r>
              <w:t>50.46</w:t>
            </w:r>
            <w:r>
              <w:t>亿。</w:t>
            </w:r>
          </w:p>
          <w:p w:rsidR="00751444" w:rsidRDefault="00751444" w:rsidP="00751444">
            <w:r>
              <w:t> </w:t>
            </w:r>
          </w:p>
          <w:p w:rsidR="00751444" w:rsidRDefault="00751444" w:rsidP="00751444">
            <w:r>
              <w:t>4</w:t>
            </w:r>
            <w:r>
              <w:t>、自然月度付息</w:t>
            </w:r>
          </w:p>
          <w:p w:rsidR="00751444" w:rsidRDefault="00751444" w:rsidP="00751444">
            <w:pPr>
              <w:rPr>
                <w:rFonts w:ascii="宋体" w:eastAsia="宋体" w:hAnsi="宋体" w:cs="宋体"/>
                <w:sz w:val="24"/>
                <w:szCs w:val="24"/>
              </w:rPr>
            </w:pPr>
            <w:r>
              <w:t>投资者可实现快速资金回笼，并进行循环投资，更可以有效监督投资运行情况。</w:t>
            </w:r>
          </w:p>
        </w:tc>
      </w:tr>
    </w:tbl>
    <w:p w:rsidR="00A95360" w:rsidRPr="00751444" w:rsidRDefault="00291724" w:rsidP="00751444"/>
    <w:sectPr w:rsidR="00A95360" w:rsidRPr="00751444"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724" w:rsidRDefault="00291724" w:rsidP="00925617">
      <w:r>
        <w:separator/>
      </w:r>
    </w:p>
  </w:endnote>
  <w:endnote w:type="continuationSeparator" w:id="0">
    <w:p w:rsidR="00291724" w:rsidRDefault="00291724" w:rsidP="009256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724" w:rsidRDefault="00291724" w:rsidP="00925617">
      <w:r>
        <w:separator/>
      </w:r>
    </w:p>
  </w:footnote>
  <w:footnote w:type="continuationSeparator" w:id="0">
    <w:p w:rsidR="00291724" w:rsidRDefault="00291724" w:rsidP="00925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9645D"/>
    <w:multiLevelType w:val="multilevel"/>
    <w:tmpl w:val="FE64C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F505D"/>
    <w:multiLevelType w:val="multilevel"/>
    <w:tmpl w:val="7B560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011DBC"/>
    <w:multiLevelType w:val="multilevel"/>
    <w:tmpl w:val="D9A66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2918CB"/>
    <w:multiLevelType w:val="multilevel"/>
    <w:tmpl w:val="A4C80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5609F8"/>
    <w:multiLevelType w:val="multilevel"/>
    <w:tmpl w:val="26D29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033B56"/>
    <w:multiLevelType w:val="multilevel"/>
    <w:tmpl w:val="1628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6C4D90"/>
    <w:multiLevelType w:val="multilevel"/>
    <w:tmpl w:val="554CC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4B12D1"/>
    <w:multiLevelType w:val="multilevel"/>
    <w:tmpl w:val="0B34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E61A26"/>
    <w:multiLevelType w:val="multilevel"/>
    <w:tmpl w:val="9828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095AE9"/>
    <w:multiLevelType w:val="multilevel"/>
    <w:tmpl w:val="BB2E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B56ABC"/>
    <w:multiLevelType w:val="multilevel"/>
    <w:tmpl w:val="D7BCE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2226B2"/>
    <w:multiLevelType w:val="multilevel"/>
    <w:tmpl w:val="89CE1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2C39A3"/>
    <w:multiLevelType w:val="multilevel"/>
    <w:tmpl w:val="C1E4D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5081033"/>
    <w:multiLevelType w:val="multilevel"/>
    <w:tmpl w:val="54D03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6CE12AA"/>
    <w:multiLevelType w:val="multilevel"/>
    <w:tmpl w:val="54746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B84481C"/>
    <w:multiLevelType w:val="multilevel"/>
    <w:tmpl w:val="57FE0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5"/>
  </w:num>
  <w:num w:numId="3">
    <w:abstractNumId w:val="4"/>
  </w:num>
  <w:num w:numId="4">
    <w:abstractNumId w:val="2"/>
  </w:num>
  <w:num w:numId="5">
    <w:abstractNumId w:val="5"/>
  </w:num>
  <w:num w:numId="6">
    <w:abstractNumId w:val="11"/>
  </w:num>
  <w:num w:numId="7">
    <w:abstractNumId w:val="13"/>
  </w:num>
  <w:num w:numId="8">
    <w:abstractNumId w:val="12"/>
  </w:num>
  <w:num w:numId="9">
    <w:abstractNumId w:val="9"/>
  </w:num>
  <w:num w:numId="10">
    <w:abstractNumId w:val="14"/>
  </w:num>
  <w:num w:numId="11">
    <w:abstractNumId w:val="7"/>
  </w:num>
  <w:num w:numId="12">
    <w:abstractNumId w:val="3"/>
  </w:num>
  <w:num w:numId="13">
    <w:abstractNumId w:val="1"/>
  </w:num>
  <w:num w:numId="14">
    <w:abstractNumId w:val="10"/>
  </w:num>
  <w:num w:numId="15">
    <w:abstractNumId w:val="8"/>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31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B5C03"/>
    <w:rsid w:val="000E7676"/>
    <w:rsid w:val="0014614D"/>
    <w:rsid w:val="00187933"/>
    <w:rsid w:val="0019662E"/>
    <w:rsid w:val="001A215B"/>
    <w:rsid w:val="001B1DC1"/>
    <w:rsid w:val="001C01F6"/>
    <w:rsid w:val="0020726B"/>
    <w:rsid w:val="0022348E"/>
    <w:rsid w:val="00232967"/>
    <w:rsid w:val="00257D3F"/>
    <w:rsid w:val="00274844"/>
    <w:rsid w:val="00284BD3"/>
    <w:rsid w:val="00291724"/>
    <w:rsid w:val="002E1D5B"/>
    <w:rsid w:val="00300CAD"/>
    <w:rsid w:val="00320294"/>
    <w:rsid w:val="00323681"/>
    <w:rsid w:val="00364182"/>
    <w:rsid w:val="003E12FE"/>
    <w:rsid w:val="003F0D4A"/>
    <w:rsid w:val="00430EC9"/>
    <w:rsid w:val="00437387"/>
    <w:rsid w:val="00441B35"/>
    <w:rsid w:val="00443F62"/>
    <w:rsid w:val="004733B5"/>
    <w:rsid w:val="00505C9E"/>
    <w:rsid w:val="005400BE"/>
    <w:rsid w:val="00545035"/>
    <w:rsid w:val="0056755A"/>
    <w:rsid w:val="00587ED8"/>
    <w:rsid w:val="005910A4"/>
    <w:rsid w:val="005A555F"/>
    <w:rsid w:val="005E124B"/>
    <w:rsid w:val="005E2E24"/>
    <w:rsid w:val="005E4208"/>
    <w:rsid w:val="0066245E"/>
    <w:rsid w:val="006678D0"/>
    <w:rsid w:val="00673645"/>
    <w:rsid w:val="006E02F7"/>
    <w:rsid w:val="0070094B"/>
    <w:rsid w:val="00712A88"/>
    <w:rsid w:val="00735FD9"/>
    <w:rsid w:val="00751444"/>
    <w:rsid w:val="007E5C4E"/>
    <w:rsid w:val="007F09D2"/>
    <w:rsid w:val="007F14A7"/>
    <w:rsid w:val="00865210"/>
    <w:rsid w:val="00892873"/>
    <w:rsid w:val="008B4BB3"/>
    <w:rsid w:val="008E2063"/>
    <w:rsid w:val="008F2632"/>
    <w:rsid w:val="00921122"/>
    <w:rsid w:val="00923F61"/>
    <w:rsid w:val="00925617"/>
    <w:rsid w:val="00932343"/>
    <w:rsid w:val="009559B1"/>
    <w:rsid w:val="00A41BC2"/>
    <w:rsid w:val="00A5561D"/>
    <w:rsid w:val="00AA34DF"/>
    <w:rsid w:val="00B040EB"/>
    <w:rsid w:val="00B14700"/>
    <w:rsid w:val="00B168ED"/>
    <w:rsid w:val="00B34562"/>
    <w:rsid w:val="00B553AA"/>
    <w:rsid w:val="00B871C6"/>
    <w:rsid w:val="00BB3D0C"/>
    <w:rsid w:val="00C42F28"/>
    <w:rsid w:val="00C50A18"/>
    <w:rsid w:val="00C86408"/>
    <w:rsid w:val="00C97484"/>
    <w:rsid w:val="00D21D7A"/>
    <w:rsid w:val="00D434E5"/>
    <w:rsid w:val="00DA3856"/>
    <w:rsid w:val="00DD0090"/>
    <w:rsid w:val="00DE2BF9"/>
    <w:rsid w:val="00DE7E04"/>
    <w:rsid w:val="00E07A5B"/>
    <w:rsid w:val="00E61860"/>
    <w:rsid w:val="00E64E9B"/>
    <w:rsid w:val="00EA6D5F"/>
    <w:rsid w:val="00EB3E60"/>
    <w:rsid w:val="00EC2002"/>
    <w:rsid w:val="00EC610B"/>
    <w:rsid w:val="00F61CB4"/>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 w:type="character" w:customStyle="1" w:styleId="ontitlenow">
    <w:name w:val="on_title_now"/>
    <w:basedOn w:val="a0"/>
    <w:rsid w:val="00F61CB4"/>
  </w:style>
  <w:style w:type="character" w:customStyle="1" w:styleId="view-detail">
    <w:name w:val="view-detail"/>
    <w:basedOn w:val="a0"/>
    <w:rsid w:val="00F61CB4"/>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165677623">
      <w:bodyDiv w:val="1"/>
      <w:marLeft w:val="0"/>
      <w:marRight w:val="0"/>
      <w:marTop w:val="0"/>
      <w:marBottom w:val="0"/>
      <w:divBdr>
        <w:top w:val="none" w:sz="0" w:space="0" w:color="auto"/>
        <w:left w:val="none" w:sz="0" w:space="0" w:color="auto"/>
        <w:bottom w:val="none" w:sz="0" w:space="0" w:color="auto"/>
        <w:right w:val="none" w:sz="0" w:space="0" w:color="auto"/>
      </w:divBdr>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24730304">
      <w:bodyDiv w:val="1"/>
      <w:marLeft w:val="0"/>
      <w:marRight w:val="0"/>
      <w:marTop w:val="0"/>
      <w:marBottom w:val="0"/>
      <w:divBdr>
        <w:top w:val="none" w:sz="0" w:space="0" w:color="auto"/>
        <w:left w:val="none" w:sz="0" w:space="0" w:color="auto"/>
        <w:bottom w:val="none" w:sz="0" w:space="0" w:color="auto"/>
        <w:right w:val="none" w:sz="0" w:space="0" w:color="auto"/>
      </w:divBdr>
      <w:divsChild>
        <w:div w:id="1409495888">
          <w:marLeft w:val="0"/>
          <w:marRight w:val="0"/>
          <w:marTop w:val="0"/>
          <w:marBottom w:val="0"/>
          <w:divBdr>
            <w:top w:val="none" w:sz="0" w:space="0" w:color="auto"/>
            <w:left w:val="none" w:sz="0" w:space="0" w:color="auto"/>
            <w:bottom w:val="none" w:sz="0" w:space="0" w:color="auto"/>
            <w:right w:val="none" w:sz="0" w:space="0" w:color="auto"/>
          </w:divBdr>
          <w:divsChild>
            <w:div w:id="250236722">
              <w:marLeft w:val="0"/>
              <w:marRight w:val="0"/>
              <w:marTop w:val="0"/>
              <w:marBottom w:val="0"/>
              <w:divBdr>
                <w:top w:val="none" w:sz="0" w:space="0" w:color="auto"/>
                <w:left w:val="none" w:sz="0" w:space="0" w:color="auto"/>
                <w:bottom w:val="none" w:sz="0" w:space="0" w:color="auto"/>
                <w:right w:val="none" w:sz="0" w:space="0" w:color="auto"/>
              </w:divBdr>
              <w:divsChild>
                <w:div w:id="13846269">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535973784">
          <w:marLeft w:val="0"/>
          <w:marRight w:val="0"/>
          <w:marTop w:val="0"/>
          <w:marBottom w:val="0"/>
          <w:divBdr>
            <w:top w:val="none" w:sz="0" w:space="0" w:color="auto"/>
            <w:left w:val="none" w:sz="0" w:space="0" w:color="auto"/>
            <w:bottom w:val="none" w:sz="0" w:space="0" w:color="auto"/>
            <w:right w:val="none" w:sz="0" w:space="0" w:color="auto"/>
          </w:divBdr>
          <w:divsChild>
            <w:div w:id="1085609136">
              <w:marLeft w:val="0"/>
              <w:marRight w:val="0"/>
              <w:marTop w:val="0"/>
              <w:marBottom w:val="0"/>
              <w:divBdr>
                <w:top w:val="none" w:sz="0" w:space="0" w:color="auto"/>
                <w:left w:val="none" w:sz="0" w:space="0" w:color="auto"/>
                <w:bottom w:val="none" w:sz="0" w:space="0" w:color="auto"/>
                <w:right w:val="none" w:sz="0" w:space="0" w:color="auto"/>
              </w:divBdr>
              <w:divsChild>
                <w:div w:id="704599843">
                  <w:marLeft w:val="0"/>
                  <w:marRight w:val="0"/>
                  <w:marTop w:val="0"/>
                  <w:marBottom w:val="0"/>
                  <w:divBdr>
                    <w:top w:val="none" w:sz="0" w:space="0" w:color="auto"/>
                    <w:left w:val="none" w:sz="0" w:space="0" w:color="auto"/>
                    <w:bottom w:val="none" w:sz="0" w:space="0" w:color="auto"/>
                    <w:right w:val="none" w:sz="0" w:space="0" w:color="auto"/>
                  </w:divBdr>
                </w:div>
                <w:div w:id="152570673">
                  <w:marLeft w:val="0"/>
                  <w:marRight w:val="0"/>
                  <w:marTop w:val="0"/>
                  <w:marBottom w:val="0"/>
                  <w:divBdr>
                    <w:top w:val="none" w:sz="0" w:space="0" w:color="auto"/>
                    <w:left w:val="none" w:sz="0" w:space="0" w:color="auto"/>
                    <w:bottom w:val="none" w:sz="0" w:space="0" w:color="auto"/>
                    <w:right w:val="none" w:sz="0" w:space="0" w:color="auto"/>
                  </w:divBdr>
                </w:div>
                <w:div w:id="1558974552">
                  <w:marLeft w:val="0"/>
                  <w:marRight w:val="0"/>
                  <w:marTop w:val="0"/>
                  <w:marBottom w:val="0"/>
                  <w:divBdr>
                    <w:top w:val="none" w:sz="0" w:space="0" w:color="auto"/>
                    <w:left w:val="none" w:sz="0" w:space="0" w:color="auto"/>
                    <w:bottom w:val="none" w:sz="0" w:space="0" w:color="auto"/>
                    <w:right w:val="none" w:sz="0" w:space="0" w:color="auto"/>
                  </w:divBdr>
                </w:div>
                <w:div w:id="476461665">
                  <w:marLeft w:val="0"/>
                  <w:marRight w:val="0"/>
                  <w:marTop w:val="0"/>
                  <w:marBottom w:val="0"/>
                  <w:divBdr>
                    <w:top w:val="none" w:sz="0" w:space="0" w:color="auto"/>
                    <w:left w:val="none" w:sz="0" w:space="0" w:color="auto"/>
                    <w:bottom w:val="none" w:sz="0" w:space="0" w:color="auto"/>
                    <w:right w:val="none" w:sz="0" w:space="0" w:color="auto"/>
                  </w:divBdr>
                </w:div>
                <w:div w:id="707805382">
                  <w:marLeft w:val="0"/>
                  <w:marRight w:val="0"/>
                  <w:marTop w:val="0"/>
                  <w:marBottom w:val="0"/>
                  <w:divBdr>
                    <w:top w:val="none" w:sz="0" w:space="0" w:color="auto"/>
                    <w:left w:val="none" w:sz="0" w:space="0" w:color="auto"/>
                    <w:bottom w:val="none" w:sz="0" w:space="0" w:color="auto"/>
                    <w:right w:val="none" w:sz="0" w:space="0" w:color="auto"/>
                  </w:divBdr>
                </w:div>
                <w:div w:id="428547599">
                  <w:marLeft w:val="0"/>
                  <w:marRight w:val="0"/>
                  <w:marTop w:val="0"/>
                  <w:marBottom w:val="0"/>
                  <w:divBdr>
                    <w:top w:val="none" w:sz="0" w:space="0" w:color="auto"/>
                    <w:left w:val="none" w:sz="0" w:space="0" w:color="auto"/>
                    <w:bottom w:val="none" w:sz="0" w:space="0" w:color="auto"/>
                    <w:right w:val="none" w:sz="0" w:space="0" w:color="auto"/>
                  </w:divBdr>
                </w:div>
                <w:div w:id="622228646">
                  <w:marLeft w:val="0"/>
                  <w:marRight w:val="0"/>
                  <w:marTop w:val="0"/>
                  <w:marBottom w:val="0"/>
                  <w:divBdr>
                    <w:top w:val="none" w:sz="0" w:space="0" w:color="auto"/>
                    <w:left w:val="none" w:sz="0" w:space="0" w:color="auto"/>
                    <w:bottom w:val="none" w:sz="0" w:space="0" w:color="auto"/>
                    <w:right w:val="none" w:sz="0" w:space="0" w:color="auto"/>
                  </w:divBdr>
                </w:div>
                <w:div w:id="1080099464">
                  <w:marLeft w:val="0"/>
                  <w:marRight w:val="0"/>
                  <w:marTop w:val="0"/>
                  <w:marBottom w:val="0"/>
                  <w:divBdr>
                    <w:top w:val="none" w:sz="0" w:space="0" w:color="auto"/>
                    <w:left w:val="none" w:sz="0" w:space="0" w:color="auto"/>
                    <w:bottom w:val="none" w:sz="0" w:space="0" w:color="auto"/>
                    <w:right w:val="none" w:sz="0" w:space="0" w:color="auto"/>
                  </w:divBdr>
                </w:div>
                <w:div w:id="873808871">
                  <w:marLeft w:val="0"/>
                  <w:marRight w:val="0"/>
                  <w:marTop w:val="0"/>
                  <w:marBottom w:val="0"/>
                  <w:divBdr>
                    <w:top w:val="none" w:sz="0" w:space="0" w:color="auto"/>
                    <w:left w:val="none" w:sz="0" w:space="0" w:color="auto"/>
                    <w:bottom w:val="none" w:sz="0" w:space="0" w:color="auto"/>
                    <w:right w:val="none" w:sz="0" w:space="0" w:color="auto"/>
                  </w:divBdr>
                </w:div>
                <w:div w:id="260376961">
                  <w:marLeft w:val="0"/>
                  <w:marRight w:val="0"/>
                  <w:marTop w:val="0"/>
                  <w:marBottom w:val="0"/>
                  <w:divBdr>
                    <w:top w:val="none" w:sz="0" w:space="0" w:color="auto"/>
                    <w:left w:val="none" w:sz="0" w:space="0" w:color="auto"/>
                    <w:bottom w:val="none" w:sz="0" w:space="0" w:color="auto"/>
                    <w:right w:val="none" w:sz="0" w:space="0" w:color="auto"/>
                  </w:divBdr>
                </w:div>
                <w:div w:id="412359992">
                  <w:marLeft w:val="0"/>
                  <w:marRight w:val="0"/>
                  <w:marTop w:val="0"/>
                  <w:marBottom w:val="0"/>
                  <w:divBdr>
                    <w:top w:val="none" w:sz="0" w:space="0" w:color="auto"/>
                    <w:left w:val="none" w:sz="0" w:space="0" w:color="auto"/>
                    <w:bottom w:val="none" w:sz="0" w:space="0" w:color="auto"/>
                    <w:right w:val="none" w:sz="0" w:space="0" w:color="auto"/>
                  </w:divBdr>
                </w:div>
                <w:div w:id="272787663">
                  <w:marLeft w:val="0"/>
                  <w:marRight w:val="0"/>
                  <w:marTop w:val="0"/>
                  <w:marBottom w:val="0"/>
                  <w:divBdr>
                    <w:top w:val="none" w:sz="0" w:space="0" w:color="auto"/>
                    <w:left w:val="none" w:sz="0" w:space="0" w:color="auto"/>
                    <w:bottom w:val="none" w:sz="0" w:space="0" w:color="auto"/>
                    <w:right w:val="none" w:sz="0" w:space="0" w:color="auto"/>
                  </w:divBdr>
                </w:div>
                <w:div w:id="1925530128">
                  <w:marLeft w:val="0"/>
                  <w:marRight w:val="0"/>
                  <w:marTop w:val="0"/>
                  <w:marBottom w:val="0"/>
                  <w:divBdr>
                    <w:top w:val="none" w:sz="0" w:space="0" w:color="auto"/>
                    <w:left w:val="none" w:sz="0" w:space="0" w:color="auto"/>
                    <w:bottom w:val="none" w:sz="0" w:space="0" w:color="auto"/>
                    <w:right w:val="none" w:sz="0" w:space="0" w:color="auto"/>
                  </w:divBdr>
                </w:div>
                <w:div w:id="2069570636">
                  <w:marLeft w:val="0"/>
                  <w:marRight w:val="0"/>
                  <w:marTop w:val="0"/>
                  <w:marBottom w:val="0"/>
                  <w:divBdr>
                    <w:top w:val="none" w:sz="0" w:space="0" w:color="auto"/>
                    <w:left w:val="none" w:sz="0" w:space="0" w:color="auto"/>
                    <w:bottom w:val="none" w:sz="0" w:space="0" w:color="auto"/>
                    <w:right w:val="none" w:sz="0" w:space="0" w:color="auto"/>
                  </w:divBdr>
                </w:div>
                <w:div w:id="412509425">
                  <w:marLeft w:val="0"/>
                  <w:marRight w:val="0"/>
                  <w:marTop w:val="0"/>
                  <w:marBottom w:val="0"/>
                  <w:divBdr>
                    <w:top w:val="none" w:sz="0" w:space="0" w:color="auto"/>
                    <w:left w:val="none" w:sz="0" w:space="0" w:color="auto"/>
                    <w:bottom w:val="none" w:sz="0" w:space="0" w:color="auto"/>
                    <w:right w:val="none" w:sz="0" w:space="0" w:color="auto"/>
                  </w:divBdr>
                </w:div>
                <w:div w:id="245923360">
                  <w:marLeft w:val="0"/>
                  <w:marRight w:val="0"/>
                  <w:marTop w:val="0"/>
                  <w:marBottom w:val="0"/>
                  <w:divBdr>
                    <w:top w:val="none" w:sz="0" w:space="0" w:color="auto"/>
                    <w:left w:val="none" w:sz="0" w:space="0" w:color="auto"/>
                    <w:bottom w:val="none" w:sz="0" w:space="0" w:color="auto"/>
                    <w:right w:val="none" w:sz="0" w:space="0" w:color="auto"/>
                  </w:divBdr>
                  <w:divsChild>
                    <w:div w:id="356322263">
                      <w:marLeft w:val="0"/>
                      <w:marRight w:val="0"/>
                      <w:marTop w:val="0"/>
                      <w:marBottom w:val="0"/>
                      <w:divBdr>
                        <w:top w:val="none" w:sz="0" w:space="0" w:color="auto"/>
                        <w:left w:val="none" w:sz="0" w:space="0" w:color="auto"/>
                        <w:bottom w:val="none" w:sz="0" w:space="0" w:color="auto"/>
                        <w:right w:val="none" w:sz="0" w:space="0" w:color="auto"/>
                      </w:divBdr>
                    </w:div>
                    <w:div w:id="879167677">
                      <w:marLeft w:val="0"/>
                      <w:marRight w:val="0"/>
                      <w:marTop w:val="0"/>
                      <w:marBottom w:val="0"/>
                      <w:divBdr>
                        <w:top w:val="none" w:sz="0" w:space="0" w:color="auto"/>
                        <w:left w:val="none" w:sz="0" w:space="0" w:color="auto"/>
                        <w:bottom w:val="none" w:sz="0" w:space="0" w:color="auto"/>
                        <w:right w:val="none" w:sz="0" w:space="0" w:color="auto"/>
                      </w:divBdr>
                    </w:div>
                    <w:div w:id="1333290113">
                      <w:marLeft w:val="0"/>
                      <w:marRight w:val="0"/>
                      <w:marTop w:val="0"/>
                      <w:marBottom w:val="0"/>
                      <w:divBdr>
                        <w:top w:val="none" w:sz="0" w:space="0" w:color="auto"/>
                        <w:left w:val="none" w:sz="0" w:space="0" w:color="auto"/>
                        <w:bottom w:val="none" w:sz="0" w:space="0" w:color="auto"/>
                        <w:right w:val="none" w:sz="0" w:space="0" w:color="auto"/>
                      </w:divBdr>
                    </w:div>
                    <w:div w:id="1196966573">
                      <w:marLeft w:val="0"/>
                      <w:marRight w:val="0"/>
                      <w:marTop w:val="0"/>
                      <w:marBottom w:val="0"/>
                      <w:divBdr>
                        <w:top w:val="none" w:sz="0" w:space="0" w:color="auto"/>
                        <w:left w:val="none" w:sz="0" w:space="0" w:color="auto"/>
                        <w:bottom w:val="none" w:sz="0" w:space="0" w:color="auto"/>
                        <w:right w:val="none" w:sz="0" w:space="0" w:color="auto"/>
                      </w:divBdr>
                      <w:divsChild>
                        <w:div w:id="1007441371">
                          <w:marLeft w:val="0"/>
                          <w:marRight w:val="0"/>
                          <w:marTop w:val="0"/>
                          <w:marBottom w:val="0"/>
                          <w:divBdr>
                            <w:top w:val="none" w:sz="0" w:space="0" w:color="auto"/>
                            <w:left w:val="none" w:sz="0" w:space="0" w:color="auto"/>
                            <w:bottom w:val="none" w:sz="0" w:space="0" w:color="auto"/>
                            <w:right w:val="none" w:sz="0" w:space="0" w:color="auto"/>
                          </w:divBdr>
                        </w:div>
                        <w:div w:id="1442142919">
                          <w:marLeft w:val="0"/>
                          <w:marRight w:val="0"/>
                          <w:marTop w:val="0"/>
                          <w:marBottom w:val="0"/>
                          <w:divBdr>
                            <w:top w:val="none" w:sz="0" w:space="0" w:color="auto"/>
                            <w:left w:val="none" w:sz="0" w:space="0" w:color="auto"/>
                            <w:bottom w:val="none" w:sz="0" w:space="0" w:color="auto"/>
                            <w:right w:val="none" w:sz="0" w:space="0" w:color="auto"/>
                          </w:divBdr>
                        </w:div>
                        <w:div w:id="605431377">
                          <w:marLeft w:val="0"/>
                          <w:marRight w:val="0"/>
                          <w:marTop w:val="0"/>
                          <w:marBottom w:val="0"/>
                          <w:divBdr>
                            <w:top w:val="none" w:sz="0" w:space="0" w:color="auto"/>
                            <w:left w:val="none" w:sz="0" w:space="0" w:color="auto"/>
                            <w:bottom w:val="none" w:sz="0" w:space="0" w:color="auto"/>
                            <w:right w:val="none" w:sz="0" w:space="0" w:color="auto"/>
                          </w:divBdr>
                        </w:div>
                        <w:div w:id="1670058614">
                          <w:marLeft w:val="0"/>
                          <w:marRight w:val="0"/>
                          <w:marTop w:val="0"/>
                          <w:marBottom w:val="0"/>
                          <w:divBdr>
                            <w:top w:val="none" w:sz="0" w:space="0" w:color="auto"/>
                            <w:left w:val="none" w:sz="0" w:space="0" w:color="auto"/>
                            <w:bottom w:val="none" w:sz="0" w:space="0" w:color="auto"/>
                            <w:right w:val="none" w:sz="0" w:space="0" w:color="auto"/>
                          </w:divBdr>
                          <w:divsChild>
                            <w:div w:id="8554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607199">
                  <w:marLeft w:val="0"/>
                  <w:marRight w:val="0"/>
                  <w:marTop w:val="0"/>
                  <w:marBottom w:val="0"/>
                  <w:divBdr>
                    <w:top w:val="none" w:sz="0" w:space="0" w:color="auto"/>
                    <w:left w:val="none" w:sz="0" w:space="0" w:color="auto"/>
                    <w:bottom w:val="none" w:sz="0" w:space="0" w:color="auto"/>
                    <w:right w:val="none" w:sz="0" w:space="0" w:color="auto"/>
                  </w:divBdr>
                </w:div>
                <w:div w:id="348871509">
                  <w:marLeft w:val="0"/>
                  <w:marRight w:val="0"/>
                  <w:marTop w:val="0"/>
                  <w:marBottom w:val="0"/>
                  <w:divBdr>
                    <w:top w:val="none" w:sz="0" w:space="0" w:color="auto"/>
                    <w:left w:val="none" w:sz="0" w:space="0" w:color="auto"/>
                    <w:bottom w:val="none" w:sz="0" w:space="0" w:color="auto"/>
                    <w:right w:val="none" w:sz="0" w:space="0" w:color="auto"/>
                  </w:divBdr>
                </w:div>
                <w:div w:id="1767798625">
                  <w:marLeft w:val="0"/>
                  <w:marRight w:val="0"/>
                  <w:marTop w:val="0"/>
                  <w:marBottom w:val="0"/>
                  <w:divBdr>
                    <w:top w:val="none" w:sz="0" w:space="0" w:color="auto"/>
                    <w:left w:val="none" w:sz="0" w:space="0" w:color="auto"/>
                    <w:bottom w:val="none" w:sz="0" w:space="0" w:color="auto"/>
                    <w:right w:val="none" w:sz="0" w:space="0" w:color="auto"/>
                  </w:divBdr>
                </w:div>
                <w:div w:id="1742823230">
                  <w:marLeft w:val="0"/>
                  <w:marRight w:val="0"/>
                  <w:marTop w:val="0"/>
                  <w:marBottom w:val="0"/>
                  <w:divBdr>
                    <w:top w:val="none" w:sz="0" w:space="0" w:color="auto"/>
                    <w:left w:val="none" w:sz="0" w:space="0" w:color="auto"/>
                    <w:bottom w:val="none" w:sz="0" w:space="0" w:color="auto"/>
                    <w:right w:val="none" w:sz="0" w:space="0" w:color="auto"/>
                  </w:divBdr>
                </w:div>
                <w:div w:id="2088453976">
                  <w:marLeft w:val="0"/>
                  <w:marRight w:val="0"/>
                  <w:marTop w:val="0"/>
                  <w:marBottom w:val="0"/>
                  <w:divBdr>
                    <w:top w:val="none" w:sz="0" w:space="0" w:color="auto"/>
                    <w:left w:val="none" w:sz="0" w:space="0" w:color="auto"/>
                    <w:bottom w:val="none" w:sz="0" w:space="0" w:color="auto"/>
                    <w:right w:val="none" w:sz="0" w:space="0" w:color="auto"/>
                  </w:divBdr>
                </w:div>
                <w:div w:id="584189478">
                  <w:marLeft w:val="0"/>
                  <w:marRight w:val="0"/>
                  <w:marTop w:val="0"/>
                  <w:marBottom w:val="0"/>
                  <w:divBdr>
                    <w:top w:val="none" w:sz="0" w:space="0" w:color="auto"/>
                    <w:left w:val="none" w:sz="0" w:space="0" w:color="auto"/>
                    <w:bottom w:val="none" w:sz="0" w:space="0" w:color="auto"/>
                    <w:right w:val="none" w:sz="0" w:space="0" w:color="auto"/>
                  </w:divBdr>
                </w:div>
                <w:div w:id="1842352295">
                  <w:marLeft w:val="0"/>
                  <w:marRight w:val="0"/>
                  <w:marTop w:val="0"/>
                  <w:marBottom w:val="0"/>
                  <w:divBdr>
                    <w:top w:val="none" w:sz="0" w:space="0" w:color="auto"/>
                    <w:left w:val="none" w:sz="0" w:space="0" w:color="auto"/>
                    <w:bottom w:val="none" w:sz="0" w:space="0" w:color="auto"/>
                    <w:right w:val="none" w:sz="0" w:space="0" w:color="auto"/>
                  </w:divBdr>
                </w:div>
                <w:div w:id="1589265657">
                  <w:marLeft w:val="0"/>
                  <w:marRight w:val="0"/>
                  <w:marTop w:val="0"/>
                  <w:marBottom w:val="0"/>
                  <w:divBdr>
                    <w:top w:val="none" w:sz="0" w:space="0" w:color="auto"/>
                    <w:left w:val="none" w:sz="0" w:space="0" w:color="auto"/>
                    <w:bottom w:val="none" w:sz="0" w:space="0" w:color="auto"/>
                    <w:right w:val="none" w:sz="0" w:space="0" w:color="auto"/>
                  </w:divBdr>
                </w:div>
                <w:div w:id="700134065">
                  <w:marLeft w:val="0"/>
                  <w:marRight w:val="0"/>
                  <w:marTop w:val="0"/>
                  <w:marBottom w:val="0"/>
                  <w:divBdr>
                    <w:top w:val="none" w:sz="0" w:space="0" w:color="auto"/>
                    <w:left w:val="none" w:sz="0" w:space="0" w:color="auto"/>
                    <w:bottom w:val="none" w:sz="0" w:space="0" w:color="auto"/>
                    <w:right w:val="none" w:sz="0" w:space="0" w:color="auto"/>
                  </w:divBdr>
                </w:div>
                <w:div w:id="1213804711">
                  <w:marLeft w:val="0"/>
                  <w:marRight w:val="0"/>
                  <w:marTop w:val="0"/>
                  <w:marBottom w:val="0"/>
                  <w:divBdr>
                    <w:top w:val="none" w:sz="0" w:space="0" w:color="auto"/>
                    <w:left w:val="none" w:sz="0" w:space="0" w:color="auto"/>
                    <w:bottom w:val="none" w:sz="0" w:space="0" w:color="auto"/>
                    <w:right w:val="none" w:sz="0" w:space="0" w:color="auto"/>
                  </w:divBdr>
                </w:div>
                <w:div w:id="204801120">
                  <w:marLeft w:val="0"/>
                  <w:marRight w:val="0"/>
                  <w:marTop w:val="0"/>
                  <w:marBottom w:val="0"/>
                  <w:divBdr>
                    <w:top w:val="none" w:sz="0" w:space="0" w:color="auto"/>
                    <w:left w:val="none" w:sz="0" w:space="0" w:color="auto"/>
                    <w:bottom w:val="none" w:sz="0" w:space="0" w:color="auto"/>
                    <w:right w:val="none" w:sz="0" w:space="0" w:color="auto"/>
                  </w:divBdr>
                </w:div>
                <w:div w:id="157627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907336">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329918331">
      <w:bodyDiv w:val="1"/>
      <w:marLeft w:val="0"/>
      <w:marRight w:val="0"/>
      <w:marTop w:val="0"/>
      <w:marBottom w:val="0"/>
      <w:divBdr>
        <w:top w:val="none" w:sz="0" w:space="0" w:color="auto"/>
        <w:left w:val="none" w:sz="0" w:space="0" w:color="auto"/>
        <w:bottom w:val="none" w:sz="0" w:space="0" w:color="auto"/>
        <w:right w:val="none" w:sz="0" w:space="0" w:color="auto"/>
      </w:divBdr>
      <w:divsChild>
        <w:div w:id="227153603">
          <w:marLeft w:val="0"/>
          <w:marRight w:val="0"/>
          <w:marTop w:val="0"/>
          <w:marBottom w:val="0"/>
          <w:divBdr>
            <w:top w:val="none" w:sz="0" w:space="0" w:color="auto"/>
            <w:left w:val="none" w:sz="0" w:space="0" w:color="auto"/>
            <w:bottom w:val="none" w:sz="0" w:space="0" w:color="auto"/>
            <w:right w:val="none" w:sz="0" w:space="0" w:color="auto"/>
          </w:divBdr>
          <w:divsChild>
            <w:div w:id="1813332490">
              <w:marLeft w:val="0"/>
              <w:marRight w:val="0"/>
              <w:marTop w:val="0"/>
              <w:marBottom w:val="0"/>
              <w:divBdr>
                <w:top w:val="none" w:sz="0" w:space="0" w:color="auto"/>
                <w:left w:val="none" w:sz="0" w:space="0" w:color="auto"/>
                <w:bottom w:val="none" w:sz="0" w:space="0" w:color="auto"/>
                <w:right w:val="none" w:sz="0" w:space="0" w:color="auto"/>
              </w:divBdr>
              <w:divsChild>
                <w:div w:id="225604810">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1826586453">
          <w:marLeft w:val="0"/>
          <w:marRight w:val="0"/>
          <w:marTop w:val="0"/>
          <w:marBottom w:val="0"/>
          <w:divBdr>
            <w:top w:val="none" w:sz="0" w:space="0" w:color="auto"/>
            <w:left w:val="none" w:sz="0" w:space="0" w:color="auto"/>
            <w:bottom w:val="none" w:sz="0" w:space="0" w:color="auto"/>
            <w:right w:val="none" w:sz="0" w:space="0" w:color="auto"/>
          </w:divBdr>
          <w:divsChild>
            <w:div w:id="1572885870">
              <w:marLeft w:val="0"/>
              <w:marRight w:val="0"/>
              <w:marTop w:val="0"/>
              <w:marBottom w:val="0"/>
              <w:divBdr>
                <w:top w:val="none" w:sz="0" w:space="0" w:color="auto"/>
                <w:left w:val="none" w:sz="0" w:space="0" w:color="auto"/>
                <w:bottom w:val="none" w:sz="0" w:space="0" w:color="auto"/>
                <w:right w:val="none" w:sz="0" w:space="0" w:color="auto"/>
              </w:divBdr>
              <w:divsChild>
                <w:div w:id="1233391985">
                  <w:marLeft w:val="0"/>
                  <w:marRight w:val="0"/>
                  <w:marTop w:val="0"/>
                  <w:marBottom w:val="0"/>
                  <w:divBdr>
                    <w:top w:val="none" w:sz="0" w:space="0" w:color="auto"/>
                    <w:left w:val="none" w:sz="0" w:space="0" w:color="auto"/>
                    <w:bottom w:val="none" w:sz="0" w:space="0" w:color="auto"/>
                    <w:right w:val="none" w:sz="0" w:space="0" w:color="auto"/>
                  </w:divBdr>
                  <w:divsChild>
                    <w:div w:id="1394738708">
                      <w:marLeft w:val="0"/>
                      <w:marRight w:val="0"/>
                      <w:marTop w:val="0"/>
                      <w:marBottom w:val="0"/>
                      <w:divBdr>
                        <w:top w:val="none" w:sz="0" w:space="0" w:color="auto"/>
                        <w:left w:val="none" w:sz="0" w:space="0" w:color="auto"/>
                        <w:bottom w:val="none" w:sz="0" w:space="0" w:color="auto"/>
                        <w:right w:val="none" w:sz="0" w:space="0" w:color="auto"/>
                      </w:divBdr>
                    </w:div>
                  </w:divsChild>
                </w:div>
                <w:div w:id="839469261">
                  <w:marLeft w:val="0"/>
                  <w:marRight w:val="0"/>
                  <w:marTop w:val="0"/>
                  <w:marBottom w:val="0"/>
                  <w:divBdr>
                    <w:top w:val="none" w:sz="0" w:space="0" w:color="auto"/>
                    <w:left w:val="none" w:sz="0" w:space="0" w:color="auto"/>
                    <w:bottom w:val="none" w:sz="0" w:space="0" w:color="auto"/>
                    <w:right w:val="none" w:sz="0" w:space="0" w:color="auto"/>
                  </w:divBdr>
                </w:div>
                <w:div w:id="2115785567">
                  <w:marLeft w:val="0"/>
                  <w:marRight w:val="0"/>
                  <w:marTop w:val="0"/>
                  <w:marBottom w:val="0"/>
                  <w:divBdr>
                    <w:top w:val="none" w:sz="0" w:space="0" w:color="auto"/>
                    <w:left w:val="none" w:sz="0" w:space="0" w:color="auto"/>
                    <w:bottom w:val="none" w:sz="0" w:space="0" w:color="auto"/>
                    <w:right w:val="none" w:sz="0" w:space="0" w:color="auto"/>
                  </w:divBdr>
                </w:div>
                <w:div w:id="373502427">
                  <w:marLeft w:val="0"/>
                  <w:marRight w:val="0"/>
                  <w:marTop w:val="0"/>
                  <w:marBottom w:val="0"/>
                  <w:divBdr>
                    <w:top w:val="none" w:sz="0" w:space="0" w:color="auto"/>
                    <w:left w:val="none" w:sz="0" w:space="0" w:color="auto"/>
                    <w:bottom w:val="none" w:sz="0" w:space="0" w:color="auto"/>
                    <w:right w:val="none" w:sz="0" w:space="0" w:color="auto"/>
                  </w:divBdr>
                </w:div>
                <w:div w:id="1190726260">
                  <w:marLeft w:val="0"/>
                  <w:marRight w:val="0"/>
                  <w:marTop w:val="0"/>
                  <w:marBottom w:val="0"/>
                  <w:divBdr>
                    <w:top w:val="none" w:sz="0" w:space="0" w:color="auto"/>
                    <w:left w:val="none" w:sz="0" w:space="0" w:color="auto"/>
                    <w:bottom w:val="none" w:sz="0" w:space="0" w:color="auto"/>
                    <w:right w:val="none" w:sz="0" w:space="0" w:color="auto"/>
                  </w:divBdr>
                </w:div>
                <w:div w:id="221336867">
                  <w:marLeft w:val="0"/>
                  <w:marRight w:val="0"/>
                  <w:marTop w:val="0"/>
                  <w:marBottom w:val="0"/>
                  <w:divBdr>
                    <w:top w:val="none" w:sz="0" w:space="0" w:color="auto"/>
                    <w:left w:val="none" w:sz="0" w:space="0" w:color="auto"/>
                    <w:bottom w:val="none" w:sz="0" w:space="0" w:color="auto"/>
                    <w:right w:val="none" w:sz="0" w:space="0" w:color="auto"/>
                  </w:divBdr>
                </w:div>
                <w:div w:id="1398868000">
                  <w:marLeft w:val="0"/>
                  <w:marRight w:val="0"/>
                  <w:marTop w:val="0"/>
                  <w:marBottom w:val="0"/>
                  <w:divBdr>
                    <w:top w:val="none" w:sz="0" w:space="0" w:color="auto"/>
                    <w:left w:val="none" w:sz="0" w:space="0" w:color="auto"/>
                    <w:bottom w:val="none" w:sz="0" w:space="0" w:color="auto"/>
                    <w:right w:val="none" w:sz="0" w:space="0" w:color="auto"/>
                  </w:divBdr>
                </w:div>
                <w:div w:id="1081374165">
                  <w:marLeft w:val="0"/>
                  <w:marRight w:val="0"/>
                  <w:marTop w:val="0"/>
                  <w:marBottom w:val="0"/>
                  <w:divBdr>
                    <w:top w:val="none" w:sz="0" w:space="0" w:color="auto"/>
                    <w:left w:val="none" w:sz="0" w:space="0" w:color="auto"/>
                    <w:bottom w:val="none" w:sz="0" w:space="0" w:color="auto"/>
                    <w:right w:val="none" w:sz="0" w:space="0" w:color="auto"/>
                  </w:divBdr>
                </w:div>
                <w:div w:id="390734759">
                  <w:marLeft w:val="0"/>
                  <w:marRight w:val="0"/>
                  <w:marTop w:val="0"/>
                  <w:marBottom w:val="0"/>
                  <w:divBdr>
                    <w:top w:val="none" w:sz="0" w:space="0" w:color="auto"/>
                    <w:left w:val="none" w:sz="0" w:space="0" w:color="auto"/>
                    <w:bottom w:val="none" w:sz="0" w:space="0" w:color="auto"/>
                    <w:right w:val="none" w:sz="0" w:space="0" w:color="auto"/>
                  </w:divBdr>
                </w:div>
                <w:div w:id="1359770582">
                  <w:marLeft w:val="0"/>
                  <w:marRight w:val="0"/>
                  <w:marTop w:val="0"/>
                  <w:marBottom w:val="0"/>
                  <w:divBdr>
                    <w:top w:val="none" w:sz="0" w:space="0" w:color="auto"/>
                    <w:left w:val="none" w:sz="0" w:space="0" w:color="auto"/>
                    <w:bottom w:val="none" w:sz="0" w:space="0" w:color="auto"/>
                    <w:right w:val="none" w:sz="0" w:space="0" w:color="auto"/>
                  </w:divBdr>
                </w:div>
                <w:div w:id="1896813013">
                  <w:marLeft w:val="0"/>
                  <w:marRight w:val="0"/>
                  <w:marTop w:val="0"/>
                  <w:marBottom w:val="0"/>
                  <w:divBdr>
                    <w:top w:val="none" w:sz="0" w:space="0" w:color="auto"/>
                    <w:left w:val="none" w:sz="0" w:space="0" w:color="auto"/>
                    <w:bottom w:val="none" w:sz="0" w:space="0" w:color="auto"/>
                    <w:right w:val="none" w:sz="0" w:space="0" w:color="auto"/>
                  </w:divBdr>
                </w:div>
                <w:div w:id="560822685">
                  <w:marLeft w:val="0"/>
                  <w:marRight w:val="0"/>
                  <w:marTop w:val="0"/>
                  <w:marBottom w:val="0"/>
                  <w:divBdr>
                    <w:top w:val="none" w:sz="0" w:space="0" w:color="auto"/>
                    <w:left w:val="none" w:sz="0" w:space="0" w:color="auto"/>
                    <w:bottom w:val="none" w:sz="0" w:space="0" w:color="auto"/>
                    <w:right w:val="none" w:sz="0" w:space="0" w:color="auto"/>
                  </w:divBdr>
                </w:div>
                <w:div w:id="507604064">
                  <w:marLeft w:val="0"/>
                  <w:marRight w:val="0"/>
                  <w:marTop w:val="0"/>
                  <w:marBottom w:val="0"/>
                  <w:divBdr>
                    <w:top w:val="none" w:sz="0" w:space="0" w:color="auto"/>
                    <w:left w:val="none" w:sz="0" w:space="0" w:color="auto"/>
                    <w:bottom w:val="none" w:sz="0" w:space="0" w:color="auto"/>
                    <w:right w:val="none" w:sz="0" w:space="0" w:color="auto"/>
                  </w:divBdr>
                </w:div>
                <w:div w:id="1039475878">
                  <w:marLeft w:val="0"/>
                  <w:marRight w:val="0"/>
                  <w:marTop w:val="0"/>
                  <w:marBottom w:val="0"/>
                  <w:divBdr>
                    <w:top w:val="none" w:sz="0" w:space="0" w:color="auto"/>
                    <w:left w:val="none" w:sz="0" w:space="0" w:color="auto"/>
                    <w:bottom w:val="none" w:sz="0" w:space="0" w:color="auto"/>
                    <w:right w:val="none" w:sz="0" w:space="0" w:color="auto"/>
                  </w:divBdr>
                </w:div>
                <w:div w:id="1309284724">
                  <w:marLeft w:val="0"/>
                  <w:marRight w:val="0"/>
                  <w:marTop w:val="0"/>
                  <w:marBottom w:val="0"/>
                  <w:divBdr>
                    <w:top w:val="none" w:sz="0" w:space="0" w:color="auto"/>
                    <w:left w:val="none" w:sz="0" w:space="0" w:color="auto"/>
                    <w:bottom w:val="none" w:sz="0" w:space="0" w:color="auto"/>
                    <w:right w:val="none" w:sz="0" w:space="0" w:color="auto"/>
                  </w:divBdr>
                  <w:divsChild>
                    <w:div w:id="2012098861">
                      <w:marLeft w:val="0"/>
                      <w:marRight w:val="0"/>
                      <w:marTop w:val="0"/>
                      <w:marBottom w:val="0"/>
                      <w:divBdr>
                        <w:top w:val="none" w:sz="0" w:space="0" w:color="auto"/>
                        <w:left w:val="none" w:sz="0" w:space="0" w:color="auto"/>
                        <w:bottom w:val="none" w:sz="0" w:space="0" w:color="auto"/>
                        <w:right w:val="none" w:sz="0" w:space="0" w:color="auto"/>
                      </w:divBdr>
                    </w:div>
                    <w:div w:id="54271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555510115">
      <w:bodyDiv w:val="1"/>
      <w:marLeft w:val="0"/>
      <w:marRight w:val="0"/>
      <w:marTop w:val="0"/>
      <w:marBottom w:val="0"/>
      <w:divBdr>
        <w:top w:val="none" w:sz="0" w:space="0" w:color="auto"/>
        <w:left w:val="none" w:sz="0" w:space="0" w:color="auto"/>
        <w:bottom w:val="none" w:sz="0" w:space="0" w:color="auto"/>
        <w:right w:val="none" w:sz="0" w:space="0" w:color="auto"/>
      </w:divBdr>
      <w:divsChild>
        <w:div w:id="1959334266">
          <w:marLeft w:val="0"/>
          <w:marRight w:val="0"/>
          <w:marTop w:val="0"/>
          <w:marBottom w:val="0"/>
          <w:divBdr>
            <w:top w:val="none" w:sz="0" w:space="0" w:color="auto"/>
            <w:left w:val="none" w:sz="0" w:space="0" w:color="auto"/>
            <w:bottom w:val="dashed" w:sz="6" w:space="0" w:color="C5C5C5"/>
            <w:right w:val="none" w:sz="0" w:space="0" w:color="auto"/>
          </w:divBdr>
        </w:div>
        <w:div w:id="247732326">
          <w:marLeft w:val="0"/>
          <w:marRight w:val="0"/>
          <w:marTop w:val="225"/>
          <w:marBottom w:val="0"/>
          <w:divBdr>
            <w:top w:val="none" w:sz="0" w:space="0" w:color="auto"/>
            <w:left w:val="none" w:sz="0" w:space="0" w:color="auto"/>
            <w:bottom w:val="none" w:sz="0" w:space="0" w:color="auto"/>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446231">
      <w:bodyDiv w:val="1"/>
      <w:marLeft w:val="0"/>
      <w:marRight w:val="0"/>
      <w:marTop w:val="0"/>
      <w:marBottom w:val="0"/>
      <w:divBdr>
        <w:top w:val="none" w:sz="0" w:space="0" w:color="auto"/>
        <w:left w:val="none" w:sz="0" w:space="0" w:color="auto"/>
        <w:bottom w:val="none" w:sz="0" w:space="0" w:color="auto"/>
        <w:right w:val="none" w:sz="0" w:space="0" w:color="auto"/>
      </w:divBdr>
      <w:divsChild>
        <w:div w:id="693112246">
          <w:marLeft w:val="0"/>
          <w:marRight w:val="0"/>
          <w:marTop w:val="0"/>
          <w:marBottom w:val="0"/>
          <w:divBdr>
            <w:top w:val="none" w:sz="0" w:space="0" w:color="auto"/>
            <w:left w:val="none" w:sz="0" w:space="0" w:color="auto"/>
            <w:bottom w:val="none" w:sz="0" w:space="0" w:color="auto"/>
            <w:right w:val="none" w:sz="0" w:space="0" w:color="auto"/>
          </w:divBdr>
          <w:divsChild>
            <w:div w:id="39091366">
              <w:marLeft w:val="0"/>
              <w:marRight w:val="0"/>
              <w:marTop w:val="0"/>
              <w:marBottom w:val="0"/>
              <w:divBdr>
                <w:top w:val="none" w:sz="0" w:space="0" w:color="auto"/>
                <w:left w:val="none" w:sz="0" w:space="0" w:color="auto"/>
                <w:bottom w:val="none" w:sz="0" w:space="0" w:color="auto"/>
                <w:right w:val="none" w:sz="0" w:space="0" w:color="auto"/>
              </w:divBdr>
              <w:divsChild>
                <w:div w:id="960116206">
                  <w:marLeft w:val="-300"/>
                  <w:marRight w:val="-300"/>
                  <w:marTop w:val="0"/>
                  <w:marBottom w:val="0"/>
                  <w:divBdr>
                    <w:top w:val="none" w:sz="0" w:space="0" w:color="auto"/>
                    <w:left w:val="none" w:sz="0" w:space="0" w:color="auto"/>
                    <w:bottom w:val="none" w:sz="0" w:space="0" w:color="auto"/>
                    <w:right w:val="none" w:sz="0" w:space="0" w:color="auto"/>
                  </w:divBdr>
                  <w:divsChild>
                    <w:div w:id="1154764066">
                      <w:marLeft w:val="0"/>
                      <w:marRight w:val="0"/>
                      <w:marTop w:val="0"/>
                      <w:marBottom w:val="0"/>
                      <w:divBdr>
                        <w:top w:val="none" w:sz="0" w:space="0" w:color="auto"/>
                        <w:left w:val="none" w:sz="0" w:space="0" w:color="auto"/>
                        <w:bottom w:val="none" w:sz="0" w:space="0" w:color="auto"/>
                        <w:right w:val="none" w:sz="0" w:space="0" w:color="auto"/>
                      </w:divBdr>
                      <w:divsChild>
                        <w:div w:id="1893423806">
                          <w:marLeft w:val="-300"/>
                          <w:marRight w:val="-300"/>
                          <w:marTop w:val="0"/>
                          <w:marBottom w:val="0"/>
                          <w:divBdr>
                            <w:top w:val="none" w:sz="0" w:space="0" w:color="auto"/>
                            <w:left w:val="none" w:sz="0" w:space="0" w:color="auto"/>
                            <w:bottom w:val="none" w:sz="0" w:space="0" w:color="auto"/>
                            <w:right w:val="none" w:sz="0" w:space="0" w:color="auto"/>
                          </w:divBdr>
                          <w:divsChild>
                            <w:div w:id="1361979498">
                              <w:marLeft w:val="0"/>
                              <w:marRight w:val="0"/>
                              <w:marTop w:val="0"/>
                              <w:marBottom w:val="75"/>
                              <w:divBdr>
                                <w:top w:val="none" w:sz="0" w:space="0" w:color="auto"/>
                                <w:left w:val="none" w:sz="0" w:space="0" w:color="auto"/>
                                <w:bottom w:val="none" w:sz="0" w:space="0" w:color="auto"/>
                                <w:right w:val="none" w:sz="0" w:space="0" w:color="auto"/>
                              </w:divBdr>
                              <w:divsChild>
                                <w:div w:id="625283936">
                                  <w:marLeft w:val="-300"/>
                                  <w:marRight w:val="-300"/>
                                  <w:marTop w:val="0"/>
                                  <w:marBottom w:val="0"/>
                                  <w:divBdr>
                                    <w:top w:val="none" w:sz="0" w:space="0" w:color="auto"/>
                                    <w:left w:val="none" w:sz="0" w:space="0" w:color="auto"/>
                                    <w:bottom w:val="none" w:sz="0" w:space="0" w:color="auto"/>
                                    <w:right w:val="none" w:sz="0" w:space="0" w:color="auto"/>
                                  </w:divBdr>
                                  <w:divsChild>
                                    <w:div w:id="326135820">
                                      <w:marLeft w:val="0"/>
                                      <w:marRight w:val="0"/>
                                      <w:marTop w:val="0"/>
                                      <w:marBottom w:val="0"/>
                                      <w:divBdr>
                                        <w:top w:val="none" w:sz="0" w:space="0" w:color="auto"/>
                                        <w:left w:val="none" w:sz="0" w:space="0" w:color="auto"/>
                                        <w:bottom w:val="none" w:sz="0" w:space="0" w:color="auto"/>
                                        <w:right w:val="none" w:sz="0" w:space="0" w:color="auto"/>
                                      </w:divBdr>
                                      <w:divsChild>
                                        <w:div w:id="294414164">
                                          <w:marLeft w:val="0"/>
                                          <w:marRight w:val="0"/>
                                          <w:marTop w:val="0"/>
                                          <w:marBottom w:val="525"/>
                                          <w:divBdr>
                                            <w:top w:val="none" w:sz="0" w:space="0" w:color="auto"/>
                                            <w:left w:val="none" w:sz="0" w:space="0" w:color="auto"/>
                                            <w:bottom w:val="none" w:sz="0" w:space="0" w:color="auto"/>
                                            <w:right w:val="none" w:sz="0" w:space="0" w:color="auto"/>
                                          </w:divBdr>
                                          <w:divsChild>
                                            <w:div w:id="744913228">
                                              <w:marLeft w:val="0"/>
                                              <w:marRight w:val="0"/>
                                              <w:marTop w:val="0"/>
                                              <w:marBottom w:val="0"/>
                                              <w:divBdr>
                                                <w:top w:val="none" w:sz="0" w:space="0" w:color="auto"/>
                                                <w:left w:val="none" w:sz="0" w:space="0" w:color="auto"/>
                                                <w:bottom w:val="none" w:sz="0" w:space="0" w:color="auto"/>
                                                <w:right w:val="none" w:sz="0" w:space="0" w:color="auto"/>
                                              </w:divBdr>
                                              <w:divsChild>
                                                <w:div w:id="194433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422933">
                                          <w:marLeft w:val="0"/>
                                          <w:marRight w:val="0"/>
                                          <w:marTop w:val="0"/>
                                          <w:marBottom w:val="525"/>
                                          <w:divBdr>
                                            <w:top w:val="none" w:sz="0" w:space="0" w:color="auto"/>
                                            <w:left w:val="none" w:sz="0" w:space="0" w:color="auto"/>
                                            <w:bottom w:val="none" w:sz="0" w:space="0" w:color="auto"/>
                                            <w:right w:val="none" w:sz="0" w:space="0" w:color="auto"/>
                                          </w:divBdr>
                                          <w:divsChild>
                                            <w:div w:id="565804643">
                                              <w:marLeft w:val="0"/>
                                              <w:marRight w:val="0"/>
                                              <w:marTop w:val="0"/>
                                              <w:marBottom w:val="0"/>
                                              <w:divBdr>
                                                <w:top w:val="none" w:sz="0" w:space="0" w:color="auto"/>
                                                <w:left w:val="none" w:sz="0" w:space="0" w:color="auto"/>
                                                <w:bottom w:val="none" w:sz="0" w:space="0" w:color="auto"/>
                                                <w:right w:val="none" w:sz="0" w:space="0" w:color="auto"/>
                                              </w:divBdr>
                                            </w:div>
                                          </w:divsChild>
                                        </w:div>
                                        <w:div w:id="1753234847">
                                          <w:marLeft w:val="0"/>
                                          <w:marRight w:val="0"/>
                                          <w:marTop w:val="0"/>
                                          <w:marBottom w:val="525"/>
                                          <w:divBdr>
                                            <w:top w:val="none" w:sz="0" w:space="0" w:color="auto"/>
                                            <w:left w:val="none" w:sz="0" w:space="0" w:color="auto"/>
                                            <w:bottom w:val="none" w:sz="0" w:space="0" w:color="auto"/>
                                            <w:right w:val="none" w:sz="0" w:space="0" w:color="auto"/>
                                          </w:divBdr>
                                          <w:divsChild>
                                            <w:div w:id="1206681228">
                                              <w:marLeft w:val="0"/>
                                              <w:marRight w:val="0"/>
                                              <w:marTop w:val="0"/>
                                              <w:marBottom w:val="0"/>
                                              <w:divBdr>
                                                <w:top w:val="none" w:sz="0" w:space="0" w:color="auto"/>
                                                <w:left w:val="none" w:sz="0" w:space="0" w:color="auto"/>
                                                <w:bottom w:val="none" w:sz="0" w:space="0" w:color="auto"/>
                                                <w:right w:val="none" w:sz="0" w:space="0" w:color="auto"/>
                                              </w:divBdr>
                                            </w:div>
                                          </w:divsChild>
                                        </w:div>
                                        <w:div w:id="622005152">
                                          <w:marLeft w:val="0"/>
                                          <w:marRight w:val="0"/>
                                          <w:marTop w:val="0"/>
                                          <w:marBottom w:val="525"/>
                                          <w:divBdr>
                                            <w:top w:val="none" w:sz="0" w:space="0" w:color="auto"/>
                                            <w:left w:val="none" w:sz="0" w:space="0" w:color="auto"/>
                                            <w:bottom w:val="none" w:sz="0" w:space="0" w:color="auto"/>
                                            <w:right w:val="none" w:sz="0" w:space="0" w:color="auto"/>
                                          </w:divBdr>
                                          <w:divsChild>
                                            <w:div w:id="156385359">
                                              <w:marLeft w:val="0"/>
                                              <w:marRight w:val="0"/>
                                              <w:marTop w:val="0"/>
                                              <w:marBottom w:val="0"/>
                                              <w:divBdr>
                                                <w:top w:val="none" w:sz="0" w:space="0" w:color="auto"/>
                                                <w:left w:val="none" w:sz="0" w:space="0" w:color="auto"/>
                                                <w:bottom w:val="none" w:sz="0" w:space="0" w:color="auto"/>
                                                <w:right w:val="none" w:sz="0" w:space="0" w:color="auto"/>
                                              </w:divBdr>
                                            </w:div>
                                          </w:divsChild>
                                        </w:div>
                                        <w:div w:id="1067844474">
                                          <w:marLeft w:val="0"/>
                                          <w:marRight w:val="0"/>
                                          <w:marTop w:val="0"/>
                                          <w:marBottom w:val="525"/>
                                          <w:divBdr>
                                            <w:top w:val="none" w:sz="0" w:space="0" w:color="auto"/>
                                            <w:left w:val="none" w:sz="0" w:space="0" w:color="auto"/>
                                            <w:bottom w:val="none" w:sz="0" w:space="0" w:color="auto"/>
                                            <w:right w:val="none" w:sz="0" w:space="0" w:color="auto"/>
                                          </w:divBdr>
                                          <w:divsChild>
                                            <w:div w:id="1908567216">
                                              <w:marLeft w:val="0"/>
                                              <w:marRight w:val="0"/>
                                              <w:marTop w:val="0"/>
                                              <w:marBottom w:val="0"/>
                                              <w:divBdr>
                                                <w:top w:val="none" w:sz="0" w:space="0" w:color="auto"/>
                                                <w:left w:val="none" w:sz="0" w:space="0" w:color="auto"/>
                                                <w:bottom w:val="none" w:sz="0" w:space="0" w:color="auto"/>
                                                <w:right w:val="none" w:sz="0" w:space="0" w:color="auto"/>
                                              </w:divBdr>
                                            </w:div>
                                          </w:divsChild>
                                        </w:div>
                                        <w:div w:id="101609982">
                                          <w:marLeft w:val="0"/>
                                          <w:marRight w:val="0"/>
                                          <w:marTop w:val="0"/>
                                          <w:marBottom w:val="525"/>
                                          <w:divBdr>
                                            <w:top w:val="none" w:sz="0" w:space="0" w:color="auto"/>
                                            <w:left w:val="none" w:sz="0" w:space="0" w:color="auto"/>
                                            <w:bottom w:val="none" w:sz="0" w:space="0" w:color="auto"/>
                                            <w:right w:val="none" w:sz="0" w:space="0" w:color="auto"/>
                                          </w:divBdr>
                                          <w:divsChild>
                                            <w:div w:id="1513374995">
                                              <w:marLeft w:val="0"/>
                                              <w:marRight w:val="0"/>
                                              <w:marTop w:val="0"/>
                                              <w:marBottom w:val="0"/>
                                              <w:divBdr>
                                                <w:top w:val="none" w:sz="0" w:space="0" w:color="auto"/>
                                                <w:left w:val="none" w:sz="0" w:space="0" w:color="auto"/>
                                                <w:bottom w:val="none" w:sz="0" w:space="0" w:color="auto"/>
                                                <w:right w:val="none" w:sz="0" w:space="0" w:color="auto"/>
                                              </w:divBdr>
                                            </w:div>
                                          </w:divsChild>
                                        </w:div>
                                        <w:div w:id="232860818">
                                          <w:marLeft w:val="0"/>
                                          <w:marRight w:val="0"/>
                                          <w:marTop w:val="0"/>
                                          <w:marBottom w:val="525"/>
                                          <w:divBdr>
                                            <w:top w:val="none" w:sz="0" w:space="0" w:color="auto"/>
                                            <w:left w:val="none" w:sz="0" w:space="0" w:color="auto"/>
                                            <w:bottom w:val="none" w:sz="0" w:space="0" w:color="auto"/>
                                            <w:right w:val="none" w:sz="0" w:space="0" w:color="auto"/>
                                          </w:divBdr>
                                          <w:divsChild>
                                            <w:div w:id="1455754191">
                                              <w:marLeft w:val="0"/>
                                              <w:marRight w:val="0"/>
                                              <w:marTop w:val="0"/>
                                              <w:marBottom w:val="0"/>
                                              <w:divBdr>
                                                <w:top w:val="none" w:sz="0" w:space="0" w:color="auto"/>
                                                <w:left w:val="none" w:sz="0" w:space="0" w:color="auto"/>
                                                <w:bottom w:val="none" w:sz="0" w:space="0" w:color="auto"/>
                                                <w:right w:val="none" w:sz="0" w:space="0" w:color="auto"/>
                                              </w:divBdr>
                                            </w:div>
                                          </w:divsChild>
                                        </w:div>
                                        <w:div w:id="247858235">
                                          <w:marLeft w:val="0"/>
                                          <w:marRight w:val="0"/>
                                          <w:marTop w:val="0"/>
                                          <w:marBottom w:val="525"/>
                                          <w:divBdr>
                                            <w:top w:val="none" w:sz="0" w:space="0" w:color="auto"/>
                                            <w:left w:val="none" w:sz="0" w:space="0" w:color="auto"/>
                                            <w:bottom w:val="none" w:sz="0" w:space="0" w:color="auto"/>
                                            <w:right w:val="none" w:sz="0" w:space="0" w:color="auto"/>
                                          </w:divBdr>
                                          <w:divsChild>
                                            <w:div w:id="1862938511">
                                              <w:marLeft w:val="0"/>
                                              <w:marRight w:val="0"/>
                                              <w:marTop w:val="0"/>
                                              <w:marBottom w:val="0"/>
                                              <w:divBdr>
                                                <w:top w:val="none" w:sz="0" w:space="0" w:color="auto"/>
                                                <w:left w:val="none" w:sz="0" w:space="0" w:color="auto"/>
                                                <w:bottom w:val="none" w:sz="0" w:space="0" w:color="auto"/>
                                                <w:right w:val="none" w:sz="0" w:space="0" w:color="auto"/>
                                              </w:divBdr>
                                            </w:div>
                                          </w:divsChild>
                                        </w:div>
                                        <w:div w:id="2035300861">
                                          <w:marLeft w:val="0"/>
                                          <w:marRight w:val="0"/>
                                          <w:marTop w:val="0"/>
                                          <w:marBottom w:val="525"/>
                                          <w:divBdr>
                                            <w:top w:val="none" w:sz="0" w:space="0" w:color="auto"/>
                                            <w:left w:val="none" w:sz="0" w:space="0" w:color="auto"/>
                                            <w:bottom w:val="none" w:sz="0" w:space="0" w:color="auto"/>
                                            <w:right w:val="none" w:sz="0" w:space="0" w:color="auto"/>
                                          </w:divBdr>
                                          <w:divsChild>
                                            <w:div w:id="1440828935">
                                              <w:marLeft w:val="0"/>
                                              <w:marRight w:val="0"/>
                                              <w:marTop w:val="0"/>
                                              <w:marBottom w:val="0"/>
                                              <w:divBdr>
                                                <w:top w:val="none" w:sz="0" w:space="0" w:color="auto"/>
                                                <w:left w:val="none" w:sz="0" w:space="0" w:color="auto"/>
                                                <w:bottom w:val="none" w:sz="0" w:space="0" w:color="auto"/>
                                                <w:right w:val="none" w:sz="0" w:space="0" w:color="auto"/>
                                              </w:divBdr>
                                            </w:div>
                                          </w:divsChild>
                                        </w:div>
                                        <w:div w:id="116267785">
                                          <w:marLeft w:val="0"/>
                                          <w:marRight w:val="0"/>
                                          <w:marTop w:val="0"/>
                                          <w:marBottom w:val="525"/>
                                          <w:divBdr>
                                            <w:top w:val="none" w:sz="0" w:space="0" w:color="auto"/>
                                            <w:left w:val="none" w:sz="0" w:space="0" w:color="auto"/>
                                            <w:bottom w:val="none" w:sz="0" w:space="0" w:color="auto"/>
                                            <w:right w:val="none" w:sz="0" w:space="0" w:color="auto"/>
                                          </w:divBdr>
                                          <w:divsChild>
                                            <w:div w:id="1155612883">
                                              <w:marLeft w:val="0"/>
                                              <w:marRight w:val="0"/>
                                              <w:marTop w:val="0"/>
                                              <w:marBottom w:val="0"/>
                                              <w:divBdr>
                                                <w:top w:val="none" w:sz="0" w:space="0" w:color="auto"/>
                                                <w:left w:val="none" w:sz="0" w:space="0" w:color="auto"/>
                                                <w:bottom w:val="none" w:sz="0" w:space="0" w:color="auto"/>
                                                <w:right w:val="none" w:sz="0" w:space="0" w:color="auto"/>
                                              </w:divBdr>
                                            </w:div>
                                          </w:divsChild>
                                        </w:div>
                                        <w:div w:id="1824421775">
                                          <w:marLeft w:val="0"/>
                                          <w:marRight w:val="0"/>
                                          <w:marTop w:val="0"/>
                                          <w:marBottom w:val="525"/>
                                          <w:divBdr>
                                            <w:top w:val="none" w:sz="0" w:space="0" w:color="auto"/>
                                            <w:left w:val="none" w:sz="0" w:space="0" w:color="auto"/>
                                            <w:bottom w:val="none" w:sz="0" w:space="0" w:color="auto"/>
                                            <w:right w:val="none" w:sz="0" w:space="0" w:color="auto"/>
                                          </w:divBdr>
                                          <w:divsChild>
                                            <w:div w:id="1042247821">
                                              <w:marLeft w:val="0"/>
                                              <w:marRight w:val="0"/>
                                              <w:marTop w:val="0"/>
                                              <w:marBottom w:val="0"/>
                                              <w:divBdr>
                                                <w:top w:val="none" w:sz="0" w:space="0" w:color="auto"/>
                                                <w:left w:val="none" w:sz="0" w:space="0" w:color="auto"/>
                                                <w:bottom w:val="none" w:sz="0" w:space="0" w:color="auto"/>
                                                <w:right w:val="none" w:sz="0" w:space="0" w:color="auto"/>
                                              </w:divBdr>
                                            </w:div>
                                          </w:divsChild>
                                        </w:div>
                                        <w:div w:id="97066063">
                                          <w:marLeft w:val="0"/>
                                          <w:marRight w:val="0"/>
                                          <w:marTop w:val="0"/>
                                          <w:marBottom w:val="525"/>
                                          <w:divBdr>
                                            <w:top w:val="none" w:sz="0" w:space="0" w:color="auto"/>
                                            <w:left w:val="none" w:sz="0" w:space="0" w:color="auto"/>
                                            <w:bottom w:val="none" w:sz="0" w:space="0" w:color="auto"/>
                                            <w:right w:val="none" w:sz="0" w:space="0" w:color="auto"/>
                                          </w:divBdr>
                                          <w:divsChild>
                                            <w:div w:id="1441559677">
                                              <w:marLeft w:val="0"/>
                                              <w:marRight w:val="0"/>
                                              <w:marTop w:val="0"/>
                                              <w:marBottom w:val="0"/>
                                              <w:divBdr>
                                                <w:top w:val="none" w:sz="0" w:space="0" w:color="auto"/>
                                                <w:left w:val="none" w:sz="0" w:space="0" w:color="auto"/>
                                                <w:bottom w:val="none" w:sz="0" w:space="0" w:color="auto"/>
                                                <w:right w:val="none" w:sz="0" w:space="0" w:color="auto"/>
                                              </w:divBdr>
                                            </w:div>
                                          </w:divsChild>
                                        </w:div>
                                        <w:div w:id="1484854727">
                                          <w:marLeft w:val="0"/>
                                          <w:marRight w:val="0"/>
                                          <w:marTop w:val="0"/>
                                          <w:marBottom w:val="525"/>
                                          <w:divBdr>
                                            <w:top w:val="none" w:sz="0" w:space="0" w:color="auto"/>
                                            <w:left w:val="none" w:sz="0" w:space="0" w:color="auto"/>
                                            <w:bottom w:val="none" w:sz="0" w:space="0" w:color="auto"/>
                                            <w:right w:val="none" w:sz="0" w:space="0" w:color="auto"/>
                                          </w:divBdr>
                                          <w:divsChild>
                                            <w:div w:id="53249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175013">
                      <w:marLeft w:val="0"/>
                      <w:marRight w:val="0"/>
                      <w:marTop w:val="150"/>
                      <w:marBottom w:val="0"/>
                      <w:divBdr>
                        <w:top w:val="none" w:sz="0" w:space="0" w:color="auto"/>
                        <w:left w:val="none" w:sz="0" w:space="0" w:color="auto"/>
                        <w:bottom w:val="none" w:sz="0" w:space="0" w:color="auto"/>
                        <w:right w:val="none" w:sz="0" w:space="0" w:color="auto"/>
                      </w:divBdr>
                      <w:divsChild>
                        <w:div w:id="511918393">
                          <w:marLeft w:val="300"/>
                          <w:marRight w:val="300"/>
                          <w:marTop w:val="300"/>
                          <w:marBottom w:val="0"/>
                          <w:divBdr>
                            <w:top w:val="none" w:sz="0" w:space="0" w:color="auto"/>
                            <w:left w:val="none" w:sz="0" w:space="0" w:color="auto"/>
                            <w:bottom w:val="single" w:sz="6" w:space="8" w:color="CCCCCC"/>
                            <w:right w:val="none" w:sz="0" w:space="0" w:color="auto"/>
                          </w:divBdr>
                        </w:div>
                        <w:div w:id="159275683">
                          <w:marLeft w:val="0"/>
                          <w:marRight w:val="0"/>
                          <w:marTop w:val="0"/>
                          <w:marBottom w:val="0"/>
                          <w:divBdr>
                            <w:top w:val="none" w:sz="0" w:space="0" w:color="auto"/>
                            <w:left w:val="none" w:sz="0" w:space="0" w:color="auto"/>
                            <w:bottom w:val="none" w:sz="0" w:space="0" w:color="auto"/>
                            <w:right w:val="none" w:sz="0" w:space="0" w:color="auto"/>
                          </w:divBdr>
                        </w:div>
                        <w:div w:id="2138643421">
                          <w:marLeft w:val="0"/>
                          <w:marRight w:val="0"/>
                          <w:marTop w:val="0"/>
                          <w:marBottom w:val="0"/>
                          <w:divBdr>
                            <w:top w:val="none" w:sz="0" w:space="0" w:color="auto"/>
                            <w:left w:val="none" w:sz="0" w:space="0" w:color="auto"/>
                            <w:bottom w:val="none" w:sz="0" w:space="0" w:color="auto"/>
                            <w:right w:val="none" w:sz="0" w:space="0" w:color="auto"/>
                          </w:divBdr>
                          <w:divsChild>
                            <w:div w:id="1271812822">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sChild>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49142263">
      <w:bodyDiv w:val="1"/>
      <w:marLeft w:val="0"/>
      <w:marRight w:val="0"/>
      <w:marTop w:val="0"/>
      <w:marBottom w:val="0"/>
      <w:divBdr>
        <w:top w:val="none" w:sz="0" w:space="0" w:color="auto"/>
        <w:left w:val="none" w:sz="0" w:space="0" w:color="auto"/>
        <w:bottom w:val="none" w:sz="0" w:space="0" w:color="auto"/>
        <w:right w:val="none" w:sz="0" w:space="0" w:color="auto"/>
      </w:divBdr>
      <w:divsChild>
        <w:div w:id="1496994779">
          <w:marLeft w:val="0"/>
          <w:marRight w:val="0"/>
          <w:marTop w:val="0"/>
          <w:marBottom w:val="0"/>
          <w:divBdr>
            <w:top w:val="none" w:sz="0" w:space="0" w:color="auto"/>
            <w:left w:val="none" w:sz="0" w:space="0" w:color="auto"/>
            <w:bottom w:val="none" w:sz="0" w:space="0" w:color="auto"/>
            <w:right w:val="none" w:sz="0" w:space="0" w:color="auto"/>
          </w:divBdr>
          <w:divsChild>
            <w:div w:id="1693140902">
              <w:marLeft w:val="0"/>
              <w:marRight w:val="0"/>
              <w:marTop w:val="0"/>
              <w:marBottom w:val="0"/>
              <w:divBdr>
                <w:top w:val="none" w:sz="0" w:space="0" w:color="auto"/>
                <w:left w:val="none" w:sz="0" w:space="0" w:color="auto"/>
                <w:bottom w:val="none" w:sz="0" w:space="0" w:color="auto"/>
                <w:right w:val="none" w:sz="0" w:space="0" w:color="auto"/>
              </w:divBdr>
              <w:divsChild>
                <w:div w:id="1196192772">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564687188">
          <w:marLeft w:val="0"/>
          <w:marRight w:val="0"/>
          <w:marTop w:val="0"/>
          <w:marBottom w:val="0"/>
          <w:divBdr>
            <w:top w:val="none" w:sz="0" w:space="0" w:color="auto"/>
            <w:left w:val="none" w:sz="0" w:space="0" w:color="auto"/>
            <w:bottom w:val="none" w:sz="0" w:space="0" w:color="auto"/>
            <w:right w:val="none" w:sz="0" w:space="0" w:color="auto"/>
          </w:divBdr>
          <w:divsChild>
            <w:div w:id="226570094">
              <w:marLeft w:val="0"/>
              <w:marRight w:val="0"/>
              <w:marTop w:val="0"/>
              <w:marBottom w:val="0"/>
              <w:divBdr>
                <w:top w:val="none" w:sz="0" w:space="0" w:color="auto"/>
                <w:left w:val="none" w:sz="0" w:space="0" w:color="auto"/>
                <w:bottom w:val="none" w:sz="0" w:space="0" w:color="auto"/>
                <w:right w:val="none" w:sz="0" w:space="0" w:color="auto"/>
              </w:divBdr>
              <w:divsChild>
                <w:div w:id="2116628477">
                  <w:marLeft w:val="0"/>
                  <w:marRight w:val="0"/>
                  <w:marTop w:val="0"/>
                  <w:marBottom w:val="0"/>
                  <w:divBdr>
                    <w:top w:val="none" w:sz="0" w:space="0" w:color="auto"/>
                    <w:left w:val="none" w:sz="0" w:space="0" w:color="auto"/>
                    <w:bottom w:val="none" w:sz="0" w:space="0" w:color="auto"/>
                    <w:right w:val="none" w:sz="0" w:space="0" w:color="auto"/>
                  </w:divBdr>
                  <w:divsChild>
                    <w:div w:id="359167359">
                      <w:marLeft w:val="0"/>
                      <w:marRight w:val="0"/>
                      <w:marTop w:val="0"/>
                      <w:marBottom w:val="0"/>
                      <w:divBdr>
                        <w:top w:val="none" w:sz="0" w:space="0" w:color="auto"/>
                        <w:left w:val="none" w:sz="0" w:space="0" w:color="auto"/>
                        <w:bottom w:val="none" w:sz="0" w:space="0" w:color="auto"/>
                        <w:right w:val="none" w:sz="0" w:space="0" w:color="auto"/>
                      </w:divBdr>
                    </w:div>
                    <w:div w:id="1122191925">
                      <w:marLeft w:val="0"/>
                      <w:marRight w:val="0"/>
                      <w:marTop w:val="0"/>
                      <w:marBottom w:val="0"/>
                      <w:divBdr>
                        <w:top w:val="none" w:sz="0" w:space="0" w:color="auto"/>
                        <w:left w:val="none" w:sz="0" w:space="0" w:color="auto"/>
                        <w:bottom w:val="none" w:sz="0" w:space="0" w:color="auto"/>
                        <w:right w:val="none" w:sz="0" w:space="0" w:color="auto"/>
                      </w:divBdr>
                    </w:div>
                    <w:div w:id="2059893158">
                      <w:marLeft w:val="0"/>
                      <w:marRight w:val="0"/>
                      <w:marTop w:val="0"/>
                      <w:marBottom w:val="0"/>
                      <w:divBdr>
                        <w:top w:val="none" w:sz="0" w:space="0" w:color="auto"/>
                        <w:left w:val="none" w:sz="0" w:space="0" w:color="auto"/>
                        <w:bottom w:val="none" w:sz="0" w:space="0" w:color="auto"/>
                        <w:right w:val="none" w:sz="0" w:space="0" w:color="auto"/>
                      </w:divBdr>
                    </w:div>
                    <w:div w:id="66804160">
                      <w:marLeft w:val="0"/>
                      <w:marRight w:val="0"/>
                      <w:marTop w:val="0"/>
                      <w:marBottom w:val="0"/>
                      <w:divBdr>
                        <w:top w:val="none" w:sz="0" w:space="0" w:color="auto"/>
                        <w:left w:val="none" w:sz="0" w:space="0" w:color="auto"/>
                        <w:bottom w:val="none" w:sz="0" w:space="0" w:color="auto"/>
                        <w:right w:val="none" w:sz="0" w:space="0" w:color="auto"/>
                      </w:divBdr>
                    </w:div>
                    <w:div w:id="895896454">
                      <w:marLeft w:val="0"/>
                      <w:marRight w:val="0"/>
                      <w:marTop w:val="0"/>
                      <w:marBottom w:val="0"/>
                      <w:divBdr>
                        <w:top w:val="none" w:sz="0" w:space="0" w:color="auto"/>
                        <w:left w:val="none" w:sz="0" w:space="0" w:color="auto"/>
                        <w:bottom w:val="none" w:sz="0" w:space="0" w:color="auto"/>
                        <w:right w:val="none" w:sz="0" w:space="0" w:color="auto"/>
                      </w:divBdr>
                    </w:div>
                    <w:div w:id="188150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83553">
      <w:bodyDiv w:val="1"/>
      <w:marLeft w:val="0"/>
      <w:marRight w:val="0"/>
      <w:marTop w:val="0"/>
      <w:marBottom w:val="0"/>
      <w:divBdr>
        <w:top w:val="none" w:sz="0" w:space="0" w:color="auto"/>
        <w:left w:val="none" w:sz="0" w:space="0" w:color="auto"/>
        <w:bottom w:val="none" w:sz="0" w:space="0" w:color="auto"/>
        <w:right w:val="none" w:sz="0" w:space="0" w:color="auto"/>
      </w:divBdr>
      <w:divsChild>
        <w:div w:id="630475094">
          <w:marLeft w:val="0"/>
          <w:marRight w:val="0"/>
          <w:marTop w:val="0"/>
          <w:marBottom w:val="0"/>
          <w:divBdr>
            <w:top w:val="none" w:sz="0" w:space="0" w:color="auto"/>
            <w:left w:val="none" w:sz="0" w:space="0" w:color="auto"/>
            <w:bottom w:val="none" w:sz="0" w:space="0" w:color="auto"/>
            <w:right w:val="none" w:sz="0" w:space="0" w:color="auto"/>
          </w:divBdr>
          <w:divsChild>
            <w:div w:id="1596283578">
              <w:marLeft w:val="0"/>
              <w:marRight w:val="0"/>
              <w:marTop w:val="0"/>
              <w:marBottom w:val="0"/>
              <w:divBdr>
                <w:top w:val="none" w:sz="0" w:space="0" w:color="auto"/>
                <w:left w:val="none" w:sz="0" w:space="0" w:color="auto"/>
                <w:bottom w:val="none" w:sz="0" w:space="0" w:color="auto"/>
                <w:right w:val="none" w:sz="0" w:space="0" w:color="auto"/>
              </w:divBdr>
              <w:divsChild>
                <w:div w:id="288247233">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1090396382">
          <w:marLeft w:val="0"/>
          <w:marRight w:val="0"/>
          <w:marTop w:val="0"/>
          <w:marBottom w:val="0"/>
          <w:divBdr>
            <w:top w:val="none" w:sz="0" w:space="0" w:color="auto"/>
            <w:left w:val="none" w:sz="0" w:space="0" w:color="auto"/>
            <w:bottom w:val="none" w:sz="0" w:space="0" w:color="auto"/>
            <w:right w:val="none" w:sz="0" w:space="0" w:color="auto"/>
          </w:divBdr>
          <w:divsChild>
            <w:div w:id="1925987731">
              <w:marLeft w:val="0"/>
              <w:marRight w:val="0"/>
              <w:marTop w:val="0"/>
              <w:marBottom w:val="0"/>
              <w:divBdr>
                <w:top w:val="none" w:sz="0" w:space="0" w:color="auto"/>
                <w:left w:val="none" w:sz="0" w:space="0" w:color="auto"/>
                <w:bottom w:val="none" w:sz="0" w:space="0" w:color="auto"/>
                <w:right w:val="none" w:sz="0" w:space="0" w:color="auto"/>
              </w:divBdr>
              <w:divsChild>
                <w:div w:id="310447590">
                  <w:marLeft w:val="0"/>
                  <w:marRight w:val="0"/>
                  <w:marTop w:val="0"/>
                  <w:marBottom w:val="0"/>
                  <w:divBdr>
                    <w:top w:val="none" w:sz="0" w:space="0" w:color="auto"/>
                    <w:left w:val="none" w:sz="0" w:space="0" w:color="auto"/>
                    <w:bottom w:val="none" w:sz="0" w:space="0" w:color="auto"/>
                    <w:right w:val="none" w:sz="0" w:space="0" w:color="auto"/>
                  </w:divBdr>
                  <w:divsChild>
                    <w:div w:id="2047680265">
                      <w:marLeft w:val="0"/>
                      <w:marRight w:val="0"/>
                      <w:marTop w:val="0"/>
                      <w:marBottom w:val="0"/>
                      <w:divBdr>
                        <w:top w:val="none" w:sz="0" w:space="0" w:color="auto"/>
                        <w:left w:val="none" w:sz="0" w:space="0" w:color="auto"/>
                        <w:bottom w:val="none" w:sz="0" w:space="0" w:color="auto"/>
                        <w:right w:val="none" w:sz="0" w:space="0" w:color="auto"/>
                      </w:divBdr>
                    </w:div>
                    <w:div w:id="990251821">
                      <w:marLeft w:val="0"/>
                      <w:marRight w:val="0"/>
                      <w:marTop w:val="0"/>
                      <w:marBottom w:val="0"/>
                      <w:divBdr>
                        <w:top w:val="none" w:sz="0" w:space="0" w:color="auto"/>
                        <w:left w:val="none" w:sz="0" w:space="0" w:color="auto"/>
                        <w:bottom w:val="none" w:sz="0" w:space="0" w:color="auto"/>
                        <w:right w:val="none" w:sz="0" w:space="0" w:color="auto"/>
                      </w:divBdr>
                    </w:div>
                    <w:div w:id="110148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11922863">
      <w:bodyDiv w:val="1"/>
      <w:marLeft w:val="0"/>
      <w:marRight w:val="0"/>
      <w:marTop w:val="0"/>
      <w:marBottom w:val="0"/>
      <w:divBdr>
        <w:top w:val="none" w:sz="0" w:space="0" w:color="auto"/>
        <w:left w:val="none" w:sz="0" w:space="0" w:color="auto"/>
        <w:bottom w:val="none" w:sz="0" w:space="0" w:color="auto"/>
        <w:right w:val="none" w:sz="0" w:space="0" w:color="auto"/>
      </w:divBdr>
      <w:divsChild>
        <w:div w:id="1210459334">
          <w:marLeft w:val="0"/>
          <w:marRight w:val="0"/>
          <w:marTop w:val="0"/>
          <w:marBottom w:val="0"/>
          <w:divBdr>
            <w:top w:val="none" w:sz="0" w:space="0" w:color="auto"/>
            <w:left w:val="none" w:sz="0" w:space="0" w:color="auto"/>
            <w:bottom w:val="none" w:sz="0" w:space="0" w:color="auto"/>
            <w:right w:val="none" w:sz="0" w:space="0" w:color="auto"/>
          </w:divBdr>
          <w:divsChild>
            <w:div w:id="724136379">
              <w:marLeft w:val="0"/>
              <w:marRight w:val="0"/>
              <w:marTop w:val="0"/>
              <w:marBottom w:val="0"/>
              <w:divBdr>
                <w:top w:val="none" w:sz="0" w:space="0" w:color="auto"/>
                <w:left w:val="none" w:sz="0" w:space="0" w:color="auto"/>
                <w:bottom w:val="none" w:sz="0" w:space="0" w:color="auto"/>
                <w:right w:val="none" w:sz="0" w:space="0" w:color="auto"/>
              </w:divBdr>
              <w:divsChild>
                <w:div w:id="1717466710">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1455952130">
          <w:marLeft w:val="0"/>
          <w:marRight w:val="0"/>
          <w:marTop w:val="0"/>
          <w:marBottom w:val="0"/>
          <w:divBdr>
            <w:top w:val="none" w:sz="0" w:space="0" w:color="auto"/>
            <w:left w:val="none" w:sz="0" w:space="0" w:color="auto"/>
            <w:bottom w:val="none" w:sz="0" w:space="0" w:color="auto"/>
            <w:right w:val="none" w:sz="0" w:space="0" w:color="auto"/>
          </w:divBdr>
          <w:divsChild>
            <w:div w:id="588779440">
              <w:marLeft w:val="0"/>
              <w:marRight w:val="0"/>
              <w:marTop w:val="0"/>
              <w:marBottom w:val="0"/>
              <w:divBdr>
                <w:top w:val="none" w:sz="0" w:space="0" w:color="auto"/>
                <w:left w:val="none" w:sz="0" w:space="0" w:color="auto"/>
                <w:bottom w:val="none" w:sz="0" w:space="0" w:color="auto"/>
                <w:right w:val="none" w:sz="0" w:space="0" w:color="auto"/>
              </w:divBdr>
              <w:divsChild>
                <w:div w:id="1129476342">
                  <w:marLeft w:val="0"/>
                  <w:marRight w:val="0"/>
                  <w:marTop w:val="0"/>
                  <w:marBottom w:val="0"/>
                  <w:divBdr>
                    <w:top w:val="none" w:sz="0" w:space="0" w:color="auto"/>
                    <w:left w:val="none" w:sz="0" w:space="0" w:color="auto"/>
                    <w:bottom w:val="none" w:sz="0" w:space="0" w:color="auto"/>
                    <w:right w:val="none" w:sz="0" w:space="0" w:color="auto"/>
                  </w:divBdr>
                  <w:divsChild>
                    <w:div w:id="1520318366">
                      <w:marLeft w:val="0"/>
                      <w:marRight w:val="0"/>
                      <w:marTop w:val="0"/>
                      <w:marBottom w:val="0"/>
                      <w:divBdr>
                        <w:top w:val="none" w:sz="0" w:space="0" w:color="auto"/>
                        <w:left w:val="none" w:sz="0" w:space="0" w:color="auto"/>
                        <w:bottom w:val="none" w:sz="0" w:space="0" w:color="auto"/>
                        <w:right w:val="none" w:sz="0" w:space="0" w:color="auto"/>
                      </w:divBdr>
                    </w:div>
                    <w:div w:id="972908324">
                      <w:marLeft w:val="0"/>
                      <w:marRight w:val="0"/>
                      <w:marTop w:val="0"/>
                      <w:marBottom w:val="0"/>
                      <w:divBdr>
                        <w:top w:val="none" w:sz="0" w:space="0" w:color="auto"/>
                        <w:left w:val="none" w:sz="0" w:space="0" w:color="auto"/>
                        <w:bottom w:val="none" w:sz="0" w:space="0" w:color="auto"/>
                        <w:right w:val="none" w:sz="0" w:space="0" w:color="auto"/>
                      </w:divBdr>
                    </w:div>
                    <w:div w:id="1839684803">
                      <w:marLeft w:val="0"/>
                      <w:marRight w:val="0"/>
                      <w:marTop w:val="0"/>
                      <w:marBottom w:val="0"/>
                      <w:divBdr>
                        <w:top w:val="none" w:sz="0" w:space="0" w:color="auto"/>
                        <w:left w:val="none" w:sz="0" w:space="0" w:color="auto"/>
                        <w:bottom w:val="none" w:sz="0" w:space="0" w:color="auto"/>
                        <w:right w:val="none" w:sz="0" w:space="0" w:color="auto"/>
                      </w:divBdr>
                    </w:div>
                    <w:div w:id="1048258509">
                      <w:marLeft w:val="0"/>
                      <w:marRight w:val="0"/>
                      <w:marTop w:val="0"/>
                      <w:marBottom w:val="0"/>
                      <w:divBdr>
                        <w:top w:val="none" w:sz="0" w:space="0" w:color="auto"/>
                        <w:left w:val="none" w:sz="0" w:space="0" w:color="auto"/>
                        <w:bottom w:val="none" w:sz="0" w:space="0" w:color="auto"/>
                        <w:right w:val="none" w:sz="0" w:space="0" w:color="auto"/>
                      </w:divBdr>
                    </w:div>
                    <w:div w:id="48847336">
                      <w:marLeft w:val="0"/>
                      <w:marRight w:val="0"/>
                      <w:marTop w:val="0"/>
                      <w:marBottom w:val="0"/>
                      <w:divBdr>
                        <w:top w:val="none" w:sz="0" w:space="0" w:color="auto"/>
                        <w:left w:val="none" w:sz="0" w:space="0" w:color="auto"/>
                        <w:bottom w:val="none" w:sz="0" w:space="0" w:color="auto"/>
                        <w:right w:val="none" w:sz="0" w:space="0" w:color="auto"/>
                      </w:divBdr>
                    </w:div>
                  </w:divsChild>
                </w:div>
                <w:div w:id="1108427698">
                  <w:marLeft w:val="0"/>
                  <w:marRight w:val="0"/>
                  <w:marTop w:val="0"/>
                  <w:marBottom w:val="0"/>
                  <w:divBdr>
                    <w:top w:val="none" w:sz="0" w:space="0" w:color="auto"/>
                    <w:left w:val="none" w:sz="0" w:space="0" w:color="auto"/>
                    <w:bottom w:val="none" w:sz="0" w:space="0" w:color="auto"/>
                    <w:right w:val="none" w:sz="0" w:space="0" w:color="auto"/>
                  </w:divBdr>
                </w:div>
                <w:div w:id="548684163">
                  <w:marLeft w:val="0"/>
                  <w:marRight w:val="0"/>
                  <w:marTop w:val="0"/>
                  <w:marBottom w:val="0"/>
                  <w:divBdr>
                    <w:top w:val="none" w:sz="0" w:space="0" w:color="auto"/>
                    <w:left w:val="none" w:sz="0" w:space="0" w:color="auto"/>
                    <w:bottom w:val="none" w:sz="0" w:space="0" w:color="auto"/>
                    <w:right w:val="none" w:sz="0" w:space="0" w:color="auto"/>
                  </w:divBdr>
                </w:div>
                <w:div w:id="1579974291">
                  <w:marLeft w:val="0"/>
                  <w:marRight w:val="0"/>
                  <w:marTop w:val="0"/>
                  <w:marBottom w:val="0"/>
                  <w:divBdr>
                    <w:top w:val="none" w:sz="0" w:space="0" w:color="auto"/>
                    <w:left w:val="none" w:sz="0" w:space="0" w:color="auto"/>
                    <w:bottom w:val="none" w:sz="0" w:space="0" w:color="auto"/>
                    <w:right w:val="none" w:sz="0" w:space="0" w:color="auto"/>
                  </w:divBdr>
                </w:div>
                <w:div w:id="1845315121">
                  <w:marLeft w:val="0"/>
                  <w:marRight w:val="0"/>
                  <w:marTop w:val="0"/>
                  <w:marBottom w:val="0"/>
                  <w:divBdr>
                    <w:top w:val="none" w:sz="0" w:space="0" w:color="auto"/>
                    <w:left w:val="none" w:sz="0" w:space="0" w:color="auto"/>
                    <w:bottom w:val="none" w:sz="0" w:space="0" w:color="auto"/>
                    <w:right w:val="none" w:sz="0" w:space="0" w:color="auto"/>
                  </w:divBdr>
                </w:div>
                <w:div w:id="1749110983">
                  <w:marLeft w:val="0"/>
                  <w:marRight w:val="0"/>
                  <w:marTop w:val="0"/>
                  <w:marBottom w:val="0"/>
                  <w:divBdr>
                    <w:top w:val="none" w:sz="0" w:space="0" w:color="auto"/>
                    <w:left w:val="none" w:sz="0" w:space="0" w:color="auto"/>
                    <w:bottom w:val="none" w:sz="0" w:space="0" w:color="auto"/>
                    <w:right w:val="none" w:sz="0" w:space="0" w:color="auto"/>
                  </w:divBdr>
                </w:div>
                <w:div w:id="75827726">
                  <w:marLeft w:val="0"/>
                  <w:marRight w:val="0"/>
                  <w:marTop w:val="0"/>
                  <w:marBottom w:val="0"/>
                  <w:divBdr>
                    <w:top w:val="none" w:sz="0" w:space="0" w:color="auto"/>
                    <w:left w:val="none" w:sz="0" w:space="0" w:color="auto"/>
                    <w:bottom w:val="none" w:sz="0" w:space="0" w:color="auto"/>
                    <w:right w:val="none" w:sz="0" w:space="0" w:color="auto"/>
                  </w:divBdr>
                </w:div>
                <w:div w:id="1212574172">
                  <w:marLeft w:val="0"/>
                  <w:marRight w:val="0"/>
                  <w:marTop w:val="0"/>
                  <w:marBottom w:val="0"/>
                  <w:divBdr>
                    <w:top w:val="none" w:sz="0" w:space="0" w:color="auto"/>
                    <w:left w:val="none" w:sz="0" w:space="0" w:color="auto"/>
                    <w:bottom w:val="none" w:sz="0" w:space="0" w:color="auto"/>
                    <w:right w:val="none" w:sz="0" w:space="0" w:color="auto"/>
                  </w:divBdr>
                </w:div>
                <w:div w:id="1137573976">
                  <w:marLeft w:val="0"/>
                  <w:marRight w:val="0"/>
                  <w:marTop w:val="0"/>
                  <w:marBottom w:val="0"/>
                  <w:divBdr>
                    <w:top w:val="none" w:sz="0" w:space="0" w:color="auto"/>
                    <w:left w:val="none" w:sz="0" w:space="0" w:color="auto"/>
                    <w:bottom w:val="none" w:sz="0" w:space="0" w:color="auto"/>
                    <w:right w:val="none" w:sz="0" w:space="0" w:color="auto"/>
                  </w:divBdr>
                </w:div>
                <w:div w:id="735981441">
                  <w:marLeft w:val="0"/>
                  <w:marRight w:val="0"/>
                  <w:marTop w:val="0"/>
                  <w:marBottom w:val="0"/>
                  <w:divBdr>
                    <w:top w:val="none" w:sz="0" w:space="0" w:color="auto"/>
                    <w:left w:val="none" w:sz="0" w:space="0" w:color="auto"/>
                    <w:bottom w:val="none" w:sz="0" w:space="0" w:color="auto"/>
                    <w:right w:val="none" w:sz="0" w:space="0" w:color="auto"/>
                  </w:divBdr>
                </w:div>
                <w:div w:id="2022393805">
                  <w:marLeft w:val="0"/>
                  <w:marRight w:val="0"/>
                  <w:marTop w:val="0"/>
                  <w:marBottom w:val="0"/>
                  <w:divBdr>
                    <w:top w:val="none" w:sz="0" w:space="0" w:color="auto"/>
                    <w:left w:val="none" w:sz="0" w:space="0" w:color="auto"/>
                    <w:bottom w:val="none" w:sz="0" w:space="0" w:color="auto"/>
                    <w:right w:val="none" w:sz="0" w:space="0" w:color="auto"/>
                  </w:divBdr>
                </w:div>
                <w:div w:id="1877543246">
                  <w:marLeft w:val="0"/>
                  <w:marRight w:val="0"/>
                  <w:marTop w:val="0"/>
                  <w:marBottom w:val="0"/>
                  <w:divBdr>
                    <w:top w:val="none" w:sz="0" w:space="0" w:color="auto"/>
                    <w:left w:val="none" w:sz="0" w:space="0" w:color="auto"/>
                    <w:bottom w:val="none" w:sz="0" w:space="0" w:color="auto"/>
                    <w:right w:val="none" w:sz="0" w:space="0" w:color="auto"/>
                  </w:divBdr>
                  <w:divsChild>
                    <w:div w:id="827133605">
                      <w:marLeft w:val="0"/>
                      <w:marRight w:val="0"/>
                      <w:marTop w:val="0"/>
                      <w:marBottom w:val="0"/>
                      <w:divBdr>
                        <w:top w:val="none" w:sz="0" w:space="0" w:color="auto"/>
                        <w:left w:val="none" w:sz="0" w:space="0" w:color="auto"/>
                        <w:bottom w:val="none" w:sz="0" w:space="0" w:color="auto"/>
                        <w:right w:val="none" w:sz="0" w:space="0" w:color="auto"/>
                      </w:divBdr>
                    </w:div>
                    <w:div w:id="1451196308">
                      <w:marLeft w:val="0"/>
                      <w:marRight w:val="0"/>
                      <w:marTop w:val="0"/>
                      <w:marBottom w:val="0"/>
                      <w:divBdr>
                        <w:top w:val="none" w:sz="0" w:space="0" w:color="auto"/>
                        <w:left w:val="none" w:sz="0" w:space="0" w:color="auto"/>
                        <w:bottom w:val="none" w:sz="0" w:space="0" w:color="auto"/>
                        <w:right w:val="none" w:sz="0" w:space="0" w:color="auto"/>
                      </w:divBdr>
                    </w:div>
                    <w:div w:id="1997371467">
                      <w:marLeft w:val="0"/>
                      <w:marRight w:val="0"/>
                      <w:marTop w:val="0"/>
                      <w:marBottom w:val="0"/>
                      <w:divBdr>
                        <w:top w:val="none" w:sz="0" w:space="0" w:color="auto"/>
                        <w:left w:val="none" w:sz="0" w:space="0" w:color="auto"/>
                        <w:bottom w:val="none" w:sz="0" w:space="0" w:color="auto"/>
                        <w:right w:val="none" w:sz="0" w:space="0" w:color="auto"/>
                      </w:divBdr>
                    </w:div>
                    <w:div w:id="1892115617">
                      <w:marLeft w:val="0"/>
                      <w:marRight w:val="0"/>
                      <w:marTop w:val="0"/>
                      <w:marBottom w:val="0"/>
                      <w:divBdr>
                        <w:top w:val="none" w:sz="0" w:space="0" w:color="auto"/>
                        <w:left w:val="none" w:sz="0" w:space="0" w:color="auto"/>
                        <w:bottom w:val="none" w:sz="0" w:space="0" w:color="auto"/>
                        <w:right w:val="none" w:sz="0" w:space="0" w:color="auto"/>
                      </w:divBdr>
                    </w:div>
                    <w:div w:id="65229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unfo88.com/cn/homeProducts-detail-20.html" TargetMode="External"/><Relationship Id="rId13"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unfo88.com/cn/homeProducts.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unfo88.com/cn/homeProducts-detail-20.htm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sunfo88.com/cn/homeProducts-detail-20.html" TargetMode="External"/><Relationship Id="rId4" Type="http://schemas.openxmlformats.org/officeDocument/2006/relationships/webSettings" Target="webSettings.xml"/><Relationship Id="rId9" Type="http://schemas.openxmlformats.org/officeDocument/2006/relationships/hyperlink" Target="http://www.sunfo88.com/cn/homeProducts-detail-20.html" TargetMode="External"/><Relationship Id="rId14"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Words>
  <Characters>1500</Characters>
  <Application>Microsoft Office Word</Application>
  <DocSecurity>0</DocSecurity>
  <Lines>12</Lines>
  <Paragraphs>3</Paragraphs>
  <ScaleCrop>false</ScaleCrop>
  <Company/>
  <LinksUpToDate>false</LinksUpToDate>
  <CharactersWithSpaces>1760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2015-04-23T05:45:00Z</dcterms:created>
  <dcterms:modified xsi:type="dcterms:W3CDTF">2015-04-23T05:45:00Z</dcterms:modified>
</cp:coreProperties>
</file>