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26D" w:rsidRPr="0095726D" w:rsidRDefault="0095726D" w:rsidP="0095726D">
      <w:pPr>
        <w:widowControl/>
        <w:spacing w:before="88" w:after="88" w:line="353" w:lineRule="atLeast"/>
        <w:jc w:val="center"/>
        <w:outlineLvl w:val="0"/>
        <w:rPr>
          <w:rFonts w:ascii="微软雅黑" w:eastAsia="微软雅黑" w:hAnsi="微软雅黑" w:cs="宋体"/>
          <w:b/>
          <w:bCs/>
          <w:color w:val="504444"/>
          <w:kern w:val="36"/>
          <w:sz w:val="18"/>
          <w:szCs w:val="18"/>
        </w:rPr>
      </w:pPr>
      <w:r w:rsidRPr="0095726D">
        <w:rPr>
          <w:rFonts w:ascii="微软雅黑" w:eastAsia="微软雅黑" w:hAnsi="微软雅黑" w:cs="宋体" w:hint="eastAsia"/>
          <w:b/>
          <w:bCs/>
          <w:color w:val="504444"/>
          <w:kern w:val="36"/>
          <w:sz w:val="18"/>
          <w:szCs w:val="18"/>
        </w:rPr>
        <w:t>长安信托•民生天下1号3期（长安投资448号）证券投资集合资金信托计划成立公告</w:t>
      </w:r>
    </w:p>
    <w:p w:rsidR="0095726D" w:rsidRPr="0095726D" w:rsidRDefault="0095726D" w:rsidP="0095726D">
      <w:pPr>
        <w:widowControl/>
        <w:shd w:val="clear" w:color="auto" w:fill="E2E2E2"/>
        <w:spacing w:line="141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</w:pPr>
      <w:r w:rsidRPr="0095726D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2015-07-22</w:t>
      </w:r>
    </w:p>
    <w:p w:rsidR="0095726D" w:rsidRPr="0095726D" w:rsidRDefault="0095726D" w:rsidP="0095726D">
      <w:pPr>
        <w:widowControl/>
        <w:spacing w:line="26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</w:pPr>
      <w:r w:rsidRPr="0095726D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尊敬的委托人、受益人：</w:t>
      </w:r>
      <w:r w:rsidRPr="0095726D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 感谢您加入我公司推出的长安信托•民生天下1号3期（长安投资448号）证券投资集合资金信托计划，该信托计划于2015年6月25日开始发行，共计募集信托资金30000万元，本信托计划已具备信托文件规定的成立条件，于2015年7月3日宣告成立。</w:t>
      </w:r>
      <w:r w:rsidRPr="0095726D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我公司作为受托人，在信托计划存续期间将严格按照信托合同约定，谨慎运用信托财产，为您提供高效、专业的服务。</w:t>
      </w:r>
      <w:r w:rsidRPr="0095726D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您可以登陆我公司网站</w:t>
      </w:r>
      <w:hyperlink r:id="rId6" w:history="1">
        <w:r w:rsidRPr="0095726D">
          <w:rPr>
            <w:rFonts w:ascii="微软雅黑" w:eastAsia="微软雅黑" w:hAnsi="微软雅黑" w:cs="宋体" w:hint="eastAsia"/>
            <w:color w:val="716D6D"/>
            <w:kern w:val="0"/>
            <w:sz w:val="11"/>
          </w:rPr>
          <w:t>www.caitc.cn</w:t>
        </w:r>
      </w:hyperlink>
      <w:r w:rsidRPr="0095726D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了解该信托计划运作情况和我公司推出的其他信托产品。如您对信托计划有疑问，请与我公司联系。</w:t>
      </w:r>
      <w:r w:rsidRPr="0095726D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  联系电话：400-000-0080</w:t>
      </w:r>
    </w:p>
    <w:p w:rsidR="0095726D" w:rsidRPr="0095726D" w:rsidRDefault="0095726D" w:rsidP="0095726D">
      <w:pPr>
        <w:widowControl/>
        <w:spacing w:line="26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</w:pPr>
      <w:r w:rsidRPr="0095726D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特此公告</w:t>
      </w:r>
      <w:r w:rsidRPr="0095726D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                                            </w:t>
      </w:r>
      <w:r w:rsidRPr="0095726D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                                                                                          长安国际信托股份有限公司</w:t>
      </w:r>
      <w:r w:rsidRPr="0095726D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                                                                                               2015年7月3日</w:t>
      </w:r>
    </w:p>
    <w:p w:rsidR="0036180F" w:rsidRPr="0095726D" w:rsidRDefault="0036180F"/>
    <w:sectPr w:rsidR="0036180F" w:rsidRPr="009572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180F" w:rsidRDefault="0036180F" w:rsidP="0095726D">
      <w:r>
        <w:separator/>
      </w:r>
    </w:p>
  </w:endnote>
  <w:endnote w:type="continuationSeparator" w:id="1">
    <w:p w:rsidR="0036180F" w:rsidRDefault="0036180F" w:rsidP="009572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180F" w:rsidRDefault="0036180F" w:rsidP="0095726D">
      <w:r>
        <w:separator/>
      </w:r>
    </w:p>
  </w:footnote>
  <w:footnote w:type="continuationSeparator" w:id="1">
    <w:p w:rsidR="0036180F" w:rsidRDefault="0036180F" w:rsidP="009572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726D"/>
    <w:rsid w:val="0036180F"/>
    <w:rsid w:val="0095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5726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72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72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7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726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5726D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9572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95726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50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338399">
          <w:marLeft w:val="0"/>
          <w:marRight w:val="0"/>
          <w:marTop w:val="0"/>
          <w:marBottom w:val="1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itc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2015-07-28T07:56:00Z</dcterms:created>
  <dcterms:modified xsi:type="dcterms:W3CDTF">2015-07-28T07:56:00Z</dcterms:modified>
</cp:coreProperties>
</file>