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DF3" w:rsidRPr="00E82DF3" w:rsidRDefault="00E82DF3" w:rsidP="00E82DF3">
      <w:pPr>
        <w:widowControl/>
        <w:spacing w:before="88" w:after="88" w:line="353" w:lineRule="atLeast"/>
        <w:jc w:val="center"/>
        <w:outlineLvl w:val="0"/>
        <w:rPr>
          <w:rFonts w:ascii="微软雅黑" w:eastAsia="微软雅黑" w:hAnsi="微软雅黑" w:cs="宋体"/>
          <w:b/>
          <w:bCs/>
          <w:color w:val="504444"/>
          <w:kern w:val="36"/>
          <w:sz w:val="18"/>
          <w:szCs w:val="18"/>
        </w:rPr>
      </w:pPr>
      <w:r w:rsidRPr="00E82DF3">
        <w:rPr>
          <w:rFonts w:ascii="微软雅黑" w:eastAsia="微软雅黑" w:hAnsi="微软雅黑" w:cs="宋体" w:hint="eastAsia"/>
          <w:b/>
          <w:bCs/>
          <w:color w:val="504444"/>
          <w:kern w:val="36"/>
          <w:sz w:val="18"/>
          <w:szCs w:val="18"/>
        </w:rPr>
        <w:t>长安信托•长安东证新三板基金集合资金信托计划成立公告</w:t>
      </w:r>
    </w:p>
    <w:p w:rsidR="00E82DF3" w:rsidRPr="00E82DF3" w:rsidRDefault="00E82DF3" w:rsidP="00E82DF3">
      <w:pPr>
        <w:widowControl/>
        <w:shd w:val="clear" w:color="auto" w:fill="E2E2E2"/>
        <w:spacing w:line="141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2015-08-14</w:t>
      </w:r>
    </w:p>
    <w:p w:rsidR="00E82DF3" w:rsidRPr="00E82DF3" w:rsidRDefault="00E82DF3" w:rsidP="00E82DF3">
      <w:pPr>
        <w:widowControl/>
        <w:spacing w:line="26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</w:pP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尊敬的委托人、受益人：</w:t>
      </w: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感谢您加入我公司推出的“长安信托•长安东证新三板基金集合资金信托计划”，该信托项目的信托规模2486万元，本信托项目已具备信托文件规定的成立条件，于2015年6月19日宣告成立。</w:t>
      </w: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我公司作为受托人，在信托项目存续期间将严格按照信托合同约定，谨慎运用信托财产，为您提供高效、专业的服务。</w:t>
      </w: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您可以登陆我公司网站</w:t>
      </w:r>
      <w:hyperlink r:id="rId6" w:history="1">
        <w:r w:rsidRPr="00E82DF3">
          <w:rPr>
            <w:rFonts w:ascii="微软雅黑" w:eastAsia="微软雅黑" w:hAnsi="微软雅黑" w:cs="宋体" w:hint="eastAsia"/>
            <w:color w:val="716D6D"/>
            <w:kern w:val="0"/>
            <w:sz w:val="11"/>
          </w:rPr>
          <w:t>www.caitc.cn</w:t>
        </w:r>
      </w:hyperlink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t>了解该信托项目运作情况和我公司推出的其他信托产品。如您对信托项目有疑问，请与我公司联系。</w:t>
      </w: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 联系电话：400-000-0080</w:t>
      </w: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</w:t>
      </w: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特此公告</w:t>
      </w: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</w:t>
      </w: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   长安国际信托股份有限公司</w:t>
      </w:r>
      <w:r w:rsidRPr="00E82DF3">
        <w:rPr>
          <w:rFonts w:ascii="微软雅黑" w:eastAsia="微软雅黑" w:hAnsi="微软雅黑" w:cs="宋体" w:hint="eastAsia"/>
          <w:color w:val="000000"/>
          <w:kern w:val="0"/>
          <w:sz w:val="11"/>
          <w:szCs w:val="11"/>
        </w:rPr>
        <w:br/>
        <w:t>                                                                                                    2015年6月19日</w:t>
      </w:r>
    </w:p>
    <w:p w:rsidR="00692A75" w:rsidRPr="00E82DF3" w:rsidRDefault="00692A75"/>
    <w:sectPr w:rsidR="00692A75" w:rsidRPr="00E82D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A75" w:rsidRDefault="00692A75" w:rsidP="00E82DF3">
      <w:r>
        <w:separator/>
      </w:r>
    </w:p>
  </w:endnote>
  <w:endnote w:type="continuationSeparator" w:id="1">
    <w:p w:rsidR="00692A75" w:rsidRDefault="00692A75" w:rsidP="00E82D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A75" w:rsidRDefault="00692A75" w:rsidP="00E82DF3">
      <w:r>
        <w:separator/>
      </w:r>
    </w:p>
  </w:footnote>
  <w:footnote w:type="continuationSeparator" w:id="1">
    <w:p w:rsidR="00692A75" w:rsidRDefault="00692A75" w:rsidP="00E82D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DF3"/>
    <w:rsid w:val="00692A75"/>
    <w:rsid w:val="00E82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2DF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2D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2D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2D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2DF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82DF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E82D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E82DF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58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295168">
          <w:marLeft w:val="0"/>
          <w:marRight w:val="0"/>
          <w:marTop w:val="0"/>
          <w:marBottom w:val="1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it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2015-08-14T02:56:00Z</dcterms:created>
  <dcterms:modified xsi:type="dcterms:W3CDTF">2015-08-14T02:56:00Z</dcterms:modified>
</cp:coreProperties>
</file>