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71" w:rsidRDefault="00641971" w:rsidP="00641971">
      <w:pPr>
        <w:pStyle w:val="a3"/>
        <w:shd w:val="clear" w:color="auto" w:fill="FFFFFF"/>
        <w:spacing w:line="245" w:lineRule="atLeast"/>
        <w:jc w:val="center"/>
        <w:rPr>
          <w:rFonts w:ascii="Simsun" w:hAnsi="Simsun"/>
          <w:b/>
          <w:bCs/>
          <w:color w:val="000000"/>
          <w:sz w:val="16"/>
          <w:szCs w:val="16"/>
        </w:rPr>
      </w:pPr>
      <w:r>
        <w:rPr>
          <w:rFonts w:ascii="Simsun" w:hAnsi="Simsun"/>
          <w:b/>
          <w:bCs/>
          <w:color w:val="000000"/>
          <w:sz w:val="16"/>
          <w:szCs w:val="16"/>
        </w:rPr>
        <w:t>投资者服务平台访问地址变更通知</w:t>
      </w:r>
    </w:p>
    <w:p w:rsidR="00641971" w:rsidRDefault="00641971" w:rsidP="00641971">
      <w:pPr>
        <w:pStyle w:val="a3"/>
        <w:shd w:val="clear" w:color="auto" w:fill="FFFFFF"/>
        <w:spacing w:line="245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641971" w:rsidRDefault="00641971" w:rsidP="00641971">
      <w:pPr>
        <w:pStyle w:val="a3"/>
        <w:shd w:val="clear" w:color="auto" w:fill="FFFFFF"/>
        <w:spacing w:line="245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由于国泰君安资产托管部内部系统整改</w:t>
      </w:r>
      <w:r>
        <w:rPr>
          <w:rFonts w:ascii="Simsun" w:hAnsi="Simsun"/>
          <w:color w:val="000000"/>
          <w:sz w:val="16"/>
          <w:szCs w:val="16"/>
        </w:rPr>
        <w:t xml:space="preserve">, </w:t>
      </w:r>
      <w:r>
        <w:rPr>
          <w:rFonts w:ascii="Simsun" w:hAnsi="Simsun"/>
          <w:color w:val="000000"/>
          <w:sz w:val="16"/>
          <w:szCs w:val="16"/>
        </w:rPr>
        <w:t>现投资者服务平台访问网址调整为</w:t>
      </w:r>
      <w:r>
        <w:rPr>
          <w:rFonts w:ascii="Simsun" w:hAnsi="Simsun"/>
          <w:color w:val="000000"/>
          <w:sz w:val="16"/>
          <w:szCs w:val="16"/>
        </w:rPr>
        <w:t>:</w:t>
      </w:r>
      <w:r>
        <w:rPr>
          <w:rStyle w:val="apple-converted-space"/>
          <w:rFonts w:ascii="Simsun" w:hAnsi="Simsun"/>
          <w:color w:val="000000"/>
          <w:sz w:val="16"/>
          <w:szCs w:val="16"/>
        </w:rPr>
        <w:t> </w:t>
      </w:r>
      <w:hyperlink r:id="rId4" w:history="1">
        <w:r>
          <w:rPr>
            <w:rStyle w:val="a4"/>
            <w:rFonts w:ascii="Simsun" w:hAnsi="Simsun"/>
            <w:color w:val="000000"/>
            <w:sz w:val="16"/>
            <w:szCs w:val="16"/>
            <w:u w:val="none"/>
          </w:rPr>
          <w:t>http://pb.gtja.com/equerying</w:t>
        </w:r>
      </w:hyperlink>
      <w:r>
        <w:rPr>
          <w:rStyle w:val="apple-converted-space"/>
          <w:rFonts w:ascii="Simsun" w:hAnsi="Simsun"/>
          <w:color w:val="000000"/>
          <w:sz w:val="16"/>
          <w:szCs w:val="16"/>
        </w:rPr>
        <w:t> </w:t>
      </w:r>
      <w:r>
        <w:rPr>
          <w:rFonts w:ascii="Simsun" w:hAnsi="Simsun"/>
          <w:color w:val="000000"/>
          <w:sz w:val="16"/>
          <w:szCs w:val="16"/>
        </w:rPr>
        <w:t>。</w:t>
      </w:r>
    </w:p>
    <w:p w:rsidR="00641971" w:rsidRDefault="00641971" w:rsidP="00641971">
      <w:pPr>
        <w:pStyle w:val="a3"/>
        <w:shd w:val="clear" w:color="auto" w:fill="FFFFFF"/>
        <w:spacing w:line="245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特此公告。</w:t>
      </w:r>
    </w:p>
    <w:p w:rsidR="00641971" w:rsidRDefault="00641971" w:rsidP="00641971">
      <w:pPr>
        <w:pStyle w:val="a3"/>
        <w:shd w:val="clear" w:color="auto" w:fill="FFFFFF"/>
        <w:spacing w:line="245" w:lineRule="atLeas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641971" w:rsidRDefault="00641971" w:rsidP="00641971">
      <w:pPr>
        <w:pStyle w:val="a3"/>
        <w:shd w:val="clear" w:color="auto" w:fill="FFFFFF"/>
        <w:spacing w:line="245" w:lineRule="atLeast"/>
        <w:jc w:val="righ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上海少薮派投资管理有限公司</w:t>
      </w:r>
    </w:p>
    <w:p w:rsidR="00641971" w:rsidRDefault="00641971" w:rsidP="00641971">
      <w:pPr>
        <w:pStyle w:val="a3"/>
        <w:shd w:val="clear" w:color="auto" w:fill="FFFFFF"/>
        <w:spacing w:line="245" w:lineRule="atLeast"/>
        <w:jc w:val="right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2016</w:t>
      </w:r>
      <w:r>
        <w:rPr>
          <w:rFonts w:ascii="Simsun" w:hAnsi="Simsun"/>
          <w:color w:val="000000"/>
          <w:sz w:val="16"/>
          <w:szCs w:val="16"/>
        </w:rPr>
        <w:t>年</w:t>
      </w:r>
      <w:r>
        <w:rPr>
          <w:rFonts w:ascii="Simsun" w:hAnsi="Simsun"/>
          <w:color w:val="000000"/>
          <w:sz w:val="16"/>
          <w:szCs w:val="16"/>
        </w:rPr>
        <w:t>3</w:t>
      </w:r>
      <w:r>
        <w:rPr>
          <w:rFonts w:ascii="Simsun" w:hAnsi="Simsun"/>
          <w:color w:val="000000"/>
          <w:sz w:val="16"/>
          <w:szCs w:val="16"/>
        </w:rPr>
        <w:t>月</w:t>
      </w:r>
      <w:r>
        <w:rPr>
          <w:rFonts w:ascii="Simsun" w:hAnsi="Simsun"/>
          <w:color w:val="000000"/>
          <w:sz w:val="16"/>
          <w:szCs w:val="16"/>
        </w:rPr>
        <w:t>31</w:t>
      </w:r>
      <w:r>
        <w:rPr>
          <w:rFonts w:ascii="Simsun" w:hAnsi="Simsun"/>
          <w:color w:val="000000"/>
          <w:sz w:val="16"/>
          <w:szCs w:val="16"/>
        </w:rPr>
        <w:t>日</w:t>
      </w:r>
    </w:p>
    <w:p w:rsidR="00641971" w:rsidRDefault="00641971" w:rsidP="00641971">
      <w:pPr>
        <w:pStyle w:val="a3"/>
        <w:shd w:val="clear" w:color="auto" w:fill="FFFFFF"/>
        <w:spacing w:line="245" w:lineRule="atLeast"/>
        <w:jc w:val="center"/>
        <w:rPr>
          <w:rFonts w:ascii="Simsun" w:hAnsi="Simsun"/>
          <w:color w:val="000000"/>
          <w:sz w:val="16"/>
          <w:szCs w:val="16"/>
        </w:rPr>
      </w:pPr>
      <w:r>
        <w:rPr>
          <w:rFonts w:ascii="Simsun" w:hAnsi="Simsun"/>
          <w:color w:val="000000"/>
          <w:sz w:val="16"/>
          <w:szCs w:val="16"/>
        </w:rPr>
        <w:t> </w:t>
      </w:r>
    </w:p>
    <w:p w:rsidR="00983FC8" w:rsidRDefault="00983FC8"/>
    <w:sectPr w:rsidR="00983FC8" w:rsidSect="0098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971"/>
    <w:rsid w:val="00641971"/>
    <w:rsid w:val="0098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1971"/>
  </w:style>
  <w:style w:type="character" w:styleId="a4">
    <w:name w:val="Hyperlink"/>
    <w:basedOn w:val="a0"/>
    <w:uiPriority w:val="99"/>
    <w:semiHidden/>
    <w:unhideWhenUsed/>
    <w:rsid w:val="00641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b.gtja.com/equery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2017-06-02T05:08:00Z</dcterms:created>
  <dcterms:modified xsi:type="dcterms:W3CDTF">2017-06-02T05:09:00Z</dcterms:modified>
</cp:coreProperties>
</file>