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350" w:rsidRPr="00EC0350" w:rsidRDefault="00EC0350" w:rsidP="00EC0350">
      <w:pPr>
        <w:widowControl/>
        <w:spacing w:line="720" w:lineRule="atLeast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r w:rsidRPr="00EC0350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开放式证券投资信托</w:t>
      </w:r>
    </w:p>
    <w:p w:rsidR="00EC0350" w:rsidRPr="00EC0350" w:rsidRDefault="00EC0350" w:rsidP="00EC0350">
      <w:pPr>
        <w:widowControl/>
        <w:pBdr>
          <w:bottom w:val="dashed" w:sz="6" w:space="8" w:color="E6E6E6"/>
        </w:pBdr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EC0350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EC0350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EC0350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高毅利伟朴实精选</w:t>
      </w:r>
      <w:r w:rsidRPr="00EC0350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L</w:t>
      </w:r>
      <w:r w:rsidRPr="00EC0350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EC0350" w:rsidRPr="00EC0350" w:rsidRDefault="00EC0350" w:rsidP="00EC0350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6" w:history="1">
        <w:r w:rsidRPr="00EC0350">
          <w:rPr>
            <w:rFonts w:ascii="Microsoft Yahei" w:eastAsia="宋体" w:hAnsi="Microsoft Yahei" w:cs="宋体"/>
            <w:color w:val="FFFFFF"/>
            <w:kern w:val="0"/>
            <w:sz w:val="24"/>
            <w:szCs w:val="24"/>
            <w:shd w:val="clear" w:color="auto" w:fill="F1A527"/>
          </w:rPr>
          <w:t>产品介绍</w:t>
        </w:r>
      </w:hyperlink>
    </w:p>
    <w:p w:rsidR="00EC0350" w:rsidRPr="00EC0350" w:rsidRDefault="00EC0350" w:rsidP="00EC0350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EC0350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EC0350" w:rsidRPr="00EC0350" w:rsidRDefault="00EC0350" w:rsidP="00EC0350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EC0350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EC0350" w:rsidRPr="00EC0350" w:rsidRDefault="00EC0350" w:rsidP="00EC0350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EC0350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EC0350" w:rsidRPr="00EC0350" w:rsidRDefault="00EC0350" w:rsidP="00EC0350">
      <w:pPr>
        <w:widowControl/>
        <w:numPr>
          <w:ilvl w:val="0"/>
          <w:numId w:val="1"/>
        </w:numPr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EC0350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0"/>
        <w:gridCol w:w="9585"/>
      </w:tblGrid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华润信托·高毅利伟朴实精选L期集合资金信托计划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2017-09-20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每1个月20日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0万元起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份额登记日起6个开放日(包含)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首次认购及追加认购缴纳认购费1%（内扣），首6个开放日（不含）内赎回收取赎回费2%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</w:t>
            </w: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lastRenderedPageBreak/>
              <w:t>人和受益人，同时有关信息将在受托人的办公场所存放备查。</w:t>
            </w:r>
          </w:p>
        </w:tc>
      </w:tr>
      <w:tr w:rsidR="00EC0350" w:rsidRPr="00EC0350" w:rsidTr="00EC0350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EC0350" w:rsidRPr="00EC0350" w:rsidRDefault="00EC0350" w:rsidP="00EC0350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EC0350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5A0220" w:rsidRDefault="005A0220">
      <w:bookmarkStart w:id="0" w:name="_GoBack"/>
      <w:bookmarkEnd w:id="0"/>
    </w:p>
    <w:sectPr w:rsidR="005A0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392042"/>
    <w:multiLevelType w:val="multilevel"/>
    <w:tmpl w:val="57EC8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350"/>
    <w:rsid w:val="005A0220"/>
    <w:rsid w:val="00EC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C035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C0350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EC0350"/>
    <w:rPr>
      <w:b/>
      <w:bCs/>
    </w:rPr>
  </w:style>
  <w:style w:type="character" w:styleId="a4">
    <w:name w:val="Hyperlink"/>
    <w:basedOn w:val="a0"/>
    <w:uiPriority w:val="99"/>
    <w:semiHidden/>
    <w:unhideWhenUsed/>
    <w:rsid w:val="00EC035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C035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C0350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EC0350"/>
    <w:rPr>
      <w:b/>
      <w:bCs/>
    </w:rPr>
  </w:style>
  <w:style w:type="character" w:styleId="a4">
    <w:name w:val="Hyperlink"/>
    <w:basedOn w:val="a0"/>
    <w:uiPriority w:val="99"/>
    <w:semiHidden/>
    <w:unhideWhenUsed/>
    <w:rsid w:val="00EC03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9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1190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6" w:color="E6E6E6"/>
                <w:right w:val="none" w:sz="0" w:space="0" w:color="auto"/>
              </w:divBdr>
            </w:div>
            <w:div w:id="119014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8395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void(0)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javascript:void(0)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2017-10-17T01:55:00Z</dcterms:created>
  <dcterms:modified xsi:type="dcterms:W3CDTF">2017-10-17T01:55:00Z</dcterms:modified>
</cp:coreProperties>
</file>