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077" w:rsidRPr="00585077" w:rsidRDefault="00585077" w:rsidP="00585077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/>
          <w:color w:val="5D5D5D"/>
          <w:kern w:val="0"/>
          <w:sz w:val="26"/>
          <w:szCs w:val="26"/>
        </w:rPr>
      </w:pPr>
      <w:r w:rsidRPr="00585077">
        <w:rPr>
          <w:rFonts w:ascii="微软雅黑" w:eastAsia="微软雅黑" w:hAnsi="微软雅黑" w:cs="宋体" w:hint="eastAsia"/>
          <w:color w:val="5D5D5D"/>
          <w:kern w:val="0"/>
          <w:sz w:val="26"/>
          <w:szCs w:val="26"/>
        </w:rPr>
        <w:t>国民信托·安民22号集合资金信托计划成立公告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 w:hint="eastAsia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尊敬的委托人：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您好!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由我司发行的“国民信托•安民22号集合资金信托计划”（以下简称“本信托计划”）认购截止时间为2017年12月07日，信托计划于2017年12月07日成立并起始运作。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我司作为本信托计划的受托人，将严格按照信托文件约定，恪尽职守，履行诚实信用、谨慎勤勉的义务，为受益人的利益最大化服务。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若您希望了解本信托计划的运行情况或我司将推出的其他信托产品，敬请拨打我司客服电话：800-990-1888或400-779-1888，或登录我司网站</w:t>
      </w:r>
      <w:hyperlink r:id="rId5" w:history="1">
        <w:r w:rsidRPr="00585077">
          <w:rPr>
            <w:rFonts w:ascii="微软雅黑" w:eastAsia="微软雅黑" w:hAnsi="微软雅黑" w:cs="宋体" w:hint="eastAsia"/>
            <w:kern w:val="0"/>
            <w:sz w:val="18"/>
            <w:szCs w:val="18"/>
          </w:rPr>
          <w:t>www.natrust.cn</w:t>
        </w:r>
      </w:hyperlink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查询。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感谢您对国民信托的信任和支持！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特此公告。</w:t>
      </w:r>
    </w:p>
    <w:p w:rsidR="00585077" w:rsidRPr="00585077" w:rsidRDefault="00585077" w:rsidP="00585077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585077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142C7" w:rsidRDefault="00585077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EF6"/>
    <w:rsid w:val="00574EF6"/>
    <w:rsid w:val="00585077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50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85077"/>
  </w:style>
  <w:style w:type="character" w:styleId="a4">
    <w:name w:val="Hyperlink"/>
    <w:basedOn w:val="a0"/>
    <w:uiPriority w:val="99"/>
    <w:semiHidden/>
    <w:unhideWhenUsed/>
    <w:rsid w:val="005850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50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85077"/>
  </w:style>
  <w:style w:type="character" w:styleId="a4">
    <w:name w:val="Hyperlink"/>
    <w:basedOn w:val="a0"/>
    <w:uiPriority w:val="99"/>
    <w:semiHidden/>
    <w:unhideWhenUsed/>
    <w:rsid w:val="005850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8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7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4707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trust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2017-12-12T05:26:00Z</dcterms:created>
  <dcterms:modified xsi:type="dcterms:W3CDTF">2017-12-12T05:27:00Z</dcterms:modified>
</cp:coreProperties>
</file>