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61BD8" w:rsidRDefault="00061BD8" w:rsidP="00A03840">
      <w:pPr>
        <w:spacing w:beforeLines="50" w:afterLines="50" w:line="400" w:lineRule="exact"/>
        <w:jc w:val="center"/>
        <w:rPr>
          <w:rFonts w:ascii="黑体" w:eastAsia="黑体" w:hAnsi="黑体"/>
          <w:bCs/>
          <w:iCs/>
          <w:color w:val="000000"/>
          <w:sz w:val="30"/>
        </w:rPr>
      </w:pPr>
      <w:r>
        <w:rPr>
          <w:rFonts w:ascii="黑体" w:eastAsia="黑体" w:hAnsi="黑体" w:hint="eastAsia"/>
          <w:bCs/>
          <w:iCs/>
          <w:color w:val="000000"/>
          <w:sz w:val="30"/>
        </w:rPr>
        <w:t xml:space="preserve">证券代码：002140      </w:t>
      </w:r>
      <w:r w:rsidR="00906595">
        <w:rPr>
          <w:rFonts w:ascii="黑体" w:eastAsia="黑体" w:hAnsi="黑体" w:hint="eastAsia"/>
          <w:bCs/>
          <w:iCs/>
          <w:color w:val="000000"/>
          <w:sz w:val="30"/>
        </w:rPr>
        <w:t xml:space="preserve">         </w:t>
      </w:r>
      <w:r>
        <w:rPr>
          <w:rFonts w:ascii="黑体" w:eastAsia="黑体" w:hAnsi="黑体" w:hint="eastAsia"/>
          <w:bCs/>
          <w:iCs/>
          <w:color w:val="000000"/>
          <w:sz w:val="30"/>
        </w:rPr>
        <w:t xml:space="preserve">         证券简称：东华科技</w:t>
      </w:r>
    </w:p>
    <w:p w:rsidR="00061BD8" w:rsidRDefault="00061BD8">
      <w:pPr>
        <w:snapToGrid w:val="0"/>
        <w:spacing w:line="240" w:lineRule="exact"/>
        <w:jc w:val="center"/>
        <w:rPr>
          <w:rFonts w:ascii="宋体" w:hAnsi="宋体"/>
          <w:b/>
          <w:bCs/>
          <w:iCs/>
          <w:color w:val="000000"/>
          <w:sz w:val="18"/>
          <w:szCs w:val="32"/>
        </w:rPr>
      </w:pPr>
    </w:p>
    <w:p w:rsidR="00061BD8" w:rsidRDefault="00061BD8" w:rsidP="00A03840">
      <w:pPr>
        <w:spacing w:beforeLines="50" w:afterLines="50" w:line="400" w:lineRule="exact"/>
        <w:jc w:val="center"/>
        <w:rPr>
          <w:rFonts w:ascii="宋体" w:hAnsi="宋体"/>
          <w:iCs/>
          <w:color w:val="000000"/>
          <w:sz w:val="36"/>
          <w:szCs w:val="32"/>
        </w:rPr>
      </w:pPr>
      <w:r>
        <w:rPr>
          <w:rFonts w:ascii="宋体" w:hAnsi="宋体" w:hint="eastAsia"/>
          <w:iCs/>
          <w:color w:val="000000"/>
          <w:sz w:val="36"/>
          <w:szCs w:val="32"/>
        </w:rPr>
        <w:t>东华工程科技股份有限公司投资者关系活动记录表</w:t>
      </w:r>
    </w:p>
    <w:p w:rsidR="00061BD8" w:rsidRPr="00D05323" w:rsidRDefault="00061BD8">
      <w:pPr>
        <w:snapToGrid w:val="0"/>
        <w:spacing w:line="440" w:lineRule="atLeast"/>
        <w:rPr>
          <w:rFonts w:ascii="宋体" w:hAnsi="宋体"/>
          <w:bCs/>
          <w:iCs/>
          <w:color w:val="000000"/>
          <w:sz w:val="28"/>
        </w:rPr>
      </w:pPr>
      <w:r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                     </w:t>
      </w:r>
      <w:r>
        <w:rPr>
          <w:rFonts w:ascii="仿宋_GB2312" w:eastAsia="仿宋_GB2312" w:hAnsi="仿宋_GB2312" w:hint="eastAsia"/>
          <w:bCs/>
          <w:iCs/>
          <w:color w:val="000000"/>
          <w:sz w:val="28"/>
        </w:rPr>
        <w:t xml:space="preserve"> 编号：</w:t>
      </w:r>
      <w:r w:rsidRPr="00D05323">
        <w:rPr>
          <w:rFonts w:ascii="宋体" w:hAnsi="宋体" w:hint="eastAsia"/>
          <w:bCs/>
          <w:iCs/>
          <w:color w:val="000000"/>
          <w:sz w:val="28"/>
        </w:rPr>
        <w:t>201</w:t>
      </w:r>
      <w:r w:rsidR="00C131BB">
        <w:rPr>
          <w:rFonts w:ascii="宋体" w:hAnsi="宋体" w:hint="eastAsia"/>
          <w:bCs/>
          <w:iCs/>
          <w:color w:val="000000"/>
          <w:sz w:val="28"/>
        </w:rPr>
        <w:t>8</w:t>
      </w:r>
      <w:r w:rsidRPr="00D05323">
        <w:rPr>
          <w:rFonts w:ascii="宋体" w:hAnsi="宋体" w:hint="eastAsia"/>
          <w:bCs/>
          <w:iCs/>
          <w:color w:val="000000"/>
          <w:sz w:val="28"/>
        </w:rPr>
        <w:t>-0</w:t>
      </w:r>
      <w:r w:rsidR="002A2F9A">
        <w:rPr>
          <w:rFonts w:ascii="宋体" w:hAnsi="宋体" w:hint="eastAsia"/>
          <w:bCs/>
          <w:iCs/>
          <w:color w:val="000000"/>
          <w:sz w:val="28"/>
        </w:rPr>
        <w:t>0</w:t>
      </w:r>
      <w:r w:rsidR="00BE7358">
        <w:rPr>
          <w:rFonts w:ascii="宋体" w:hAnsi="宋体" w:hint="eastAsia"/>
          <w:bCs/>
          <w:iCs/>
          <w:color w:val="000000"/>
          <w:sz w:val="28"/>
        </w:rPr>
        <w:t>2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2"/>
        <w:gridCol w:w="7796"/>
      </w:tblGrid>
      <w:tr w:rsidR="00061BD8" w:rsidRPr="00DE7E9F" w:rsidTr="00446B7B">
        <w:tc>
          <w:tcPr>
            <w:tcW w:w="1702" w:type="dxa"/>
            <w:vAlign w:val="center"/>
          </w:tcPr>
          <w:p w:rsidR="00061BD8" w:rsidRPr="00DE7E9F" w:rsidRDefault="00061BD8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投资者关系</w:t>
            </w:r>
          </w:p>
          <w:p w:rsidR="00061BD8" w:rsidRPr="00DE7E9F" w:rsidRDefault="00061BD8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活动类别</w:t>
            </w:r>
          </w:p>
        </w:tc>
        <w:tc>
          <w:tcPr>
            <w:tcW w:w="7796" w:type="dxa"/>
          </w:tcPr>
          <w:p w:rsidR="00061BD8" w:rsidRPr="00DE7E9F" w:rsidRDefault="00061BD8">
            <w:pPr>
              <w:snapToGrid w:val="0"/>
              <w:spacing w:line="40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■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特定对象调研        </w:t>
            </w: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分析师会议</w:t>
            </w:r>
          </w:p>
          <w:p w:rsidR="00061BD8" w:rsidRPr="00DE7E9F" w:rsidRDefault="00061BD8">
            <w:pPr>
              <w:snapToGrid w:val="0"/>
              <w:spacing w:line="40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媒体采访            </w:t>
            </w: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业绩说明会</w:t>
            </w:r>
          </w:p>
          <w:p w:rsidR="00061BD8" w:rsidRPr="00DE7E9F" w:rsidRDefault="00061BD8">
            <w:pPr>
              <w:snapToGrid w:val="0"/>
              <w:spacing w:line="40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新闻发布会          </w:t>
            </w: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路演活动</w:t>
            </w:r>
          </w:p>
          <w:p w:rsidR="00061BD8" w:rsidRPr="00DE7E9F" w:rsidRDefault="00061BD8">
            <w:pPr>
              <w:tabs>
                <w:tab w:val="center" w:pos="2772"/>
              </w:tabs>
              <w:snapToGrid w:val="0"/>
              <w:spacing w:line="40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□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现场参观</w:t>
            </w: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ab/>
              <w:t xml:space="preserve">    □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其他</w:t>
            </w:r>
          </w:p>
        </w:tc>
      </w:tr>
      <w:tr w:rsidR="00061BD8" w:rsidRPr="00DE7E9F" w:rsidTr="00446B7B">
        <w:trPr>
          <w:trHeight w:val="938"/>
        </w:trPr>
        <w:tc>
          <w:tcPr>
            <w:tcW w:w="1702" w:type="dxa"/>
            <w:vAlign w:val="center"/>
          </w:tcPr>
          <w:p w:rsidR="00061BD8" w:rsidRPr="00DE7E9F" w:rsidRDefault="00061BD8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参与单位名称及人员姓名</w:t>
            </w:r>
          </w:p>
        </w:tc>
        <w:tc>
          <w:tcPr>
            <w:tcW w:w="7796" w:type="dxa"/>
            <w:vAlign w:val="center"/>
          </w:tcPr>
          <w:p w:rsidR="002A2F9A" w:rsidRPr="00DE7E9F" w:rsidRDefault="00644EE2" w:rsidP="00BE7358">
            <w:pPr>
              <w:tabs>
                <w:tab w:val="left" w:pos="3837"/>
              </w:tabs>
              <w:snapToGrid w:val="0"/>
              <w:spacing w:line="40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上海</w:t>
            </w:r>
            <w:r w:rsidR="00BE7358">
              <w:rPr>
                <w:rFonts w:asciiTheme="minorEastAsia" w:eastAsiaTheme="minorEastAsia" w:hAnsiTheme="minorEastAsia" w:hint="eastAsia"/>
                <w:sz w:val="24"/>
                <w:szCs w:val="24"/>
              </w:rPr>
              <w:t>盘京投资管理中心（有限合伙）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="00BE7358">
              <w:rPr>
                <w:rFonts w:asciiTheme="minorEastAsia" w:eastAsiaTheme="minorEastAsia" w:hAnsiTheme="minorEastAsia" w:hint="eastAsia"/>
                <w:sz w:val="24"/>
                <w:szCs w:val="24"/>
              </w:rPr>
              <w:t>刘荣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先生</w:t>
            </w:r>
          </w:p>
        </w:tc>
      </w:tr>
      <w:tr w:rsidR="00E0732A" w:rsidRPr="00DE7E9F" w:rsidTr="00446B7B">
        <w:tc>
          <w:tcPr>
            <w:tcW w:w="1702" w:type="dxa"/>
            <w:vAlign w:val="center"/>
          </w:tcPr>
          <w:p w:rsidR="00E0732A" w:rsidRPr="00DE7E9F" w:rsidRDefault="00E0732A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796" w:type="dxa"/>
          </w:tcPr>
          <w:p w:rsidR="00E0732A" w:rsidRPr="00DE7E9F" w:rsidRDefault="00E0732A" w:rsidP="00F07FEE">
            <w:pPr>
              <w:snapToGrid w:val="0"/>
              <w:spacing w:line="40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201</w:t>
            </w:r>
            <w:r w:rsidR="00644EE2">
              <w:rPr>
                <w:rFonts w:asciiTheme="minorEastAsia" w:eastAsiaTheme="minorEastAsia" w:hAnsiTheme="minorEastAsia" w:hint="eastAsia"/>
                <w:sz w:val="24"/>
                <w:szCs w:val="24"/>
              </w:rPr>
              <w:t>8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="00BE7358">
              <w:rPr>
                <w:rFonts w:asciiTheme="minorEastAsia" w:eastAsiaTheme="minorEastAsia" w:hAnsiTheme="minorEastAsia" w:hint="eastAsia"/>
                <w:sz w:val="24"/>
                <w:szCs w:val="24"/>
              </w:rPr>
              <w:t>4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="00F07FEE">
              <w:rPr>
                <w:rFonts w:asciiTheme="minorEastAsia" w:eastAsiaTheme="minorEastAsia" w:hAnsiTheme="minorEastAsia" w:hint="eastAsia"/>
                <w:sz w:val="24"/>
                <w:szCs w:val="24"/>
              </w:rPr>
              <w:t>20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下午1</w:t>
            </w:r>
            <w:r w:rsidR="00644EE2">
              <w:rPr>
                <w:rFonts w:asciiTheme="minorEastAsia" w:eastAsiaTheme="minorEastAsia" w:hAnsiTheme="minorEastAsia" w:hint="eastAsia"/>
                <w:sz w:val="24"/>
                <w:szCs w:val="24"/>
              </w:rPr>
              <w:t>5</w:t>
            </w:r>
            <w:r w:rsidR="00BE7358">
              <w:rPr>
                <w:rFonts w:asciiTheme="minorEastAsia" w:eastAsiaTheme="minorEastAsia" w:hAnsi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00-1</w:t>
            </w:r>
            <w:r w:rsidR="00644EE2">
              <w:rPr>
                <w:rFonts w:asciiTheme="minorEastAsia" w:eastAsiaTheme="minorEastAsia" w:hAnsiTheme="minorEastAsia" w:hint="eastAsia"/>
                <w:sz w:val="24"/>
                <w:szCs w:val="24"/>
              </w:rPr>
              <w:t>7</w:t>
            </w:r>
            <w:r w:rsidR="00BE7358">
              <w:rPr>
                <w:rFonts w:asciiTheme="minorEastAsia" w:eastAsiaTheme="minorEastAsia" w:hAnsiTheme="minorEastAsia" w:hint="eastAsia"/>
                <w:sz w:val="24"/>
                <w:szCs w:val="24"/>
              </w:rPr>
              <w:t>:</w:t>
            </w:r>
            <w:r w:rsidR="00644EE2"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0</w:t>
            </w:r>
          </w:p>
        </w:tc>
      </w:tr>
      <w:tr w:rsidR="00E0732A" w:rsidRPr="00DE7E9F" w:rsidTr="00446B7B">
        <w:tc>
          <w:tcPr>
            <w:tcW w:w="1702" w:type="dxa"/>
            <w:vAlign w:val="center"/>
          </w:tcPr>
          <w:p w:rsidR="00E0732A" w:rsidRPr="00DE7E9F" w:rsidRDefault="00E0732A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7796" w:type="dxa"/>
          </w:tcPr>
          <w:p w:rsidR="00E0732A" w:rsidRPr="00DE7E9F" w:rsidRDefault="00E0732A" w:rsidP="00BE7358">
            <w:pPr>
              <w:snapToGrid w:val="0"/>
              <w:spacing w:line="40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公司A楼</w:t>
            </w:r>
            <w:r w:rsidR="00BE7358">
              <w:rPr>
                <w:rFonts w:asciiTheme="minorEastAsia" w:eastAsiaTheme="minorEastAsia" w:hAnsiTheme="minorEastAsia" w:hint="eastAsia"/>
                <w:sz w:val="24"/>
                <w:szCs w:val="24"/>
              </w:rPr>
              <w:t>502</w:t>
            </w:r>
            <w:r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室</w:t>
            </w:r>
          </w:p>
        </w:tc>
      </w:tr>
      <w:tr w:rsidR="00E0732A" w:rsidRPr="00DE7E9F" w:rsidTr="00446B7B">
        <w:tc>
          <w:tcPr>
            <w:tcW w:w="1702" w:type="dxa"/>
            <w:vAlign w:val="center"/>
          </w:tcPr>
          <w:p w:rsidR="00E0732A" w:rsidRPr="00DE7E9F" w:rsidRDefault="00E0732A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上市公司接待人员姓名</w:t>
            </w:r>
          </w:p>
        </w:tc>
        <w:tc>
          <w:tcPr>
            <w:tcW w:w="7796" w:type="dxa"/>
            <w:vAlign w:val="center"/>
          </w:tcPr>
          <w:p w:rsidR="00E0732A" w:rsidRPr="00DE7E9F" w:rsidRDefault="00644EE2" w:rsidP="00BE7358">
            <w:pPr>
              <w:snapToGrid w:val="0"/>
              <w:spacing w:line="40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王崇桂</w:t>
            </w:r>
            <w:r w:rsidR="00E0732A" w:rsidRPr="00DE7E9F">
              <w:rPr>
                <w:rFonts w:asciiTheme="minorEastAsia" w:eastAsiaTheme="minorEastAsia" w:hAnsiTheme="minorEastAsia" w:hint="eastAsia"/>
                <w:sz w:val="24"/>
                <w:szCs w:val="24"/>
              </w:rPr>
              <w:t>董秘、孙政证代</w:t>
            </w:r>
          </w:p>
        </w:tc>
      </w:tr>
      <w:tr w:rsidR="00E0732A" w:rsidRPr="00DE7E9F" w:rsidTr="00446B7B">
        <w:trPr>
          <w:trHeight w:val="1757"/>
        </w:trPr>
        <w:tc>
          <w:tcPr>
            <w:tcW w:w="1702" w:type="dxa"/>
            <w:vAlign w:val="center"/>
          </w:tcPr>
          <w:p w:rsidR="00E0732A" w:rsidRPr="00DE7E9F" w:rsidRDefault="00E0732A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投资者关系</w:t>
            </w:r>
          </w:p>
          <w:p w:rsidR="00E0732A" w:rsidRPr="00DE7E9F" w:rsidRDefault="00E0732A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活动主要内容介绍</w:t>
            </w:r>
          </w:p>
          <w:p w:rsidR="00E0732A" w:rsidRPr="00DE7E9F" w:rsidRDefault="00E0732A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7796" w:type="dxa"/>
          </w:tcPr>
          <w:p w:rsidR="00E0732A" w:rsidRPr="00DE7E9F" w:rsidRDefault="00E0732A" w:rsidP="00824AD3">
            <w:pPr>
              <w:snapToGrid w:val="0"/>
              <w:spacing w:line="360" w:lineRule="atLeast"/>
              <w:rPr>
                <w:rFonts w:asciiTheme="minorEastAsia" w:eastAsiaTheme="minorEastAsia" w:hAnsiTheme="minorEastAsia"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iCs/>
                <w:color w:val="000000"/>
                <w:sz w:val="24"/>
                <w:szCs w:val="24"/>
              </w:rPr>
              <w:t>以下内容是就来访人员提问而形成：</w:t>
            </w:r>
          </w:p>
          <w:p w:rsidR="00E0732A" w:rsidRPr="00DE7E9F" w:rsidRDefault="00E0732A" w:rsidP="003F7C12">
            <w:pPr>
              <w:snapToGrid w:val="0"/>
              <w:spacing w:line="400" w:lineRule="atLeast"/>
              <w:ind w:firstLineChars="200" w:firstLine="482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</w:p>
          <w:p w:rsidR="00E0732A" w:rsidRPr="00DE7E9F" w:rsidRDefault="00E0732A" w:rsidP="00C93308">
            <w:pPr>
              <w:snapToGrid w:val="0"/>
              <w:spacing w:line="440" w:lineRule="atLeast"/>
              <w:ind w:firstLineChars="200" w:firstLine="482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一、关于</w:t>
            </w:r>
            <w:r w:rsidR="00644EE2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公司基本情况</w:t>
            </w:r>
            <w:r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  <w:p w:rsidR="00F644F7" w:rsidRDefault="00644EE2" w:rsidP="00C9330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前身系原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化工部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属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设计院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，</w:t>
            </w:r>
            <w:r w:rsidR="00855339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以化工、石化工程</w:t>
            </w:r>
            <w:r w:rsidR="00F644F7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和工业污水处理</w:t>
            </w:r>
            <w:r w:rsidR="00855339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为主营，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前期在油漆、钛白、合成氨</w:t>
            </w:r>
            <w:r w:rsidR="00855339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、硫酸</w:t>
            </w:r>
            <w:r w:rsidR="0026730D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等</w:t>
            </w:r>
            <w:r w:rsidR="00855339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产品上具有较强优势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，有“油钛院”之称</w:t>
            </w:r>
            <w:r w:rsidR="00855339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早在世纪之初，公司在勘察设计行业内率先实施股份制改造，建立了现代企业制度，同时在2005年利用部分股东转让股权之机，</w:t>
            </w:r>
            <w:r w:rsidR="0037080B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实现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了高管和核心管理、技术骨干持股。</w:t>
            </w:r>
          </w:p>
          <w:p w:rsidR="00E0732A" w:rsidRDefault="00BE7358" w:rsidP="00C9330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目前</w:t>
            </w:r>
            <w:r w:rsidR="00F644F7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，公司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致力实现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三</w:t>
            </w:r>
            <w:r w:rsidR="00F644F7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个1/3的发展目标</w:t>
            </w:r>
            <w:r w:rsidR="00E0732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  <w:r w:rsidR="00F644F7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一是化工工程业务占1/3，主要拓展乙二醇等现代煤化工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，</w:t>
            </w:r>
            <w:r w:rsidR="00F644F7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钛白、聚碳酸酯等精细化工业务。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乙二醇产品是近期现代煤化工产业的投资热点，也是公司生产经营的一个亮点。公司不断进行技术优化，以降低生产成本、提高单套产能，持续巩固在乙</w:t>
            </w:r>
            <w:r w:rsidR="00F644F7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醇产品上的优势地位。二</w:t>
            </w:r>
            <w:r w:rsidR="00F644F7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是海外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收入</w:t>
            </w:r>
            <w:r w:rsidR="00F644F7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占1/3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。目前公司海外市场未达到预期，年初</w:t>
            </w:r>
            <w:r w:rsidR="00735A4D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调整了海外项目的分管负责人，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充实海外经营队伍，</w:t>
            </w:r>
            <w:r w:rsidR="00735A4D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进一步加大市场开拓力度。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公司主要在一带一路沿线进行布局，输出较为成熟的技术和产品，今年已签订了乙二醇产品的海外合同。</w:t>
            </w:r>
            <w:r w:rsidR="00735A4D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三是环保、新能源</w:t>
            </w:r>
            <w:r w:rsidR="0047302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业务。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环保是公司传统的优势领域，从上世纪70、80年代的扬子、安庆等大化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lastRenderedPageBreak/>
              <w:t>肥、大乙烯项目污水处理，到当前的煤化工污水零排放，公司形成了一流的技术和业绩，同时，设立了省级博士后工作站，编辑发行了《工业用水与废水》杂志，在行业内影响较大。</w:t>
            </w:r>
            <w:r w:rsidR="0047302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2017年，公司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相继拓展了</w:t>
            </w:r>
            <w:r w:rsidR="0047302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河道治理、景观园林、固（危）废处理、土壤修复、垃圾发电等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业务</w:t>
            </w:r>
            <w:r w:rsidR="0047302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瓮安、惠水、宿州等</w:t>
            </w:r>
            <w:r w:rsidR="0047302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大型项目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已开工建设。这些项目的建成投产，将形成新的利润和收入增长点，公司有望</w:t>
            </w:r>
            <w:r w:rsidR="00F07FEE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借此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实现双主业，即工程业务+投资运营。公司拥有20%股权的王小郢污水处理厂效益良好，2017年实现分红1000</w:t>
            </w:r>
            <w:r w:rsidR="00A03840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多万元。随着水十条、土十条、气十条等环保新规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的发布实施，环保产业将面临巨大的发展前景。</w:t>
            </w:r>
            <w:r w:rsidR="0047302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公司将依托技术优势，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通过投资拉动</w:t>
            </w:r>
            <w:r w:rsidR="0047302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工程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和</w:t>
            </w:r>
            <w:r w:rsidR="0047302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运营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业务</w:t>
            </w:r>
            <w:r w:rsid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</w:p>
          <w:p w:rsidR="00C23230" w:rsidRDefault="00BE7358" w:rsidP="00BE735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公司属于建筑业，但主要服务于化工、环保等行业，因此公司业务与化工、环保等行业的投资息息相关。目前，随着主要化工产品价格的提升，化工项目的投资意向逐渐回升。</w:t>
            </w:r>
            <w:r w:rsidR="00C23230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公司将</w:t>
            </w:r>
            <w:r w:rsidR="00DD05F0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继续推行生产经营一体化和分区划片经营，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强力开展境内外经营工作，确保持续</w:t>
            </w:r>
            <w:r w:rsid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稳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定</w:t>
            </w:r>
            <w:r w:rsid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发展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</w:p>
          <w:p w:rsidR="00F4390A" w:rsidRPr="00F4390A" w:rsidRDefault="00F4390A" w:rsidP="00C93308">
            <w:pPr>
              <w:snapToGrid w:val="0"/>
              <w:spacing w:line="440" w:lineRule="atLeast"/>
              <w:ind w:firstLineChars="200" w:firstLine="482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F4390A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二、关于</w:t>
            </w:r>
            <w:r w:rsidR="00BE7358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刚果（布）钾肥项目等</w:t>
            </w:r>
            <w:r w:rsidRPr="00F4390A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资产减值计提</w:t>
            </w:r>
            <w:r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情况</w:t>
            </w:r>
          </w:p>
          <w:p w:rsidR="00F4390A" w:rsidRPr="00F4390A" w:rsidRDefault="00BE7358" w:rsidP="00C9330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刚果（布）钾肥项目系中非产能合作项目，当时也取得相关银行的融资支持，因此，公司在总承包合同签约和收到业主的预付款后，推进了该项目建设。同时根据业主资金情况，及时采取缓建措施。目前有</w:t>
            </w:r>
            <w:r w:rsidRP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部分第三国采购设备已运抵现场，其他基本制作完毕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的存储在供货厂家</w:t>
            </w:r>
            <w:r w:rsidRP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公司在公告中披露了项目的具体履行情况。</w:t>
            </w:r>
            <w:r w:rsid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2017年，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</w:t>
            </w:r>
            <w:r w:rsidRP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综合考虑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该项目继续建设和终止建设</w:t>
            </w:r>
            <w:r w:rsidRP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两种情形进行减值测试，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并委托相关中介机构进行评估，根据</w:t>
            </w:r>
            <w:r w:rsidR="00F4390A" w:rsidRP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谨慎性原则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和</w:t>
            </w:r>
            <w:r w:rsidR="00F4390A" w:rsidRP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《企业会计准则》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等</w:t>
            </w:r>
            <w:r w:rsidR="00F4390A" w:rsidRP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相关规定，计提</w:t>
            </w:r>
            <w:r w:rsidR="006037FD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了</w:t>
            </w:r>
            <w:r w:rsidR="00F4390A" w:rsidRP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资产减值准备</w:t>
            </w:r>
            <w:r w:rsidR="006037FD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，夯实了资产质量</w:t>
            </w:r>
            <w:r w:rsid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2017年，公司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计提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的各项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资产减值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减少公司利润约2.5亿元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  <w:r w:rsidR="00F07FEE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目前，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公司已对项目的原实际控制人</w:t>
            </w:r>
            <w:r w:rsidR="006C2920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春和集团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提起了诉讼，并密切关注项目的进展情况</w:t>
            </w:r>
            <w:r w:rsidR="00F4390A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</w:p>
          <w:p w:rsidR="00473028" w:rsidRPr="006037FD" w:rsidRDefault="00F4390A" w:rsidP="00C93308">
            <w:pPr>
              <w:snapToGrid w:val="0"/>
              <w:spacing w:line="440" w:lineRule="atLeast"/>
              <w:ind w:firstLineChars="200" w:firstLine="482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6037FD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三、关于</w:t>
            </w:r>
            <w:r w:rsidR="00BE7358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公司相关激励机制</w:t>
            </w:r>
            <w:r w:rsidR="00B2504B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的建立</w:t>
            </w:r>
            <w:r w:rsidR="00BE7358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情况</w:t>
            </w:r>
          </w:p>
          <w:p w:rsidR="00C93308" w:rsidRDefault="00BE7358" w:rsidP="00C9330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经营方面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公司实施</w:t>
            </w:r>
            <w:r w:rsidR="00F07FEE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了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《</w:t>
            </w:r>
            <w:r w:rsidRP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经营团队业绩激励考核管理规定》等，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及时兑现营销奖励，进一步提升经营工作力度。</w:t>
            </w:r>
          </w:p>
          <w:p w:rsidR="00BE7358" w:rsidRDefault="00BE7358" w:rsidP="00C9330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研发方面。公司制定</w:t>
            </w:r>
            <w:r w:rsidR="00F07FEE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了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《技术进步与技术创新奖励细则》、《研发人员考核与激励制度》等，进一步加大对技术创新的激励力度，促进公司技术开发工作。</w:t>
            </w:r>
          </w:p>
          <w:p w:rsidR="00BE7358" w:rsidRDefault="00BE7358" w:rsidP="00C9330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项目管理方面。公司实行</w:t>
            </w:r>
            <w:r w:rsidR="00F07FEE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了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强矩阵的项目管理，制定《项目经理负责制》、《项目成本核算及奖励办法》等制度，强化全成本核算和精细化管理水平。</w:t>
            </w:r>
          </w:p>
          <w:p w:rsidR="00BE7358" w:rsidRDefault="00BE7358" w:rsidP="00C9330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人力资源管理方面。</w:t>
            </w:r>
            <w:r w:rsidR="00F07FEE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公司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建立</w:t>
            </w:r>
            <w:r w:rsidR="00F07FEE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了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基于</w:t>
            </w:r>
            <w:r w:rsidRP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职业生涯规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划的薪酬考核一体化方案，形成基本工资加奖金的薪酬体系</w:t>
            </w:r>
            <w:r w:rsidRP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，强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化</w:t>
            </w:r>
            <w:r w:rsidRP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薪酬对员工成长的激励作用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。同时重视建立中长期的激励机制。</w:t>
            </w:r>
          </w:p>
          <w:p w:rsidR="00C93308" w:rsidRPr="008654D1" w:rsidRDefault="00BE7358" w:rsidP="008654D1">
            <w:pPr>
              <w:snapToGrid w:val="0"/>
              <w:spacing w:line="440" w:lineRule="atLeast"/>
              <w:ind w:firstLineChars="200" w:firstLine="482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四</w:t>
            </w:r>
            <w:r w:rsidR="00C93308" w:rsidRPr="008654D1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、其他情况</w:t>
            </w:r>
          </w:p>
          <w:p w:rsidR="00BE7358" w:rsidRDefault="00C93308" w:rsidP="00BE735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1、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关于项目毛利率。公司项目毛利率相对稳定。设计项目毛利率较高，并与年度设计业务体量呈正相关关系；总包项目毛利率基本保持在15%左右，但影响因素较多，如设备价格波动、国外项目汇率变化、</w:t>
            </w:r>
            <w:r w:rsidR="006C2920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市场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竞争状况等。</w:t>
            </w:r>
          </w:p>
          <w:p w:rsidR="00C93308" w:rsidRDefault="00BE7358" w:rsidP="00C93308">
            <w:pPr>
              <w:snapToGrid w:val="0"/>
              <w:spacing w:line="44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2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、关于改革改制。应服从于顶层设计；同时公司将把握国企改革机遇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，做好各项筹备工作，希望能够有所作为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。</w:t>
            </w:r>
          </w:p>
          <w:p w:rsidR="00BE7358" w:rsidRPr="00BE7358" w:rsidRDefault="00BE7358" w:rsidP="00C93308">
            <w:pPr>
              <w:snapToGrid w:val="0"/>
              <w:spacing w:line="40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</w:p>
          <w:p w:rsidR="00E0732A" w:rsidRPr="008654D1" w:rsidRDefault="008654D1" w:rsidP="00C93308">
            <w:pPr>
              <w:snapToGrid w:val="0"/>
              <w:spacing w:line="40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交流结束。</w:t>
            </w:r>
          </w:p>
          <w:p w:rsidR="00E0732A" w:rsidRPr="00DE7E9F" w:rsidRDefault="00E0732A" w:rsidP="003F7C12">
            <w:pPr>
              <w:snapToGrid w:val="0"/>
              <w:spacing w:line="40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</w:p>
          <w:p w:rsidR="00E0732A" w:rsidRPr="00DE7E9F" w:rsidRDefault="00E0732A" w:rsidP="00824AD3">
            <w:pPr>
              <w:snapToGrid w:val="0"/>
              <w:spacing w:line="36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</w:p>
          <w:p w:rsidR="00E0732A" w:rsidRPr="00DE7E9F" w:rsidRDefault="00E0732A" w:rsidP="00824AD3">
            <w:pPr>
              <w:snapToGrid w:val="0"/>
              <w:spacing w:line="360" w:lineRule="atLeast"/>
              <w:ind w:firstLineChars="200" w:firstLine="480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E0732A" w:rsidRPr="00DE7E9F" w:rsidTr="00446B7B">
        <w:tc>
          <w:tcPr>
            <w:tcW w:w="1702" w:type="dxa"/>
            <w:vAlign w:val="center"/>
          </w:tcPr>
          <w:p w:rsidR="00E0732A" w:rsidRPr="00DE7E9F" w:rsidRDefault="00E0732A" w:rsidP="00F15276">
            <w:pPr>
              <w:snapToGrid w:val="0"/>
              <w:spacing w:line="40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lastRenderedPageBreak/>
              <w:t>附件清单</w:t>
            </w:r>
          </w:p>
          <w:p w:rsidR="00E0732A" w:rsidRPr="00DE7E9F" w:rsidRDefault="00E0732A" w:rsidP="00F15276">
            <w:pPr>
              <w:snapToGrid w:val="0"/>
              <w:spacing w:line="40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（如有）</w:t>
            </w:r>
          </w:p>
        </w:tc>
        <w:tc>
          <w:tcPr>
            <w:tcW w:w="7796" w:type="dxa"/>
            <w:vAlign w:val="center"/>
          </w:tcPr>
          <w:p w:rsidR="00E0732A" w:rsidRPr="00DE7E9F" w:rsidRDefault="00E0732A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  <w:szCs w:val="24"/>
              </w:rPr>
              <w:t>无</w:t>
            </w:r>
          </w:p>
        </w:tc>
      </w:tr>
      <w:tr w:rsidR="00E0732A" w:rsidRPr="00DE7E9F" w:rsidTr="00446B7B">
        <w:tc>
          <w:tcPr>
            <w:tcW w:w="1702" w:type="dxa"/>
            <w:vAlign w:val="center"/>
          </w:tcPr>
          <w:p w:rsidR="00E0732A" w:rsidRPr="00DE7E9F" w:rsidRDefault="00E0732A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  <w:szCs w:val="24"/>
              </w:rPr>
            </w:pPr>
            <w:r w:rsidRPr="00DE7E9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7796" w:type="dxa"/>
          </w:tcPr>
          <w:p w:rsidR="00E0732A" w:rsidRPr="00DE7E9F" w:rsidRDefault="00E0732A" w:rsidP="00BE7358">
            <w:pPr>
              <w:snapToGrid w:val="0"/>
              <w:spacing w:line="440" w:lineRule="atLeast"/>
              <w:jc w:val="center"/>
              <w:rPr>
                <w:rFonts w:asciiTheme="minorEastAsia" w:eastAsiaTheme="minorEastAsia" w:hAnsiTheme="minorEastAsia"/>
                <w:bCs/>
                <w:iCs/>
                <w:color w:val="000000"/>
                <w:sz w:val="28"/>
              </w:rPr>
            </w:pP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8"/>
              </w:rPr>
              <w:t>201</w:t>
            </w:r>
            <w:r w:rsidR="00C9330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8"/>
              </w:rPr>
              <w:t>8</w:t>
            </w: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8"/>
              </w:rPr>
              <w:t>年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8"/>
              </w:rPr>
              <w:t>4</w:t>
            </w: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8"/>
              </w:rPr>
              <w:t>月</w:t>
            </w:r>
            <w:r w:rsidR="00BE7358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8"/>
              </w:rPr>
              <w:t>20</w:t>
            </w:r>
            <w:r w:rsidRPr="00DE7E9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8"/>
              </w:rPr>
              <w:t>日</w:t>
            </w:r>
          </w:p>
        </w:tc>
      </w:tr>
    </w:tbl>
    <w:p w:rsidR="00061BD8" w:rsidRPr="00DE7E9F" w:rsidRDefault="00061BD8">
      <w:pPr>
        <w:snapToGrid w:val="0"/>
        <w:spacing w:line="40" w:lineRule="atLeast"/>
        <w:rPr>
          <w:rFonts w:asciiTheme="minorEastAsia" w:eastAsiaTheme="minorEastAsia" w:hAnsiTheme="minorEastAsia"/>
          <w:sz w:val="10"/>
          <w:szCs w:val="10"/>
        </w:rPr>
      </w:pPr>
    </w:p>
    <w:sectPr w:rsidR="00061BD8" w:rsidRPr="00DE7E9F" w:rsidSect="00906595">
      <w:footerReference w:type="even" r:id="rId8"/>
      <w:footerReference w:type="default" r:id="rId9"/>
      <w:pgSz w:w="11906" w:h="16838"/>
      <w:pgMar w:top="1418" w:right="1644" w:bottom="1418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0C5F" w:rsidRDefault="00B10C5F">
      <w:r>
        <w:separator/>
      </w:r>
    </w:p>
  </w:endnote>
  <w:endnote w:type="continuationSeparator" w:id="1">
    <w:p w:rsidR="00B10C5F" w:rsidRDefault="00B10C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D09" w:rsidRDefault="00D47774">
    <w:pPr>
      <w:pStyle w:val="aa"/>
      <w:framePr w:h="0" w:wrap="around" w:vAnchor="text" w:hAnchor="margin" w:xAlign="center" w:y="1"/>
      <w:rPr>
        <w:rStyle w:val="a4"/>
      </w:rPr>
    </w:pPr>
    <w:r>
      <w:fldChar w:fldCharType="begin"/>
    </w:r>
    <w:r w:rsidR="00153D09">
      <w:rPr>
        <w:rStyle w:val="a4"/>
      </w:rPr>
      <w:instrText xml:space="preserve">PAGE  </w:instrText>
    </w:r>
    <w:r>
      <w:fldChar w:fldCharType="end"/>
    </w:r>
  </w:p>
  <w:p w:rsidR="00153D09" w:rsidRDefault="00153D09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D09" w:rsidRDefault="00D47774">
    <w:pPr>
      <w:pStyle w:val="aa"/>
      <w:framePr w:h="0" w:wrap="around" w:vAnchor="text" w:hAnchor="margin" w:xAlign="center" w:y="1"/>
      <w:rPr>
        <w:rStyle w:val="a4"/>
      </w:rPr>
    </w:pPr>
    <w:r>
      <w:fldChar w:fldCharType="begin"/>
    </w:r>
    <w:r w:rsidR="00153D09">
      <w:rPr>
        <w:rStyle w:val="a4"/>
      </w:rPr>
      <w:instrText xml:space="preserve">PAGE  </w:instrText>
    </w:r>
    <w:r>
      <w:fldChar w:fldCharType="separate"/>
    </w:r>
    <w:r w:rsidR="00B10C5F">
      <w:rPr>
        <w:rStyle w:val="a4"/>
        <w:noProof/>
      </w:rPr>
      <w:t>1</w:t>
    </w:r>
    <w:r>
      <w:fldChar w:fldCharType="end"/>
    </w:r>
  </w:p>
  <w:p w:rsidR="00153D09" w:rsidRDefault="00153D0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0C5F" w:rsidRDefault="00B10C5F">
      <w:r>
        <w:separator/>
      </w:r>
    </w:p>
  </w:footnote>
  <w:footnote w:type="continuationSeparator" w:id="1">
    <w:p w:rsidR="00B10C5F" w:rsidRDefault="00B10C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34C65"/>
    <w:multiLevelType w:val="hybridMultilevel"/>
    <w:tmpl w:val="E3EA42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F9F51A1"/>
    <w:multiLevelType w:val="hybridMultilevel"/>
    <w:tmpl w:val="B8A8AE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135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12C"/>
    <w:rsid w:val="00005C48"/>
    <w:rsid w:val="00006FD9"/>
    <w:rsid w:val="00011022"/>
    <w:rsid w:val="00015CD5"/>
    <w:rsid w:val="00020F37"/>
    <w:rsid w:val="00022A8E"/>
    <w:rsid w:val="00034CDC"/>
    <w:rsid w:val="00042C54"/>
    <w:rsid w:val="000435AD"/>
    <w:rsid w:val="00044325"/>
    <w:rsid w:val="0004618F"/>
    <w:rsid w:val="00046315"/>
    <w:rsid w:val="00047920"/>
    <w:rsid w:val="000526FF"/>
    <w:rsid w:val="000557F0"/>
    <w:rsid w:val="00055DA2"/>
    <w:rsid w:val="00055E08"/>
    <w:rsid w:val="00061BD8"/>
    <w:rsid w:val="00061E21"/>
    <w:rsid w:val="00062767"/>
    <w:rsid w:val="00063ADE"/>
    <w:rsid w:val="00065F1F"/>
    <w:rsid w:val="0006778A"/>
    <w:rsid w:val="00067B8A"/>
    <w:rsid w:val="00071353"/>
    <w:rsid w:val="00072EDB"/>
    <w:rsid w:val="00073D22"/>
    <w:rsid w:val="00073E9E"/>
    <w:rsid w:val="00074769"/>
    <w:rsid w:val="000747D5"/>
    <w:rsid w:val="000761B8"/>
    <w:rsid w:val="000763DA"/>
    <w:rsid w:val="0007796C"/>
    <w:rsid w:val="000804D8"/>
    <w:rsid w:val="0008300F"/>
    <w:rsid w:val="00084490"/>
    <w:rsid w:val="00085834"/>
    <w:rsid w:val="00086564"/>
    <w:rsid w:val="0009382F"/>
    <w:rsid w:val="000940EC"/>
    <w:rsid w:val="000A176B"/>
    <w:rsid w:val="000A18F0"/>
    <w:rsid w:val="000A4B03"/>
    <w:rsid w:val="000A4FB6"/>
    <w:rsid w:val="000A626C"/>
    <w:rsid w:val="000B19C0"/>
    <w:rsid w:val="000B2755"/>
    <w:rsid w:val="000B2FA0"/>
    <w:rsid w:val="000B3526"/>
    <w:rsid w:val="000B3A0D"/>
    <w:rsid w:val="000B551B"/>
    <w:rsid w:val="000B5C41"/>
    <w:rsid w:val="000B5D09"/>
    <w:rsid w:val="000B6A4F"/>
    <w:rsid w:val="000C16B1"/>
    <w:rsid w:val="000C2035"/>
    <w:rsid w:val="000C27D5"/>
    <w:rsid w:val="000C5C9F"/>
    <w:rsid w:val="000D016E"/>
    <w:rsid w:val="000E0A2A"/>
    <w:rsid w:val="000E15E7"/>
    <w:rsid w:val="000E30A7"/>
    <w:rsid w:val="000E6995"/>
    <w:rsid w:val="000F21A3"/>
    <w:rsid w:val="00100217"/>
    <w:rsid w:val="00101DE7"/>
    <w:rsid w:val="00103B5E"/>
    <w:rsid w:val="00103B8A"/>
    <w:rsid w:val="001041A6"/>
    <w:rsid w:val="0010453C"/>
    <w:rsid w:val="00110C93"/>
    <w:rsid w:val="001120D9"/>
    <w:rsid w:val="001120EE"/>
    <w:rsid w:val="00112279"/>
    <w:rsid w:val="001126CA"/>
    <w:rsid w:val="0011419B"/>
    <w:rsid w:val="00116A5A"/>
    <w:rsid w:val="00120116"/>
    <w:rsid w:val="001218CC"/>
    <w:rsid w:val="00123348"/>
    <w:rsid w:val="00125781"/>
    <w:rsid w:val="00127A0A"/>
    <w:rsid w:val="0013294C"/>
    <w:rsid w:val="00133B25"/>
    <w:rsid w:val="00134200"/>
    <w:rsid w:val="00134760"/>
    <w:rsid w:val="0013486C"/>
    <w:rsid w:val="00135585"/>
    <w:rsid w:val="00140DBC"/>
    <w:rsid w:val="00143784"/>
    <w:rsid w:val="00143BC0"/>
    <w:rsid w:val="00144003"/>
    <w:rsid w:val="00146184"/>
    <w:rsid w:val="001536A4"/>
    <w:rsid w:val="00153C7A"/>
    <w:rsid w:val="00153D09"/>
    <w:rsid w:val="00154BB2"/>
    <w:rsid w:val="00160021"/>
    <w:rsid w:val="00160A9E"/>
    <w:rsid w:val="001634B9"/>
    <w:rsid w:val="0016411E"/>
    <w:rsid w:val="00164D52"/>
    <w:rsid w:val="00167630"/>
    <w:rsid w:val="00172A27"/>
    <w:rsid w:val="00173697"/>
    <w:rsid w:val="00175C5E"/>
    <w:rsid w:val="00175C6E"/>
    <w:rsid w:val="00176C04"/>
    <w:rsid w:val="00180505"/>
    <w:rsid w:val="00183147"/>
    <w:rsid w:val="0018569B"/>
    <w:rsid w:val="0019398A"/>
    <w:rsid w:val="0019656D"/>
    <w:rsid w:val="00197792"/>
    <w:rsid w:val="001A498D"/>
    <w:rsid w:val="001A4B69"/>
    <w:rsid w:val="001A5610"/>
    <w:rsid w:val="001A756E"/>
    <w:rsid w:val="001B2888"/>
    <w:rsid w:val="001B2A4B"/>
    <w:rsid w:val="001B3921"/>
    <w:rsid w:val="001B4791"/>
    <w:rsid w:val="001C3218"/>
    <w:rsid w:val="001C369C"/>
    <w:rsid w:val="001C420F"/>
    <w:rsid w:val="001C46E6"/>
    <w:rsid w:val="001D04F0"/>
    <w:rsid w:val="001D07AF"/>
    <w:rsid w:val="001D0CF1"/>
    <w:rsid w:val="001D17AF"/>
    <w:rsid w:val="001D2935"/>
    <w:rsid w:val="001D3338"/>
    <w:rsid w:val="001D4BB6"/>
    <w:rsid w:val="001D5511"/>
    <w:rsid w:val="001D7020"/>
    <w:rsid w:val="001E13C0"/>
    <w:rsid w:val="001E268A"/>
    <w:rsid w:val="001E2B09"/>
    <w:rsid w:val="001E32C2"/>
    <w:rsid w:val="001E5BF3"/>
    <w:rsid w:val="001E68D0"/>
    <w:rsid w:val="001E69EE"/>
    <w:rsid w:val="001F0EC8"/>
    <w:rsid w:val="001F31ED"/>
    <w:rsid w:val="001F4BEE"/>
    <w:rsid w:val="001F4C34"/>
    <w:rsid w:val="001F678D"/>
    <w:rsid w:val="0020021A"/>
    <w:rsid w:val="0020044A"/>
    <w:rsid w:val="00203C70"/>
    <w:rsid w:val="00213512"/>
    <w:rsid w:val="002166C0"/>
    <w:rsid w:val="00217C58"/>
    <w:rsid w:val="00221D97"/>
    <w:rsid w:val="002227D6"/>
    <w:rsid w:val="00223896"/>
    <w:rsid w:val="00223E2F"/>
    <w:rsid w:val="00226536"/>
    <w:rsid w:val="00226DBB"/>
    <w:rsid w:val="0023494B"/>
    <w:rsid w:val="00235DD2"/>
    <w:rsid w:val="0024050F"/>
    <w:rsid w:val="00242470"/>
    <w:rsid w:val="00242CCB"/>
    <w:rsid w:val="00244D46"/>
    <w:rsid w:val="00245488"/>
    <w:rsid w:val="002454F9"/>
    <w:rsid w:val="002470EB"/>
    <w:rsid w:val="002520D2"/>
    <w:rsid w:val="0025287D"/>
    <w:rsid w:val="002566C0"/>
    <w:rsid w:val="00257868"/>
    <w:rsid w:val="00261D60"/>
    <w:rsid w:val="002628B6"/>
    <w:rsid w:val="00262B07"/>
    <w:rsid w:val="00262DC7"/>
    <w:rsid w:val="00264F1E"/>
    <w:rsid w:val="0026730D"/>
    <w:rsid w:val="00270868"/>
    <w:rsid w:val="00270FA0"/>
    <w:rsid w:val="00273FE1"/>
    <w:rsid w:val="00275101"/>
    <w:rsid w:val="00276CB1"/>
    <w:rsid w:val="00277265"/>
    <w:rsid w:val="00283F50"/>
    <w:rsid w:val="002860A7"/>
    <w:rsid w:val="002910C3"/>
    <w:rsid w:val="002A0370"/>
    <w:rsid w:val="002A1710"/>
    <w:rsid w:val="002A19F2"/>
    <w:rsid w:val="002A2F9A"/>
    <w:rsid w:val="002A35C0"/>
    <w:rsid w:val="002A3A81"/>
    <w:rsid w:val="002B14C0"/>
    <w:rsid w:val="002C2180"/>
    <w:rsid w:val="002C2CDD"/>
    <w:rsid w:val="002C609E"/>
    <w:rsid w:val="002C651F"/>
    <w:rsid w:val="002C6E74"/>
    <w:rsid w:val="002D12C9"/>
    <w:rsid w:val="002D3602"/>
    <w:rsid w:val="002D4CBE"/>
    <w:rsid w:val="002D6058"/>
    <w:rsid w:val="002D6F7E"/>
    <w:rsid w:val="002D7189"/>
    <w:rsid w:val="002D7CDD"/>
    <w:rsid w:val="002E078B"/>
    <w:rsid w:val="002E07D0"/>
    <w:rsid w:val="002E1370"/>
    <w:rsid w:val="002E2BC9"/>
    <w:rsid w:val="002E2CBC"/>
    <w:rsid w:val="002E3407"/>
    <w:rsid w:val="002E603A"/>
    <w:rsid w:val="002E798B"/>
    <w:rsid w:val="002F1831"/>
    <w:rsid w:val="002F2F00"/>
    <w:rsid w:val="00300CD6"/>
    <w:rsid w:val="00301F98"/>
    <w:rsid w:val="0030556E"/>
    <w:rsid w:val="0030663F"/>
    <w:rsid w:val="003103E9"/>
    <w:rsid w:val="003107BB"/>
    <w:rsid w:val="00310B2E"/>
    <w:rsid w:val="003116EB"/>
    <w:rsid w:val="00311BCF"/>
    <w:rsid w:val="00312CC5"/>
    <w:rsid w:val="00313ECC"/>
    <w:rsid w:val="00316B28"/>
    <w:rsid w:val="00316E11"/>
    <w:rsid w:val="00317F2F"/>
    <w:rsid w:val="003202FF"/>
    <w:rsid w:val="00320B75"/>
    <w:rsid w:val="00321815"/>
    <w:rsid w:val="00322715"/>
    <w:rsid w:val="00322ACB"/>
    <w:rsid w:val="0032560F"/>
    <w:rsid w:val="0032645E"/>
    <w:rsid w:val="00326A39"/>
    <w:rsid w:val="00326AA2"/>
    <w:rsid w:val="00341CB5"/>
    <w:rsid w:val="003444A1"/>
    <w:rsid w:val="00346B47"/>
    <w:rsid w:val="00347066"/>
    <w:rsid w:val="00347673"/>
    <w:rsid w:val="00353634"/>
    <w:rsid w:val="003570DB"/>
    <w:rsid w:val="0036049C"/>
    <w:rsid w:val="00360F76"/>
    <w:rsid w:val="00362E3C"/>
    <w:rsid w:val="0037080B"/>
    <w:rsid w:val="003748EC"/>
    <w:rsid w:val="00374F77"/>
    <w:rsid w:val="00376058"/>
    <w:rsid w:val="00376088"/>
    <w:rsid w:val="0038029C"/>
    <w:rsid w:val="0038081B"/>
    <w:rsid w:val="003820EE"/>
    <w:rsid w:val="00386057"/>
    <w:rsid w:val="0038783F"/>
    <w:rsid w:val="00387A22"/>
    <w:rsid w:val="0039219A"/>
    <w:rsid w:val="0039317F"/>
    <w:rsid w:val="00396580"/>
    <w:rsid w:val="003A55AD"/>
    <w:rsid w:val="003A5E4A"/>
    <w:rsid w:val="003B0890"/>
    <w:rsid w:val="003B2C03"/>
    <w:rsid w:val="003B2CF0"/>
    <w:rsid w:val="003B3DA6"/>
    <w:rsid w:val="003B469F"/>
    <w:rsid w:val="003B7030"/>
    <w:rsid w:val="003B773A"/>
    <w:rsid w:val="003B7C42"/>
    <w:rsid w:val="003C199F"/>
    <w:rsid w:val="003C4932"/>
    <w:rsid w:val="003C5CE0"/>
    <w:rsid w:val="003C6041"/>
    <w:rsid w:val="003C7F9D"/>
    <w:rsid w:val="003D4416"/>
    <w:rsid w:val="003D6574"/>
    <w:rsid w:val="003E09E4"/>
    <w:rsid w:val="003E18A2"/>
    <w:rsid w:val="003E1C82"/>
    <w:rsid w:val="003E3C72"/>
    <w:rsid w:val="003F2C01"/>
    <w:rsid w:val="003F3676"/>
    <w:rsid w:val="003F4844"/>
    <w:rsid w:val="003F4A4B"/>
    <w:rsid w:val="003F5843"/>
    <w:rsid w:val="003F66A8"/>
    <w:rsid w:val="003F7701"/>
    <w:rsid w:val="003F7C12"/>
    <w:rsid w:val="00400B62"/>
    <w:rsid w:val="00401435"/>
    <w:rsid w:val="00402AF5"/>
    <w:rsid w:val="00403E3A"/>
    <w:rsid w:val="00404DF5"/>
    <w:rsid w:val="00405353"/>
    <w:rsid w:val="00407DFB"/>
    <w:rsid w:val="00410479"/>
    <w:rsid w:val="00410A83"/>
    <w:rsid w:val="00410D66"/>
    <w:rsid w:val="0041405E"/>
    <w:rsid w:val="00415113"/>
    <w:rsid w:val="00415966"/>
    <w:rsid w:val="00421972"/>
    <w:rsid w:val="00424944"/>
    <w:rsid w:val="00425D4E"/>
    <w:rsid w:val="00425DD4"/>
    <w:rsid w:val="00425E7F"/>
    <w:rsid w:val="004278DB"/>
    <w:rsid w:val="00433DF2"/>
    <w:rsid w:val="00433F4D"/>
    <w:rsid w:val="00435CFE"/>
    <w:rsid w:val="00436C5D"/>
    <w:rsid w:val="00436D8B"/>
    <w:rsid w:val="00437676"/>
    <w:rsid w:val="004409DF"/>
    <w:rsid w:val="004419B6"/>
    <w:rsid w:val="00445BA2"/>
    <w:rsid w:val="00446A3E"/>
    <w:rsid w:val="00446B7B"/>
    <w:rsid w:val="004479DA"/>
    <w:rsid w:val="004520D5"/>
    <w:rsid w:val="00453E46"/>
    <w:rsid w:val="0045405A"/>
    <w:rsid w:val="00454199"/>
    <w:rsid w:val="00455B79"/>
    <w:rsid w:val="00455D88"/>
    <w:rsid w:val="004562CC"/>
    <w:rsid w:val="00456465"/>
    <w:rsid w:val="00456732"/>
    <w:rsid w:val="004578D4"/>
    <w:rsid w:val="0045795A"/>
    <w:rsid w:val="004618B8"/>
    <w:rsid w:val="00461E78"/>
    <w:rsid w:val="004636B0"/>
    <w:rsid w:val="004646F9"/>
    <w:rsid w:val="00465AD3"/>
    <w:rsid w:val="00466418"/>
    <w:rsid w:val="00473028"/>
    <w:rsid w:val="00473900"/>
    <w:rsid w:val="0047683B"/>
    <w:rsid w:val="00482206"/>
    <w:rsid w:val="00482E8F"/>
    <w:rsid w:val="004836A5"/>
    <w:rsid w:val="00484649"/>
    <w:rsid w:val="0048491B"/>
    <w:rsid w:val="00490221"/>
    <w:rsid w:val="00490F36"/>
    <w:rsid w:val="00497A4E"/>
    <w:rsid w:val="004A037B"/>
    <w:rsid w:val="004A08B5"/>
    <w:rsid w:val="004A15A0"/>
    <w:rsid w:val="004A1A82"/>
    <w:rsid w:val="004A6C79"/>
    <w:rsid w:val="004A766A"/>
    <w:rsid w:val="004A7BFE"/>
    <w:rsid w:val="004B0E74"/>
    <w:rsid w:val="004B12BE"/>
    <w:rsid w:val="004B77F6"/>
    <w:rsid w:val="004C4ABE"/>
    <w:rsid w:val="004C53A4"/>
    <w:rsid w:val="004D07A2"/>
    <w:rsid w:val="004D5525"/>
    <w:rsid w:val="004D7A3C"/>
    <w:rsid w:val="004E32CE"/>
    <w:rsid w:val="004E39D1"/>
    <w:rsid w:val="004E66A2"/>
    <w:rsid w:val="004E6821"/>
    <w:rsid w:val="004E68E8"/>
    <w:rsid w:val="004F07D8"/>
    <w:rsid w:val="004F320B"/>
    <w:rsid w:val="004F3FCD"/>
    <w:rsid w:val="004F6C21"/>
    <w:rsid w:val="004F7AF6"/>
    <w:rsid w:val="004F7FEC"/>
    <w:rsid w:val="005013FD"/>
    <w:rsid w:val="00502EDF"/>
    <w:rsid w:val="00503BFD"/>
    <w:rsid w:val="00503FAB"/>
    <w:rsid w:val="00510ECD"/>
    <w:rsid w:val="00512611"/>
    <w:rsid w:val="0051368E"/>
    <w:rsid w:val="0051694A"/>
    <w:rsid w:val="00516E51"/>
    <w:rsid w:val="00517F69"/>
    <w:rsid w:val="0052064E"/>
    <w:rsid w:val="00524819"/>
    <w:rsid w:val="0052511C"/>
    <w:rsid w:val="00525807"/>
    <w:rsid w:val="00526E32"/>
    <w:rsid w:val="0053100B"/>
    <w:rsid w:val="005326CB"/>
    <w:rsid w:val="00532766"/>
    <w:rsid w:val="00536DF0"/>
    <w:rsid w:val="00537A80"/>
    <w:rsid w:val="0054079C"/>
    <w:rsid w:val="00546B26"/>
    <w:rsid w:val="00547569"/>
    <w:rsid w:val="00551FFA"/>
    <w:rsid w:val="00552C93"/>
    <w:rsid w:val="00553418"/>
    <w:rsid w:val="0055518F"/>
    <w:rsid w:val="00556B5F"/>
    <w:rsid w:val="0055711C"/>
    <w:rsid w:val="0056096E"/>
    <w:rsid w:val="005617A2"/>
    <w:rsid w:val="0056384C"/>
    <w:rsid w:val="00564555"/>
    <w:rsid w:val="00565CF9"/>
    <w:rsid w:val="00572962"/>
    <w:rsid w:val="005736AE"/>
    <w:rsid w:val="00573C12"/>
    <w:rsid w:val="00586296"/>
    <w:rsid w:val="00590227"/>
    <w:rsid w:val="0059048B"/>
    <w:rsid w:val="00590CEA"/>
    <w:rsid w:val="00597551"/>
    <w:rsid w:val="005A1AC7"/>
    <w:rsid w:val="005A39B1"/>
    <w:rsid w:val="005A4C0D"/>
    <w:rsid w:val="005A68A6"/>
    <w:rsid w:val="005A7367"/>
    <w:rsid w:val="005A7F7B"/>
    <w:rsid w:val="005B08D1"/>
    <w:rsid w:val="005B1592"/>
    <w:rsid w:val="005B2185"/>
    <w:rsid w:val="005B2237"/>
    <w:rsid w:val="005C1C10"/>
    <w:rsid w:val="005C317E"/>
    <w:rsid w:val="005C454D"/>
    <w:rsid w:val="005C45B9"/>
    <w:rsid w:val="005C60F1"/>
    <w:rsid w:val="005D0C36"/>
    <w:rsid w:val="005D1F22"/>
    <w:rsid w:val="005D3E3A"/>
    <w:rsid w:val="005D5867"/>
    <w:rsid w:val="005D5EB3"/>
    <w:rsid w:val="005D6253"/>
    <w:rsid w:val="005E0116"/>
    <w:rsid w:val="005E063E"/>
    <w:rsid w:val="005E123A"/>
    <w:rsid w:val="005E2622"/>
    <w:rsid w:val="005E3A65"/>
    <w:rsid w:val="005E4BB5"/>
    <w:rsid w:val="005E4BC6"/>
    <w:rsid w:val="005F1BCD"/>
    <w:rsid w:val="005F2B85"/>
    <w:rsid w:val="005F37E4"/>
    <w:rsid w:val="005F37FA"/>
    <w:rsid w:val="005F3E53"/>
    <w:rsid w:val="005F58E8"/>
    <w:rsid w:val="005F6560"/>
    <w:rsid w:val="00601CC2"/>
    <w:rsid w:val="006037FD"/>
    <w:rsid w:val="0060435C"/>
    <w:rsid w:val="00605EF0"/>
    <w:rsid w:val="00607A5B"/>
    <w:rsid w:val="0062314B"/>
    <w:rsid w:val="00624602"/>
    <w:rsid w:val="00626C72"/>
    <w:rsid w:val="00627743"/>
    <w:rsid w:val="00630FC1"/>
    <w:rsid w:val="006311DA"/>
    <w:rsid w:val="0063256F"/>
    <w:rsid w:val="00633B22"/>
    <w:rsid w:val="00633E0D"/>
    <w:rsid w:val="00634513"/>
    <w:rsid w:val="00634FF1"/>
    <w:rsid w:val="00635039"/>
    <w:rsid w:val="006408B1"/>
    <w:rsid w:val="00641828"/>
    <w:rsid w:val="00644EE2"/>
    <w:rsid w:val="006450F4"/>
    <w:rsid w:val="00647A59"/>
    <w:rsid w:val="006507FD"/>
    <w:rsid w:val="00651A2A"/>
    <w:rsid w:val="006521AC"/>
    <w:rsid w:val="00653DE4"/>
    <w:rsid w:val="00654036"/>
    <w:rsid w:val="0065445F"/>
    <w:rsid w:val="0065684E"/>
    <w:rsid w:val="0066060F"/>
    <w:rsid w:val="006641AD"/>
    <w:rsid w:val="0067370E"/>
    <w:rsid w:val="00675828"/>
    <w:rsid w:val="006767DB"/>
    <w:rsid w:val="00681ADC"/>
    <w:rsid w:val="00682A60"/>
    <w:rsid w:val="00684460"/>
    <w:rsid w:val="00685730"/>
    <w:rsid w:val="006861D5"/>
    <w:rsid w:val="0068655D"/>
    <w:rsid w:val="0068738D"/>
    <w:rsid w:val="006876F3"/>
    <w:rsid w:val="00687F24"/>
    <w:rsid w:val="006905D0"/>
    <w:rsid w:val="00692D45"/>
    <w:rsid w:val="006962DA"/>
    <w:rsid w:val="006A1266"/>
    <w:rsid w:val="006A2CD5"/>
    <w:rsid w:val="006A7586"/>
    <w:rsid w:val="006B0E72"/>
    <w:rsid w:val="006B31F5"/>
    <w:rsid w:val="006B35B2"/>
    <w:rsid w:val="006B4726"/>
    <w:rsid w:val="006B7081"/>
    <w:rsid w:val="006B71A9"/>
    <w:rsid w:val="006C175D"/>
    <w:rsid w:val="006C2920"/>
    <w:rsid w:val="006C2ADC"/>
    <w:rsid w:val="006C30C1"/>
    <w:rsid w:val="006C5DCA"/>
    <w:rsid w:val="006C713F"/>
    <w:rsid w:val="006C7480"/>
    <w:rsid w:val="006C7E83"/>
    <w:rsid w:val="006D08D9"/>
    <w:rsid w:val="006D08FB"/>
    <w:rsid w:val="006D2B3C"/>
    <w:rsid w:val="006D52FC"/>
    <w:rsid w:val="006D6245"/>
    <w:rsid w:val="006D65DA"/>
    <w:rsid w:val="006D6C7C"/>
    <w:rsid w:val="006E1D7A"/>
    <w:rsid w:val="006E43AA"/>
    <w:rsid w:val="006E6A72"/>
    <w:rsid w:val="006E74FE"/>
    <w:rsid w:val="006E7BB1"/>
    <w:rsid w:val="006F0F8A"/>
    <w:rsid w:val="006F3039"/>
    <w:rsid w:val="006F5D6B"/>
    <w:rsid w:val="006F751C"/>
    <w:rsid w:val="006F7763"/>
    <w:rsid w:val="006F7B6E"/>
    <w:rsid w:val="00700782"/>
    <w:rsid w:val="007107C9"/>
    <w:rsid w:val="0071669F"/>
    <w:rsid w:val="007175E9"/>
    <w:rsid w:val="0072351D"/>
    <w:rsid w:val="00726840"/>
    <w:rsid w:val="00726FAF"/>
    <w:rsid w:val="00727355"/>
    <w:rsid w:val="00732356"/>
    <w:rsid w:val="00734447"/>
    <w:rsid w:val="00735A4D"/>
    <w:rsid w:val="00736AD8"/>
    <w:rsid w:val="00737590"/>
    <w:rsid w:val="0073772C"/>
    <w:rsid w:val="007408EC"/>
    <w:rsid w:val="0074142D"/>
    <w:rsid w:val="0074207A"/>
    <w:rsid w:val="007420CA"/>
    <w:rsid w:val="007442F5"/>
    <w:rsid w:val="00744B72"/>
    <w:rsid w:val="00744D53"/>
    <w:rsid w:val="00744FBA"/>
    <w:rsid w:val="00747092"/>
    <w:rsid w:val="00750EB1"/>
    <w:rsid w:val="0075302F"/>
    <w:rsid w:val="0075460A"/>
    <w:rsid w:val="00754F45"/>
    <w:rsid w:val="00762077"/>
    <w:rsid w:val="00762865"/>
    <w:rsid w:val="007664AA"/>
    <w:rsid w:val="00770927"/>
    <w:rsid w:val="00771761"/>
    <w:rsid w:val="00772199"/>
    <w:rsid w:val="007734A8"/>
    <w:rsid w:val="00776550"/>
    <w:rsid w:val="00782645"/>
    <w:rsid w:val="00782BBD"/>
    <w:rsid w:val="00784948"/>
    <w:rsid w:val="00786649"/>
    <w:rsid w:val="00786FBB"/>
    <w:rsid w:val="0079184C"/>
    <w:rsid w:val="00793279"/>
    <w:rsid w:val="00793C91"/>
    <w:rsid w:val="0079494E"/>
    <w:rsid w:val="00795E1C"/>
    <w:rsid w:val="00796B68"/>
    <w:rsid w:val="007A286F"/>
    <w:rsid w:val="007A30DF"/>
    <w:rsid w:val="007A38DA"/>
    <w:rsid w:val="007C53D9"/>
    <w:rsid w:val="007C5CAF"/>
    <w:rsid w:val="007C7553"/>
    <w:rsid w:val="007D033B"/>
    <w:rsid w:val="007D18B4"/>
    <w:rsid w:val="007D2065"/>
    <w:rsid w:val="007D24A1"/>
    <w:rsid w:val="007D4C0E"/>
    <w:rsid w:val="007D500D"/>
    <w:rsid w:val="007D5648"/>
    <w:rsid w:val="007D6935"/>
    <w:rsid w:val="007D712C"/>
    <w:rsid w:val="007E21F2"/>
    <w:rsid w:val="007E2D7B"/>
    <w:rsid w:val="007E3606"/>
    <w:rsid w:val="007F0798"/>
    <w:rsid w:val="007F3861"/>
    <w:rsid w:val="007F4EC8"/>
    <w:rsid w:val="007F7059"/>
    <w:rsid w:val="007F7A8F"/>
    <w:rsid w:val="00803BD4"/>
    <w:rsid w:val="0080446E"/>
    <w:rsid w:val="00805412"/>
    <w:rsid w:val="00811679"/>
    <w:rsid w:val="00811774"/>
    <w:rsid w:val="00813A6D"/>
    <w:rsid w:val="00814506"/>
    <w:rsid w:val="00817C39"/>
    <w:rsid w:val="0082202F"/>
    <w:rsid w:val="0082318D"/>
    <w:rsid w:val="00824AD3"/>
    <w:rsid w:val="00824C8F"/>
    <w:rsid w:val="0082501C"/>
    <w:rsid w:val="008278FD"/>
    <w:rsid w:val="00827FAF"/>
    <w:rsid w:val="00830FB1"/>
    <w:rsid w:val="0083221E"/>
    <w:rsid w:val="008343C6"/>
    <w:rsid w:val="008346C6"/>
    <w:rsid w:val="00837F64"/>
    <w:rsid w:val="00837FD5"/>
    <w:rsid w:val="008420A4"/>
    <w:rsid w:val="00844A1E"/>
    <w:rsid w:val="008454F0"/>
    <w:rsid w:val="00846640"/>
    <w:rsid w:val="0084707F"/>
    <w:rsid w:val="00851309"/>
    <w:rsid w:val="008527C7"/>
    <w:rsid w:val="008538A1"/>
    <w:rsid w:val="00855339"/>
    <w:rsid w:val="008560DE"/>
    <w:rsid w:val="00857997"/>
    <w:rsid w:val="00857A15"/>
    <w:rsid w:val="00860F02"/>
    <w:rsid w:val="00863E19"/>
    <w:rsid w:val="00864AE8"/>
    <w:rsid w:val="00864FD0"/>
    <w:rsid w:val="008654D1"/>
    <w:rsid w:val="008661D6"/>
    <w:rsid w:val="008668B2"/>
    <w:rsid w:val="008677D0"/>
    <w:rsid w:val="00870969"/>
    <w:rsid w:val="00870E27"/>
    <w:rsid w:val="008710D5"/>
    <w:rsid w:val="0087128F"/>
    <w:rsid w:val="00871656"/>
    <w:rsid w:val="008736E7"/>
    <w:rsid w:val="008744AE"/>
    <w:rsid w:val="00880132"/>
    <w:rsid w:val="00882CDB"/>
    <w:rsid w:val="0088557B"/>
    <w:rsid w:val="0089014F"/>
    <w:rsid w:val="0089150B"/>
    <w:rsid w:val="00892CDE"/>
    <w:rsid w:val="00893141"/>
    <w:rsid w:val="00895A52"/>
    <w:rsid w:val="00896397"/>
    <w:rsid w:val="008977D5"/>
    <w:rsid w:val="008A02BC"/>
    <w:rsid w:val="008A1B68"/>
    <w:rsid w:val="008A295E"/>
    <w:rsid w:val="008A366A"/>
    <w:rsid w:val="008B2662"/>
    <w:rsid w:val="008B547F"/>
    <w:rsid w:val="008C1F29"/>
    <w:rsid w:val="008C3F40"/>
    <w:rsid w:val="008C4670"/>
    <w:rsid w:val="008C7FD9"/>
    <w:rsid w:val="008D05A9"/>
    <w:rsid w:val="008D06C3"/>
    <w:rsid w:val="008D1AAC"/>
    <w:rsid w:val="008D2616"/>
    <w:rsid w:val="008D46D8"/>
    <w:rsid w:val="008D7CAA"/>
    <w:rsid w:val="008D7FB7"/>
    <w:rsid w:val="008E42E7"/>
    <w:rsid w:val="008E5DCA"/>
    <w:rsid w:val="008E5E58"/>
    <w:rsid w:val="008E709A"/>
    <w:rsid w:val="008E7781"/>
    <w:rsid w:val="008E7E26"/>
    <w:rsid w:val="008F1B00"/>
    <w:rsid w:val="008F2BA2"/>
    <w:rsid w:val="008F2D49"/>
    <w:rsid w:val="008F3C70"/>
    <w:rsid w:val="008F6FFD"/>
    <w:rsid w:val="008F7CE3"/>
    <w:rsid w:val="0090224F"/>
    <w:rsid w:val="00902C9B"/>
    <w:rsid w:val="0090415D"/>
    <w:rsid w:val="00905BDA"/>
    <w:rsid w:val="00906595"/>
    <w:rsid w:val="009069FA"/>
    <w:rsid w:val="0090799B"/>
    <w:rsid w:val="00907F24"/>
    <w:rsid w:val="009135B7"/>
    <w:rsid w:val="00915582"/>
    <w:rsid w:val="0091605E"/>
    <w:rsid w:val="0091632F"/>
    <w:rsid w:val="009163FE"/>
    <w:rsid w:val="00921C46"/>
    <w:rsid w:val="00926334"/>
    <w:rsid w:val="00927905"/>
    <w:rsid w:val="00934303"/>
    <w:rsid w:val="00934774"/>
    <w:rsid w:val="00935B8A"/>
    <w:rsid w:val="00937A2D"/>
    <w:rsid w:val="00941BCD"/>
    <w:rsid w:val="00941CEE"/>
    <w:rsid w:val="00943ECA"/>
    <w:rsid w:val="00946B93"/>
    <w:rsid w:val="00950E46"/>
    <w:rsid w:val="0095206E"/>
    <w:rsid w:val="00953E87"/>
    <w:rsid w:val="00955B0D"/>
    <w:rsid w:val="00955D23"/>
    <w:rsid w:val="009561EB"/>
    <w:rsid w:val="00961493"/>
    <w:rsid w:val="00962411"/>
    <w:rsid w:val="009633EF"/>
    <w:rsid w:val="00965294"/>
    <w:rsid w:val="009661AE"/>
    <w:rsid w:val="009741EB"/>
    <w:rsid w:val="00975C77"/>
    <w:rsid w:val="00977A35"/>
    <w:rsid w:val="00981443"/>
    <w:rsid w:val="009842D2"/>
    <w:rsid w:val="009A2857"/>
    <w:rsid w:val="009A45A3"/>
    <w:rsid w:val="009B1BAD"/>
    <w:rsid w:val="009B2A79"/>
    <w:rsid w:val="009B34D3"/>
    <w:rsid w:val="009C0258"/>
    <w:rsid w:val="009C0FFB"/>
    <w:rsid w:val="009C20CD"/>
    <w:rsid w:val="009C385D"/>
    <w:rsid w:val="009C596F"/>
    <w:rsid w:val="009C741F"/>
    <w:rsid w:val="009D1D6D"/>
    <w:rsid w:val="009D1F9D"/>
    <w:rsid w:val="009D2629"/>
    <w:rsid w:val="009D5C3C"/>
    <w:rsid w:val="009D67BA"/>
    <w:rsid w:val="009E078B"/>
    <w:rsid w:val="009E362A"/>
    <w:rsid w:val="009E3BC3"/>
    <w:rsid w:val="009E6484"/>
    <w:rsid w:val="009E656E"/>
    <w:rsid w:val="009F000E"/>
    <w:rsid w:val="009F113D"/>
    <w:rsid w:val="009F3F84"/>
    <w:rsid w:val="009F5C86"/>
    <w:rsid w:val="009F5CD3"/>
    <w:rsid w:val="009F5F6E"/>
    <w:rsid w:val="00A00618"/>
    <w:rsid w:val="00A03840"/>
    <w:rsid w:val="00A04350"/>
    <w:rsid w:val="00A04358"/>
    <w:rsid w:val="00A0514A"/>
    <w:rsid w:val="00A05194"/>
    <w:rsid w:val="00A0544D"/>
    <w:rsid w:val="00A054E8"/>
    <w:rsid w:val="00A074E7"/>
    <w:rsid w:val="00A15F8D"/>
    <w:rsid w:val="00A16CB0"/>
    <w:rsid w:val="00A21939"/>
    <w:rsid w:val="00A23076"/>
    <w:rsid w:val="00A24B70"/>
    <w:rsid w:val="00A30CBF"/>
    <w:rsid w:val="00A319B4"/>
    <w:rsid w:val="00A33013"/>
    <w:rsid w:val="00A427B2"/>
    <w:rsid w:val="00A467E1"/>
    <w:rsid w:val="00A4748C"/>
    <w:rsid w:val="00A50346"/>
    <w:rsid w:val="00A51491"/>
    <w:rsid w:val="00A51F7B"/>
    <w:rsid w:val="00A55AE8"/>
    <w:rsid w:val="00A575C6"/>
    <w:rsid w:val="00A645E9"/>
    <w:rsid w:val="00A66A6A"/>
    <w:rsid w:val="00A66E34"/>
    <w:rsid w:val="00A67F4B"/>
    <w:rsid w:val="00A71E41"/>
    <w:rsid w:val="00A71EE2"/>
    <w:rsid w:val="00A73AFA"/>
    <w:rsid w:val="00A7726E"/>
    <w:rsid w:val="00A82293"/>
    <w:rsid w:val="00A83E90"/>
    <w:rsid w:val="00A87E7C"/>
    <w:rsid w:val="00A90E73"/>
    <w:rsid w:val="00A936BF"/>
    <w:rsid w:val="00A93EA5"/>
    <w:rsid w:val="00AA0127"/>
    <w:rsid w:val="00AA0A7C"/>
    <w:rsid w:val="00AA18CF"/>
    <w:rsid w:val="00AA2F23"/>
    <w:rsid w:val="00AA310B"/>
    <w:rsid w:val="00AA3315"/>
    <w:rsid w:val="00AA35BF"/>
    <w:rsid w:val="00AA6CBC"/>
    <w:rsid w:val="00AA7A1E"/>
    <w:rsid w:val="00AA7FD6"/>
    <w:rsid w:val="00AB0E16"/>
    <w:rsid w:val="00AB172D"/>
    <w:rsid w:val="00AB1D78"/>
    <w:rsid w:val="00AB2B43"/>
    <w:rsid w:val="00AB4A3D"/>
    <w:rsid w:val="00AC048D"/>
    <w:rsid w:val="00AC3063"/>
    <w:rsid w:val="00AD051E"/>
    <w:rsid w:val="00AD2636"/>
    <w:rsid w:val="00AD364D"/>
    <w:rsid w:val="00AD4CC1"/>
    <w:rsid w:val="00AD4EC2"/>
    <w:rsid w:val="00AD5C8B"/>
    <w:rsid w:val="00AE204D"/>
    <w:rsid w:val="00AF1A33"/>
    <w:rsid w:val="00AF5FCB"/>
    <w:rsid w:val="00B00FB7"/>
    <w:rsid w:val="00B01375"/>
    <w:rsid w:val="00B025D4"/>
    <w:rsid w:val="00B026DC"/>
    <w:rsid w:val="00B028A9"/>
    <w:rsid w:val="00B04284"/>
    <w:rsid w:val="00B04EA3"/>
    <w:rsid w:val="00B05DFF"/>
    <w:rsid w:val="00B1013B"/>
    <w:rsid w:val="00B10896"/>
    <w:rsid w:val="00B10C5F"/>
    <w:rsid w:val="00B13CE3"/>
    <w:rsid w:val="00B14860"/>
    <w:rsid w:val="00B14958"/>
    <w:rsid w:val="00B15652"/>
    <w:rsid w:val="00B2058A"/>
    <w:rsid w:val="00B2129B"/>
    <w:rsid w:val="00B2345E"/>
    <w:rsid w:val="00B23C50"/>
    <w:rsid w:val="00B23E05"/>
    <w:rsid w:val="00B24549"/>
    <w:rsid w:val="00B24571"/>
    <w:rsid w:val="00B2504B"/>
    <w:rsid w:val="00B2633F"/>
    <w:rsid w:val="00B268BD"/>
    <w:rsid w:val="00B26FB7"/>
    <w:rsid w:val="00B305F8"/>
    <w:rsid w:val="00B32FE0"/>
    <w:rsid w:val="00B3640D"/>
    <w:rsid w:val="00B36897"/>
    <w:rsid w:val="00B43E0E"/>
    <w:rsid w:val="00B464B7"/>
    <w:rsid w:val="00B47784"/>
    <w:rsid w:val="00B523BF"/>
    <w:rsid w:val="00B527F0"/>
    <w:rsid w:val="00B52D4E"/>
    <w:rsid w:val="00B53238"/>
    <w:rsid w:val="00B5381E"/>
    <w:rsid w:val="00B54806"/>
    <w:rsid w:val="00B54E8E"/>
    <w:rsid w:val="00B556F5"/>
    <w:rsid w:val="00B5573C"/>
    <w:rsid w:val="00B55961"/>
    <w:rsid w:val="00B57824"/>
    <w:rsid w:val="00B57C40"/>
    <w:rsid w:val="00B653A3"/>
    <w:rsid w:val="00B757FD"/>
    <w:rsid w:val="00B760CF"/>
    <w:rsid w:val="00B81114"/>
    <w:rsid w:val="00B83038"/>
    <w:rsid w:val="00B83D65"/>
    <w:rsid w:val="00B92A1C"/>
    <w:rsid w:val="00B936F4"/>
    <w:rsid w:val="00BB1452"/>
    <w:rsid w:val="00BB26C7"/>
    <w:rsid w:val="00BB290D"/>
    <w:rsid w:val="00BB323A"/>
    <w:rsid w:val="00BC04DD"/>
    <w:rsid w:val="00BC1868"/>
    <w:rsid w:val="00BC2245"/>
    <w:rsid w:val="00BC2EE4"/>
    <w:rsid w:val="00BC4898"/>
    <w:rsid w:val="00BC6657"/>
    <w:rsid w:val="00BC6E34"/>
    <w:rsid w:val="00BC7C85"/>
    <w:rsid w:val="00BE17F4"/>
    <w:rsid w:val="00BE45C9"/>
    <w:rsid w:val="00BE6EA9"/>
    <w:rsid w:val="00BE7358"/>
    <w:rsid w:val="00BF14BA"/>
    <w:rsid w:val="00BF53A1"/>
    <w:rsid w:val="00BF57DD"/>
    <w:rsid w:val="00BF6F96"/>
    <w:rsid w:val="00BF7DA7"/>
    <w:rsid w:val="00C006B1"/>
    <w:rsid w:val="00C008D3"/>
    <w:rsid w:val="00C01A36"/>
    <w:rsid w:val="00C0380A"/>
    <w:rsid w:val="00C03B75"/>
    <w:rsid w:val="00C03CF8"/>
    <w:rsid w:val="00C05D16"/>
    <w:rsid w:val="00C1082F"/>
    <w:rsid w:val="00C114A2"/>
    <w:rsid w:val="00C11C10"/>
    <w:rsid w:val="00C124D1"/>
    <w:rsid w:val="00C131BB"/>
    <w:rsid w:val="00C16428"/>
    <w:rsid w:val="00C16765"/>
    <w:rsid w:val="00C2138E"/>
    <w:rsid w:val="00C23230"/>
    <w:rsid w:val="00C24724"/>
    <w:rsid w:val="00C256BC"/>
    <w:rsid w:val="00C25792"/>
    <w:rsid w:val="00C25EE0"/>
    <w:rsid w:val="00C27177"/>
    <w:rsid w:val="00C30805"/>
    <w:rsid w:val="00C30918"/>
    <w:rsid w:val="00C30DD1"/>
    <w:rsid w:val="00C3104E"/>
    <w:rsid w:val="00C3174F"/>
    <w:rsid w:val="00C31A02"/>
    <w:rsid w:val="00C32F75"/>
    <w:rsid w:val="00C3329D"/>
    <w:rsid w:val="00C34758"/>
    <w:rsid w:val="00C35356"/>
    <w:rsid w:val="00C46535"/>
    <w:rsid w:val="00C465A8"/>
    <w:rsid w:val="00C4720C"/>
    <w:rsid w:val="00C47CE4"/>
    <w:rsid w:val="00C50C0A"/>
    <w:rsid w:val="00C54AAC"/>
    <w:rsid w:val="00C56CCB"/>
    <w:rsid w:val="00C56D52"/>
    <w:rsid w:val="00C601DE"/>
    <w:rsid w:val="00C61287"/>
    <w:rsid w:val="00C66139"/>
    <w:rsid w:val="00C82461"/>
    <w:rsid w:val="00C84166"/>
    <w:rsid w:val="00C84968"/>
    <w:rsid w:val="00C854F0"/>
    <w:rsid w:val="00C85F57"/>
    <w:rsid w:val="00C85FB2"/>
    <w:rsid w:val="00C86A47"/>
    <w:rsid w:val="00C90DB3"/>
    <w:rsid w:val="00C90FAF"/>
    <w:rsid w:val="00C914C6"/>
    <w:rsid w:val="00C918BF"/>
    <w:rsid w:val="00C93308"/>
    <w:rsid w:val="00C93D98"/>
    <w:rsid w:val="00C948A0"/>
    <w:rsid w:val="00C97689"/>
    <w:rsid w:val="00CA07B7"/>
    <w:rsid w:val="00CA0D28"/>
    <w:rsid w:val="00CA1242"/>
    <w:rsid w:val="00CA26D7"/>
    <w:rsid w:val="00CA288F"/>
    <w:rsid w:val="00CA2D6F"/>
    <w:rsid w:val="00CA43E7"/>
    <w:rsid w:val="00CA7B3C"/>
    <w:rsid w:val="00CA7BA5"/>
    <w:rsid w:val="00CB2879"/>
    <w:rsid w:val="00CB2C16"/>
    <w:rsid w:val="00CB6394"/>
    <w:rsid w:val="00CC034E"/>
    <w:rsid w:val="00CC058B"/>
    <w:rsid w:val="00CC1C64"/>
    <w:rsid w:val="00CC1FB6"/>
    <w:rsid w:val="00CC3B9A"/>
    <w:rsid w:val="00CC4EBF"/>
    <w:rsid w:val="00CC5B7B"/>
    <w:rsid w:val="00CC62BD"/>
    <w:rsid w:val="00CC65E3"/>
    <w:rsid w:val="00CD0664"/>
    <w:rsid w:val="00CD3798"/>
    <w:rsid w:val="00CD735A"/>
    <w:rsid w:val="00CD75DD"/>
    <w:rsid w:val="00CE1AD1"/>
    <w:rsid w:val="00CE2955"/>
    <w:rsid w:val="00CE2E15"/>
    <w:rsid w:val="00CE5C4B"/>
    <w:rsid w:val="00CE6C7D"/>
    <w:rsid w:val="00CF1A73"/>
    <w:rsid w:val="00CF5368"/>
    <w:rsid w:val="00CF5663"/>
    <w:rsid w:val="00CF5968"/>
    <w:rsid w:val="00CF69FF"/>
    <w:rsid w:val="00CF721E"/>
    <w:rsid w:val="00CF76E7"/>
    <w:rsid w:val="00D00EE6"/>
    <w:rsid w:val="00D05138"/>
    <w:rsid w:val="00D05323"/>
    <w:rsid w:val="00D06BF0"/>
    <w:rsid w:val="00D10CF5"/>
    <w:rsid w:val="00D10DE0"/>
    <w:rsid w:val="00D20B8F"/>
    <w:rsid w:val="00D20EC5"/>
    <w:rsid w:val="00D26C8A"/>
    <w:rsid w:val="00D27428"/>
    <w:rsid w:val="00D30287"/>
    <w:rsid w:val="00D33513"/>
    <w:rsid w:val="00D35A2F"/>
    <w:rsid w:val="00D37F18"/>
    <w:rsid w:val="00D4015D"/>
    <w:rsid w:val="00D40C60"/>
    <w:rsid w:val="00D4186C"/>
    <w:rsid w:val="00D43E7A"/>
    <w:rsid w:val="00D45C55"/>
    <w:rsid w:val="00D46532"/>
    <w:rsid w:val="00D47774"/>
    <w:rsid w:val="00D506CF"/>
    <w:rsid w:val="00D50A14"/>
    <w:rsid w:val="00D50AE5"/>
    <w:rsid w:val="00D52168"/>
    <w:rsid w:val="00D52C5B"/>
    <w:rsid w:val="00D57780"/>
    <w:rsid w:val="00D60F9D"/>
    <w:rsid w:val="00D63A18"/>
    <w:rsid w:val="00D64857"/>
    <w:rsid w:val="00D65E7A"/>
    <w:rsid w:val="00D66B5F"/>
    <w:rsid w:val="00D66F3D"/>
    <w:rsid w:val="00D70675"/>
    <w:rsid w:val="00D7298C"/>
    <w:rsid w:val="00D75716"/>
    <w:rsid w:val="00D7678E"/>
    <w:rsid w:val="00D76DBC"/>
    <w:rsid w:val="00D81B0C"/>
    <w:rsid w:val="00D825E1"/>
    <w:rsid w:val="00D847CA"/>
    <w:rsid w:val="00D86255"/>
    <w:rsid w:val="00D86531"/>
    <w:rsid w:val="00D904D9"/>
    <w:rsid w:val="00D925E9"/>
    <w:rsid w:val="00D92E13"/>
    <w:rsid w:val="00DA0589"/>
    <w:rsid w:val="00DA2BB3"/>
    <w:rsid w:val="00DA544D"/>
    <w:rsid w:val="00DA5DF9"/>
    <w:rsid w:val="00DA6DB4"/>
    <w:rsid w:val="00DA7237"/>
    <w:rsid w:val="00DA763F"/>
    <w:rsid w:val="00DB1080"/>
    <w:rsid w:val="00DB26D2"/>
    <w:rsid w:val="00DB60ED"/>
    <w:rsid w:val="00DB6A3B"/>
    <w:rsid w:val="00DC05D3"/>
    <w:rsid w:val="00DC2AF0"/>
    <w:rsid w:val="00DC4C71"/>
    <w:rsid w:val="00DC6170"/>
    <w:rsid w:val="00DC6B96"/>
    <w:rsid w:val="00DC7700"/>
    <w:rsid w:val="00DC7DB6"/>
    <w:rsid w:val="00DC7FF7"/>
    <w:rsid w:val="00DD05F0"/>
    <w:rsid w:val="00DD23E9"/>
    <w:rsid w:val="00DD3F27"/>
    <w:rsid w:val="00DD429A"/>
    <w:rsid w:val="00DD440E"/>
    <w:rsid w:val="00DD4873"/>
    <w:rsid w:val="00DD4D3C"/>
    <w:rsid w:val="00DD7DF4"/>
    <w:rsid w:val="00DE0C1F"/>
    <w:rsid w:val="00DE3C6F"/>
    <w:rsid w:val="00DE4EA0"/>
    <w:rsid w:val="00DE64AB"/>
    <w:rsid w:val="00DE7E9F"/>
    <w:rsid w:val="00DF2D05"/>
    <w:rsid w:val="00DF3ED7"/>
    <w:rsid w:val="00DF597E"/>
    <w:rsid w:val="00DF5EF6"/>
    <w:rsid w:val="00DF7A45"/>
    <w:rsid w:val="00E05965"/>
    <w:rsid w:val="00E0732A"/>
    <w:rsid w:val="00E11960"/>
    <w:rsid w:val="00E1588E"/>
    <w:rsid w:val="00E15E3D"/>
    <w:rsid w:val="00E17778"/>
    <w:rsid w:val="00E21965"/>
    <w:rsid w:val="00E22AF2"/>
    <w:rsid w:val="00E236F8"/>
    <w:rsid w:val="00E2475D"/>
    <w:rsid w:val="00E26FBE"/>
    <w:rsid w:val="00E31252"/>
    <w:rsid w:val="00E33402"/>
    <w:rsid w:val="00E36C9D"/>
    <w:rsid w:val="00E4001B"/>
    <w:rsid w:val="00E4460A"/>
    <w:rsid w:val="00E51783"/>
    <w:rsid w:val="00E557F4"/>
    <w:rsid w:val="00E62A8F"/>
    <w:rsid w:val="00E742CF"/>
    <w:rsid w:val="00E77231"/>
    <w:rsid w:val="00E80A2F"/>
    <w:rsid w:val="00E80E70"/>
    <w:rsid w:val="00E81BC4"/>
    <w:rsid w:val="00E83959"/>
    <w:rsid w:val="00E84BB4"/>
    <w:rsid w:val="00E8571F"/>
    <w:rsid w:val="00E86058"/>
    <w:rsid w:val="00E90E92"/>
    <w:rsid w:val="00E921AC"/>
    <w:rsid w:val="00E92E24"/>
    <w:rsid w:val="00E97C82"/>
    <w:rsid w:val="00EA4717"/>
    <w:rsid w:val="00EA5308"/>
    <w:rsid w:val="00EB4FF1"/>
    <w:rsid w:val="00EB5FBF"/>
    <w:rsid w:val="00EB6B98"/>
    <w:rsid w:val="00EC043F"/>
    <w:rsid w:val="00EC7C0B"/>
    <w:rsid w:val="00ED1039"/>
    <w:rsid w:val="00ED4E27"/>
    <w:rsid w:val="00ED7600"/>
    <w:rsid w:val="00EF0073"/>
    <w:rsid w:val="00EF1F27"/>
    <w:rsid w:val="00F00284"/>
    <w:rsid w:val="00F006D1"/>
    <w:rsid w:val="00F04776"/>
    <w:rsid w:val="00F07FEE"/>
    <w:rsid w:val="00F10483"/>
    <w:rsid w:val="00F11A05"/>
    <w:rsid w:val="00F13D50"/>
    <w:rsid w:val="00F15276"/>
    <w:rsid w:val="00F17F8F"/>
    <w:rsid w:val="00F20177"/>
    <w:rsid w:val="00F216DD"/>
    <w:rsid w:val="00F21D67"/>
    <w:rsid w:val="00F23A13"/>
    <w:rsid w:val="00F25554"/>
    <w:rsid w:val="00F3230F"/>
    <w:rsid w:val="00F4159A"/>
    <w:rsid w:val="00F4333E"/>
    <w:rsid w:val="00F4341E"/>
    <w:rsid w:val="00F4390A"/>
    <w:rsid w:val="00F43B87"/>
    <w:rsid w:val="00F43C9A"/>
    <w:rsid w:val="00F44448"/>
    <w:rsid w:val="00F47BE4"/>
    <w:rsid w:val="00F52D26"/>
    <w:rsid w:val="00F54B91"/>
    <w:rsid w:val="00F550F9"/>
    <w:rsid w:val="00F55390"/>
    <w:rsid w:val="00F55A4E"/>
    <w:rsid w:val="00F56626"/>
    <w:rsid w:val="00F57D51"/>
    <w:rsid w:val="00F60643"/>
    <w:rsid w:val="00F64302"/>
    <w:rsid w:val="00F644F7"/>
    <w:rsid w:val="00F64C1E"/>
    <w:rsid w:val="00F662FC"/>
    <w:rsid w:val="00F664FF"/>
    <w:rsid w:val="00F679D5"/>
    <w:rsid w:val="00F7098E"/>
    <w:rsid w:val="00F77371"/>
    <w:rsid w:val="00F800F1"/>
    <w:rsid w:val="00F835EA"/>
    <w:rsid w:val="00F86892"/>
    <w:rsid w:val="00F86EC0"/>
    <w:rsid w:val="00F90A4F"/>
    <w:rsid w:val="00F91BA9"/>
    <w:rsid w:val="00F92B76"/>
    <w:rsid w:val="00F93935"/>
    <w:rsid w:val="00F97986"/>
    <w:rsid w:val="00FA5C1F"/>
    <w:rsid w:val="00FA704A"/>
    <w:rsid w:val="00FB0A20"/>
    <w:rsid w:val="00FB7CDC"/>
    <w:rsid w:val="00FC079A"/>
    <w:rsid w:val="00FC2066"/>
    <w:rsid w:val="00FC3C44"/>
    <w:rsid w:val="00FC4F1B"/>
    <w:rsid w:val="00FD1533"/>
    <w:rsid w:val="00FD317D"/>
    <w:rsid w:val="00FD321C"/>
    <w:rsid w:val="00FD7966"/>
    <w:rsid w:val="00FE08D6"/>
    <w:rsid w:val="00FE3EC1"/>
    <w:rsid w:val="00FE609D"/>
    <w:rsid w:val="00FF1203"/>
    <w:rsid w:val="00FF19C6"/>
    <w:rsid w:val="00FF5E5B"/>
    <w:rsid w:val="00FF77BA"/>
    <w:rsid w:val="00FF7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5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3E8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953E87"/>
    <w:rPr>
      <w:i w:val="0"/>
      <w:iCs w:val="0"/>
      <w:color w:val="CC0000"/>
    </w:rPr>
  </w:style>
  <w:style w:type="character" w:styleId="a4">
    <w:name w:val="page number"/>
    <w:basedOn w:val="a0"/>
    <w:rsid w:val="00953E87"/>
  </w:style>
  <w:style w:type="character" w:styleId="a5">
    <w:name w:val="Strong"/>
    <w:basedOn w:val="a0"/>
    <w:qFormat/>
    <w:rsid w:val="00953E87"/>
    <w:rPr>
      <w:b/>
      <w:bCs/>
    </w:rPr>
  </w:style>
  <w:style w:type="paragraph" w:styleId="a6">
    <w:name w:val="header"/>
    <w:basedOn w:val="a"/>
    <w:rsid w:val="00953E8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Body Text Indent 2"/>
    <w:basedOn w:val="a"/>
    <w:rsid w:val="00953E87"/>
    <w:pPr>
      <w:snapToGrid w:val="0"/>
      <w:spacing w:line="360" w:lineRule="auto"/>
      <w:ind w:left="600"/>
    </w:pPr>
    <w:rPr>
      <w:rFonts w:ascii="仿宋_GB2312" w:eastAsia="仿宋_GB2312"/>
      <w:sz w:val="28"/>
    </w:rPr>
  </w:style>
  <w:style w:type="paragraph" w:styleId="a7">
    <w:name w:val="Body Text Indent"/>
    <w:basedOn w:val="a"/>
    <w:rsid w:val="00953E87"/>
    <w:pPr>
      <w:spacing w:after="120"/>
      <w:ind w:leftChars="200" w:left="420"/>
    </w:pPr>
  </w:style>
  <w:style w:type="paragraph" w:customStyle="1" w:styleId="ParaChar">
    <w:name w:val="默认段落字体 Para Char"/>
    <w:basedOn w:val="a"/>
    <w:next w:val="a"/>
    <w:rsid w:val="00953E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msolistparagraph0">
    <w:name w:val="msolistparagraph"/>
    <w:basedOn w:val="a"/>
    <w:rsid w:val="00953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Normal (Web)"/>
    <w:basedOn w:val="a"/>
    <w:rsid w:val="00953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alloon Text"/>
    <w:basedOn w:val="a"/>
    <w:rsid w:val="00953E87"/>
    <w:rPr>
      <w:sz w:val="18"/>
      <w:szCs w:val="18"/>
    </w:rPr>
  </w:style>
  <w:style w:type="paragraph" w:styleId="aa">
    <w:name w:val="footer"/>
    <w:basedOn w:val="a"/>
    <w:rsid w:val="00953E8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Default">
    <w:name w:val="Default"/>
    <w:rsid w:val="006450F4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B23C50"/>
  </w:style>
  <w:style w:type="paragraph" w:styleId="ab">
    <w:name w:val="List Paragraph"/>
    <w:basedOn w:val="a"/>
    <w:uiPriority w:val="34"/>
    <w:qFormat/>
    <w:rsid w:val="00934774"/>
    <w:pPr>
      <w:ind w:firstLineChars="200" w:firstLine="420"/>
    </w:pPr>
  </w:style>
  <w:style w:type="character" w:customStyle="1" w:styleId="txtcontent11">
    <w:name w:val="txtcontent11"/>
    <w:basedOn w:val="a0"/>
    <w:rsid w:val="009D1D6D"/>
    <w:rPr>
      <w:rFonts w:ascii="ˎ̥" w:hAnsi="ˎ̥" w:hint="default"/>
      <w:b w:val="0"/>
      <w:b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2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17E12-620A-4199-88FB-6BCD8DF65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3</Pages>
  <Words>303</Words>
  <Characters>1732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/>
  <LinksUpToDate>false</LinksUpToDate>
  <CharactersWithSpaces>2031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证券代码：002140                 证券简称：东华科技</dc:title>
  <dc:creator>001702</dc:creator>
  <cp:lastModifiedBy>孙政-000422</cp:lastModifiedBy>
  <cp:revision>8</cp:revision>
  <cp:lastPrinted>2018-04-23T08:20:00Z</cp:lastPrinted>
  <dcterms:created xsi:type="dcterms:W3CDTF">2018-04-23T03:03:00Z</dcterms:created>
  <dcterms:modified xsi:type="dcterms:W3CDTF">2018-04-23T08:52:00Z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2052-6.6.0.2381</vt:lpwstr>
  </property>
</Properties>
</file>