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E6" w:rsidRPr="0074315B" w:rsidRDefault="0074315B" w:rsidP="0074315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4315B">
        <w:rPr>
          <w:rFonts w:ascii="Arial" w:hAnsi="Arial" w:cs="Arial" w:hint="eastAsia"/>
          <w:b/>
          <w:sz w:val="32"/>
          <w:szCs w:val="32"/>
        </w:rPr>
        <w:t>珠海润都制药股份有限公司</w:t>
      </w:r>
    </w:p>
    <w:p w:rsidR="00C86EE6" w:rsidRDefault="00C86EE6" w:rsidP="00C86EE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投资者关系活动记录表</w:t>
      </w:r>
    </w:p>
    <w:p w:rsidR="00176EAC" w:rsidRPr="00916F39" w:rsidRDefault="00176EAC" w:rsidP="00C86EE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4315B" w:rsidRPr="00176EAC" w:rsidRDefault="0074315B" w:rsidP="0074315B">
      <w:pPr>
        <w:tabs>
          <w:tab w:val="left" w:pos="567"/>
          <w:tab w:val="left" w:pos="1560"/>
        </w:tabs>
        <w:spacing w:after="100"/>
        <w:rPr>
          <w:rFonts w:ascii="Arial" w:eastAsia="仿宋" w:hAnsi="Arial" w:cs="Arial"/>
          <w:b/>
          <w:sz w:val="30"/>
          <w:szCs w:val="30"/>
          <w:u w:val="single"/>
        </w:rPr>
      </w:pPr>
      <w:r w:rsidRPr="00176EAC">
        <w:rPr>
          <w:rFonts w:ascii="Arial" w:eastAsia="仿宋" w:hAnsi="Arial" w:cs="Arial"/>
          <w:sz w:val="24"/>
          <w:szCs w:val="24"/>
        </w:rPr>
        <w:t>证券简称：</w:t>
      </w:r>
      <w:proofErr w:type="gramStart"/>
      <w:r w:rsidRPr="00176EAC">
        <w:rPr>
          <w:rFonts w:ascii="Arial" w:eastAsia="仿宋" w:hAnsi="Arial" w:cs="Arial"/>
          <w:sz w:val="24"/>
          <w:szCs w:val="24"/>
        </w:rPr>
        <w:t>润都股份</w:t>
      </w:r>
      <w:proofErr w:type="gramEnd"/>
      <w:r w:rsidRPr="00176EAC">
        <w:rPr>
          <w:rFonts w:ascii="Arial" w:eastAsia="仿宋" w:hAnsi="Arial" w:cs="Arial"/>
          <w:sz w:val="24"/>
          <w:szCs w:val="24"/>
        </w:rPr>
        <w:t xml:space="preserve">       </w:t>
      </w:r>
      <w:r w:rsidR="00916F39">
        <w:rPr>
          <w:rFonts w:ascii="Arial" w:eastAsia="仿宋" w:hAnsi="Arial" w:cs="Arial"/>
          <w:sz w:val="24"/>
          <w:szCs w:val="24"/>
        </w:rPr>
        <w:t xml:space="preserve"> </w:t>
      </w:r>
      <w:r w:rsidRPr="00176EAC">
        <w:rPr>
          <w:rFonts w:ascii="Arial" w:eastAsia="仿宋" w:hAnsi="Arial" w:cs="Arial"/>
          <w:sz w:val="24"/>
          <w:szCs w:val="24"/>
        </w:rPr>
        <w:t xml:space="preserve">   </w:t>
      </w:r>
      <w:r w:rsidRPr="00176EAC">
        <w:rPr>
          <w:rFonts w:ascii="Arial" w:eastAsia="仿宋" w:hAnsi="Arial" w:cs="Arial"/>
          <w:sz w:val="24"/>
          <w:szCs w:val="24"/>
        </w:rPr>
        <w:t>证券代码：</w:t>
      </w:r>
      <w:r w:rsidR="006F7003">
        <w:rPr>
          <w:rFonts w:ascii="Arial" w:eastAsia="仿宋" w:hAnsi="Arial" w:cs="Arial" w:hint="eastAsia"/>
          <w:sz w:val="24"/>
          <w:szCs w:val="24"/>
        </w:rPr>
        <w:t>002923</w:t>
      </w:r>
      <w:r w:rsidRPr="00176EAC">
        <w:rPr>
          <w:rFonts w:ascii="Arial" w:eastAsia="仿宋" w:hAnsi="Arial" w:cs="Arial"/>
          <w:sz w:val="24"/>
          <w:szCs w:val="24"/>
        </w:rPr>
        <w:t xml:space="preserve">   </w:t>
      </w:r>
      <w:r w:rsidR="00916F39">
        <w:rPr>
          <w:rFonts w:ascii="Arial" w:eastAsia="仿宋" w:hAnsi="Arial" w:cs="Arial"/>
          <w:sz w:val="24"/>
          <w:szCs w:val="24"/>
        </w:rPr>
        <w:t xml:space="preserve"> </w:t>
      </w:r>
      <w:r w:rsidRPr="00176EAC">
        <w:rPr>
          <w:rFonts w:ascii="Arial" w:eastAsia="仿宋" w:hAnsi="Arial" w:cs="Arial"/>
          <w:sz w:val="24"/>
          <w:szCs w:val="24"/>
        </w:rPr>
        <w:t xml:space="preserve">      </w:t>
      </w:r>
      <w:r w:rsidR="006F7003">
        <w:rPr>
          <w:rFonts w:ascii="Arial" w:eastAsia="仿宋" w:hAnsi="Arial" w:cs="Arial" w:hint="eastAsia"/>
          <w:sz w:val="24"/>
          <w:szCs w:val="24"/>
        </w:rPr>
        <w:t xml:space="preserve">  </w:t>
      </w:r>
      <w:r w:rsidRPr="00176EAC">
        <w:rPr>
          <w:rFonts w:ascii="Arial" w:eastAsia="仿宋" w:hAnsi="Arial" w:cs="Arial"/>
          <w:sz w:val="24"/>
          <w:szCs w:val="24"/>
        </w:rPr>
        <w:t>编号：</w:t>
      </w:r>
      <w:r w:rsidR="00C40D0D">
        <w:rPr>
          <w:rFonts w:ascii="Arial" w:eastAsia="仿宋" w:hAnsi="Arial" w:cs="Arial" w:hint="eastAsia"/>
          <w:sz w:val="24"/>
          <w:szCs w:val="24"/>
        </w:rPr>
        <w:t>2018-03</w:t>
      </w:r>
    </w:p>
    <w:tbl>
      <w:tblPr>
        <w:tblW w:w="8849" w:type="dxa"/>
        <w:tblLayout w:type="fixed"/>
        <w:tblLook w:val="0000" w:firstRow="0" w:lastRow="0" w:firstColumn="0" w:lastColumn="0" w:noHBand="0" w:noVBand="0"/>
      </w:tblPr>
      <w:tblGrid>
        <w:gridCol w:w="1384"/>
        <w:gridCol w:w="7465"/>
      </w:tblGrid>
      <w:tr w:rsidR="0089001A" w:rsidRPr="00176EAC" w:rsidTr="00123075">
        <w:trPr>
          <w:trHeight w:val="26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89001A" w:rsidP="00176EAC">
            <w:pPr>
              <w:pStyle w:val="Default"/>
              <w:jc w:val="both"/>
              <w:rPr>
                <w:rFonts w:ascii="Arial" w:eastAsia="宋体" w:hAnsi="Arial" w:cs="Arial"/>
                <w:b/>
              </w:rPr>
            </w:pPr>
            <w:r w:rsidRPr="00176EAC">
              <w:rPr>
                <w:rFonts w:ascii="Arial" w:eastAsia="宋体" w:hAnsi="Arial" w:cs="Arial"/>
                <w:b/>
              </w:rPr>
              <w:t>投资者关系活动类别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C40D0D" w:rsidP="00A26E5B">
            <w:pPr>
              <w:pStyle w:val="Default"/>
              <w:spacing w:line="360" w:lineRule="auto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√</w:t>
            </w:r>
            <w:r w:rsidR="0089001A" w:rsidRPr="00176EAC">
              <w:rPr>
                <w:rFonts w:ascii="Arial" w:eastAsia="宋体" w:hAnsi="Arial" w:cs="Arial"/>
              </w:rPr>
              <w:t>特定对象调研</w:t>
            </w:r>
            <w:r w:rsidR="00176EAC" w:rsidRPr="00176EAC">
              <w:rPr>
                <w:rFonts w:ascii="Arial" w:eastAsia="宋体" w:hAnsi="Arial" w:cs="Arial"/>
              </w:rPr>
              <w:t xml:space="preserve">     </w:t>
            </w:r>
            <w:r w:rsidR="0089001A" w:rsidRPr="00176EAC">
              <w:rPr>
                <w:rFonts w:ascii="Arial" w:eastAsia="宋体" w:hAnsi="Arial" w:cs="Arial"/>
              </w:rPr>
              <w:t>□</w:t>
            </w:r>
            <w:r w:rsidR="00176EAC" w:rsidRPr="00176EAC">
              <w:rPr>
                <w:rFonts w:ascii="Arial" w:eastAsia="宋体" w:hAnsi="Arial" w:cs="Arial"/>
              </w:rPr>
              <w:t xml:space="preserve"> </w:t>
            </w:r>
            <w:r w:rsidR="0089001A" w:rsidRPr="00176EAC">
              <w:rPr>
                <w:rFonts w:ascii="Arial" w:eastAsia="宋体" w:hAnsi="Arial" w:cs="Arial"/>
              </w:rPr>
              <w:t>分析师会议</w:t>
            </w:r>
            <w:r w:rsidR="0089001A" w:rsidRPr="00176EAC">
              <w:rPr>
                <w:rFonts w:ascii="Arial" w:eastAsia="宋体" w:hAnsi="Arial" w:cs="Arial"/>
              </w:rPr>
              <w:t xml:space="preserve"> </w:t>
            </w:r>
          </w:p>
          <w:p w:rsidR="0089001A" w:rsidRPr="00176EAC" w:rsidRDefault="0089001A" w:rsidP="00A26E5B">
            <w:pPr>
              <w:pStyle w:val="Default"/>
              <w:spacing w:line="360" w:lineRule="auto"/>
              <w:jc w:val="both"/>
              <w:rPr>
                <w:rFonts w:ascii="Arial" w:eastAsia="宋体" w:hAnsi="Arial" w:cs="Arial"/>
              </w:rPr>
            </w:pPr>
            <w:r w:rsidRPr="00176EAC">
              <w:rPr>
                <w:rFonts w:ascii="Arial" w:eastAsia="宋体" w:hAnsi="Arial" w:cs="Arial"/>
              </w:rPr>
              <w:t>□</w:t>
            </w:r>
            <w:r w:rsidRPr="00176EAC">
              <w:rPr>
                <w:rFonts w:ascii="Arial" w:eastAsia="宋体" w:hAnsi="Arial" w:cs="Arial"/>
              </w:rPr>
              <w:t>媒体采访</w:t>
            </w:r>
            <w:r w:rsidRPr="00176EAC">
              <w:rPr>
                <w:rFonts w:ascii="Arial" w:eastAsia="宋体" w:hAnsi="Arial" w:cs="Arial"/>
              </w:rPr>
              <w:t xml:space="preserve">  </w:t>
            </w:r>
            <w:r w:rsidR="00176EAC" w:rsidRPr="00176EAC">
              <w:rPr>
                <w:rFonts w:ascii="Arial" w:eastAsia="宋体" w:hAnsi="Arial" w:cs="Arial"/>
              </w:rPr>
              <w:t xml:space="preserve">     </w:t>
            </w:r>
            <w:r w:rsidRPr="00176EAC">
              <w:rPr>
                <w:rFonts w:ascii="Arial" w:eastAsia="宋体" w:hAnsi="Arial" w:cs="Arial"/>
              </w:rPr>
              <w:t xml:space="preserve">  □</w:t>
            </w:r>
            <w:r w:rsidR="00176EAC" w:rsidRPr="00176EAC">
              <w:rPr>
                <w:rFonts w:ascii="Arial" w:eastAsia="宋体" w:hAnsi="Arial" w:cs="Arial"/>
              </w:rPr>
              <w:t xml:space="preserve"> </w:t>
            </w:r>
            <w:r w:rsidRPr="00176EAC">
              <w:rPr>
                <w:rFonts w:ascii="Arial" w:eastAsia="宋体" w:hAnsi="Arial" w:cs="Arial"/>
              </w:rPr>
              <w:t>业绩说明会</w:t>
            </w:r>
            <w:r w:rsidRPr="00176EAC">
              <w:rPr>
                <w:rFonts w:ascii="Arial" w:eastAsia="宋体" w:hAnsi="Arial" w:cs="Arial"/>
              </w:rPr>
              <w:t xml:space="preserve"> </w:t>
            </w:r>
          </w:p>
          <w:p w:rsidR="0089001A" w:rsidRPr="00176EAC" w:rsidRDefault="0089001A" w:rsidP="00A26E5B">
            <w:pPr>
              <w:pStyle w:val="Default"/>
              <w:spacing w:line="360" w:lineRule="auto"/>
              <w:jc w:val="both"/>
              <w:rPr>
                <w:rFonts w:ascii="Arial" w:eastAsia="宋体" w:hAnsi="Arial" w:cs="Arial"/>
              </w:rPr>
            </w:pPr>
            <w:r w:rsidRPr="00176EAC">
              <w:rPr>
                <w:rFonts w:ascii="Arial" w:eastAsia="宋体" w:hAnsi="Arial" w:cs="Arial"/>
              </w:rPr>
              <w:t>□</w:t>
            </w:r>
            <w:r w:rsidRPr="00176EAC">
              <w:rPr>
                <w:rFonts w:ascii="Arial" w:eastAsia="宋体" w:hAnsi="Arial" w:cs="Arial"/>
              </w:rPr>
              <w:t>新闻发布会</w:t>
            </w:r>
            <w:r w:rsidRPr="00176EAC">
              <w:rPr>
                <w:rFonts w:ascii="Arial" w:eastAsia="宋体" w:hAnsi="Arial" w:cs="Arial"/>
              </w:rPr>
              <w:t xml:space="preserve"> </w:t>
            </w:r>
            <w:r w:rsidR="00176EAC" w:rsidRPr="00176EAC">
              <w:rPr>
                <w:rFonts w:ascii="Arial" w:eastAsia="宋体" w:hAnsi="Arial" w:cs="Arial"/>
              </w:rPr>
              <w:t xml:space="preserve">     </w:t>
            </w:r>
            <w:r w:rsidRPr="00176EAC">
              <w:rPr>
                <w:rFonts w:ascii="Arial" w:eastAsia="宋体" w:hAnsi="Arial" w:cs="Arial"/>
              </w:rPr>
              <w:t xml:space="preserve"> □</w:t>
            </w:r>
            <w:r w:rsidR="00176EAC" w:rsidRPr="00176EAC">
              <w:rPr>
                <w:rFonts w:ascii="Arial" w:eastAsia="宋体" w:hAnsi="Arial" w:cs="Arial"/>
              </w:rPr>
              <w:t xml:space="preserve"> </w:t>
            </w:r>
            <w:r w:rsidRPr="00176EAC">
              <w:rPr>
                <w:rFonts w:ascii="Arial" w:eastAsia="宋体" w:hAnsi="Arial" w:cs="Arial"/>
              </w:rPr>
              <w:t>路演活动</w:t>
            </w:r>
            <w:r w:rsidRPr="00176EAC">
              <w:rPr>
                <w:rFonts w:ascii="Arial" w:eastAsia="宋体" w:hAnsi="Arial" w:cs="Arial"/>
              </w:rPr>
              <w:t xml:space="preserve"> </w:t>
            </w:r>
          </w:p>
          <w:p w:rsidR="0089001A" w:rsidRPr="00176EAC" w:rsidRDefault="0089001A" w:rsidP="00A26E5B">
            <w:pPr>
              <w:pStyle w:val="Default"/>
              <w:spacing w:line="360" w:lineRule="auto"/>
              <w:jc w:val="both"/>
              <w:rPr>
                <w:rFonts w:ascii="Arial" w:eastAsia="宋体" w:hAnsi="Arial" w:cs="Arial"/>
              </w:rPr>
            </w:pPr>
            <w:r w:rsidRPr="00176EAC">
              <w:rPr>
                <w:rFonts w:ascii="Arial" w:eastAsia="宋体" w:hAnsi="Arial" w:cs="Arial"/>
              </w:rPr>
              <w:t>□</w:t>
            </w:r>
            <w:r w:rsidRPr="00176EAC">
              <w:rPr>
                <w:rFonts w:ascii="Arial" w:eastAsia="宋体" w:hAnsi="Arial" w:cs="Arial"/>
              </w:rPr>
              <w:t>现场参观</w:t>
            </w:r>
            <w:r w:rsidRPr="00176EAC">
              <w:rPr>
                <w:rFonts w:ascii="Arial" w:eastAsia="宋体" w:hAnsi="Arial" w:cs="Arial"/>
              </w:rPr>
              <w:t xml:space="preserve">  </w:t>
            </w:r>
          </w:p>
          <w:p w:rsidR="0089001A" w:rsidRPr="00176EAC" w:rsidRDefault="006F7003" w:rsidP="006F7003">
            <w:pPr>
              <w:pStyle w:val="Default"/>
              <w:spacing w:line="360" w:lineRule="auto"/>
              <w:jc w:val="both"/>
              <w:rPr>
                <w:rFonts w:ascii="Arial" w:eastAsia="宋体" w:hAnsi="Arial" w:cs="Arial"/>
              </w:rPr>
            </w:pPr>
            <w:r w:rsidRPr="00176EAC">
              <w:rPr>
                <w:rFonts w:ascii="Arial" w:eastAsia="宋体" w:hAnsi="Arial" w:cs="Arial"/>
              </w:rPr>
              <w:t>□</w:t>
            </w:r>
            <w:r w:rsidR="0089001A" w:rsidRPr="00176EAC">
              <w:rPr>
                <w:rFonts w:ascii="Arial" w:eastAsia="宋体" w:hAnsi="Arial" w:cs="Arial"/>
              </w:rPr>
              <w:t>其他</w:t>
            </w:r>
          </w:p>
        </w:tc>
      </w:tr>
      <w:tr w:rsidR="0089001A" w:rsidRPr="00176EAC" w:rsidTr="00123075">
        <w:trPr>
          <w:trHeight w:val="1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89001A" w:rsidP="00A26E5B">
            <w:pPr>
              <w:pStyle w:val="Default"/>
              <w:jc w:val="both"/>
              <w:rPr>
                <w:rFonts w:ascii="Arial" w:eastAsia="宋体" w:hAnsi="Arial" w:cs="Arial"/>
                <w:b/>
              </w:rPr>
            </w:pPr>
            <w:r w:rsidRPr="00176EAC">
              <w:rPr>
                <w:rFonts w:ascii="Arial" w:eastAsia="宋体" w:hAnsi="Arial" w:cs="Arial"/>
                <w:b/>
              </w:rPr>
              <w:t>参与单位名称及人员姓名</w:t>
            </w:r>
            <w:r w:rsidRPr="00176EAC">
              <w:rPr>
                <w:rFonts w:ascii="Arial" w:eastAsia="宋体" w:hAnsi="Arial" w:cs="Arial"/>
                <w:b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0D" w:rsidRDefault="00C40D0D" w:rsidP="00C40D0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939FA">
              <w:rPr>
                <w:rFonts w:asciiTheme="minorEastAsia" w:hAnsiTheme="minorEastAsia" w:hint="eastAsia"/>
                <w:sz w:val="24"/>
                <w:szCs w:val="24"/>
              </w:rPr>
              <w:t>长城证券股份有限公司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16F39">
              <w:rPr>
                <w:rFonts w:asciiTheme="minorEastAsia" w:hAnsiTheme="minorEastAsia" w:hint="eastAsia"/>
                <w:sz w:val="24"/>
                <w:szCs w:val="24"/>
              </w:rPr>
              <w:t>医药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行业研究员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彭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学龄</w:t>
            </w:r>
          </w:p>
          <w:p w:rsidR="0089001A" w:rsidRPr="00C40D0D" w:rsidRDefault="00C40D0D" w:rsidP="00916F39">
            <w:pPr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博时基金管理有限公司：股票投资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部基金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经理 尹哲</w:t>
            </w:r>
          </w:p>
        </w:tc>
      </w:tr>
      <w:tr w:rsidR="0089001A" w:rsidRPr="00176EAC" w:rsidTr="00123075">
        <w:trPr>
          <w:trHeight w:val="6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89001A" w:rsidP="00A26E5B">
            <w:pPr>
              <w:pStyle w:val="Default"/>
              <w:jc w:val="both"/>
              <w:rPr>
                <w:rFonts w:ascii="Arial" w:eastAsia="宋体" w:hAnsi="Arial" w:cs="Arial"/>
                <w:b/>
              </w:rPr>
            </w:pPr>
            <w:r w:rsidRPr="00176EAC">
              <w:rPr>
                <w:rFonts w:ascii="Arial" w:eastAsia="宋体" w:hAnsi="Arial" w:cs="Arial"/>
                <w:b/>
              </w:rPr>
              <w:t>时间</w:t>
            </w:r>
            <w:r w:rsidRPr="00176EAC">
              <w:rPr>
                <w:rFonts w:ascii="Arial" w:eastAsia="宋体" w:hAnsi="Arial" w:cs="Arial"/>
                <w:b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C40D0D" w:rsidP="00C40D0D">
            <w:pPr>
              <w:pStyle w:val="Default"/>
              <w:rPr>
                <w:rFonts w:ascii="Arial" w:eastAsiaTheme="minorEastAsia" w:hAnsi="Arial" w:cs="Arial"/>
              </w:rPr>
            </w:pPr>
            <w:r w:rsidRPr="00CB4901">
              <w:rPr>
                <w:rFonts w:ascii="Arial" w:eastAsiaTheme="minorEastAsia" w:hAnsi="Arial" w:cs="Arial"/>
              </w:rPr>
              <w:t>2018</w:t>
            </w:r>
            <w:r w:rsidRPr="00CB4901">
              <w:rPr>
                <w:rFonts w:ascii="Arial" w:eastAsiaTheme="minorEastAsia" w:hAnsi="Arial" w:cs="Arial"/>
              </w:rPr>
              <w:t>年</w:t>
            </w:r>
            <w:r>
              <w:rPr>
                <w:rFonts w:ascii="Arial" w:eastAsiaTheme="minorEastAsia" w:hAnsi="Arial" w:cs="Arial" w:hint="eastAsia"/>
              </w:rPr>
              <w:t>6</w:t>
            </w:r>
            <w:r w:rsidRPr="00CB4901">
              <w:rPr>
                <w:rFonts w:ascii="Arial" w:eastAsiaTheme="minorEastAsia" w:hAnsi="Arial" w:cs="Arial"/>
              </w:rPr>
              <w:t>月</w:t>
            </w:r>
            <w:r>
              <w:rPr>
                <w:rFonts w:ascii="Arial" w:eastAsiaTheme="minorEastAsia" w:hAnsi="Arial" w:cs="Arial" w:hint="eastAsia"/>
              </w:rPr>
              <w:t>13</w:t>
            </w:r>
            <w:r w:rsidRPr="00CB4901">
              <w:rPr>
                <w:rFonts w:ascii="Arial" w:eastAsiaTheme="minorEastAsia" w:hAnsi="Arial" w:cs="Arial"/>
              </w:rPr>
              <w:t>日（星期三）</w:t>
            </w:r>
            <w:r>
              <w:rPr>
                <w:rFonts w:ascii="Arial" w:eastAsiaTheme="minorEastAsia" w:hAnsi="Arial" w:cs="Arial" w:hint="eastAsia"/>
              </w:rPr>
              <w:t>上午</w:t>
            </w:r>
            <w:r>
              <w:rPr>
                <w:rFonts w:ascii="Arial" w:eastAsiaTheme="minorEastAsia" w:hAnsi="Arial" w:cs="Arial" w:hint="eastAsia"/>
              </w:rPr>
              <w:t>10</w:t>
            </w:r>
            <w:r>
              <w:rPr>
                <w:rFonts w:ascii="Arial" w:eastAsiaTheme="minorEastAsia" w:hAnsi="Arial" w:cs="Arial" w:hint="eastAsia"/>
              </w:rPr>
              <w:t>：</w:t>
            </w:r>
            <w:r>
              <w:rPr>
                <w:rFonts w:ascii="Arial" w:eastAsiaTheme="minorEastAsia" w:hAnsi="Arial" w:cs="Arial" w:hint="eastAsia"/>
              </w:rPr>
              <w:t>45-12:00</w:t>
            </w:r>
          </w:p>
        </w:tc>
      </w:tr>
      <w:tr w:rsidR="0089001A" w:rsidRPr="00176EAC" w:rsidTr="00123075">
        <w:trPr>
          <w:trHeight w:val="6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89001A" w:rsidP="00A26E5B">
            <w:pPr>
              <w:pStyle w:val="Default"/>
              <w:jc w:val="both"/>
              <w:rPr>
                <w:rFonts w:ascii="Arial" w:eastAsia="宋体" w:hAnsi="Arial" w:cs="Arial"/>
                <w:b/>
              </w:rPr>
            </w:pPr>
            <w:r w:rsidRPr="00176EAC">
              <w:rPr>
                <w:rFonts w:ascii="Arial" w:eastAsia="宋体" w:hAnsi="Arial" w:cs="Arial"/>
                <w:b/>
              </w:rPr>
              <w:t>地点</w:t>
            </w:r>
            <w:r w:rsidRPr="00176EAC">
              <w:rPr>
                <w:rFonts w:ascii="Arial" w:eastAsia="宋体" w:hAnsi="Arial" w:cs="Arial"/>
                <w:b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C40D0D" w:rsidP="00123075">
            <w:pPr>
              <w:pStyle w:val="Defaul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公司行政楼二楼会议室</w:t>
            </w:r>
          </w:p>
        </w:tc>
      </w:tr>
      <w:tr w:rsidR="0089001A" w:rsidRPr="00176EAC" w:rsidTr="00123075">
        <w:trPr>
          <w:trHeight w:val="16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89001A" w:rsidP="00A26E5B">
            <w:pPr>
              <w:pStyle w:val="Default"/>
              <w:jc w:val="both"/>
              <w:rPr>
                <w:rFonts w:ascii="Arial" w:eastAsia="宋体" w:hAnsi="Arial" w:cs="Arial"/>
                <w:b/>
              </w:rPr>
            </w:pPr>
            <w:r w:rsidRPr="00176EAC">
              <w:rPr>
                <w:rFonts w:ascii="Arial" w:eastAsia="宋体" w:hAnsi="Arial" w:cs="Arial"/>
                <w:b/>
              </w:rPr>
              <w:t>上市公司接待人员姓名</w:t>
            </w:r>
            <w:r w:rsidRPr="00176EAC">
              <w:rPr>
                <w:rFonts w:ascii="Arial" w:eastAsia="宋体" w:hAnsi="Arial" w:cs="Arial"/>
                <w:b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Default="00916F39" w:rsidP="00C40D0D">
            <w:pPr>
              <w:pStyle w:val="Default"/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董事会</w:t>
            </w:r>
            <w:r>
              <w:rPr>
                <w:rFonts w:ascii="Arial" w:eastAsiaTheme="minorEastAsia" w:hAnsi="Arial" w:cs="Arial"/>
              </w:rPr>
              <w:t>秘书</w:t>
            </w:r>
            <w:r w:rsidR="00C40D0D">
              <w:rPr>
                <w:rFonts w:ascii="Arial" w:eastAsiaTheme="minorEastAsia" w:hAnsi="Arial" w:cs="Arial" w:hint="eastAsia"/>
              </w:rPr>
              <w:t>：曾勇</w:t>
            </w:r>
          </w:p>
          <w:p w:rsidR="00C40D0D" w:rsidRPr="00176EAC" w:rsidRDefault="00916F39" w:rsidP="00DC6892">
            <w:pPr>
              <w:pStyle w:val="Default"/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证券事务</w:t>
            </w:r>
            <w:r>
              <w:rPr>
                <w:rFonts w:ascii="Arial" w:eastAsiaTheme="minorEastAsia" w:hAnsi="Arial" w:cs="Arial"/>
              </w:rPr>
              <w:t>代表</w:t>
            </w:r>
            <w:r w:rsidR="00C40D0D">
              <w:rPr>
                <w:rFonts w:ascii="Arial" w:eastAsiaTheme="minorEastAsia" w:hAnsi="Arial" w:cs="Arial" w:hint="eastAsia"/>
              </w:rPr>
              <w:t>：徐维</w:t>
            </w:r>
          </w:p>
        </w:tc>
      </w:tr>
      <w:tr w:rsidR="0089001A" w:rsidRPr="00176EAC" w:rsidTr="00123075">
        <w:trPr>
          <w:trHeight w:val="30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89001A" w:rsidP="00A26E5B">
            <w:pPr>
              <w:pStyle w:val="Default"/>
              <w:jc w:val="both"/>
              <w:rPr>
                <w:rFonts w:ascii="Arial" w:eastAsia="宋体" w:hAnsi="Arial" w:cs="Arial"/>
                <w:b/>
              </w:rPr>
            </w:pPr>
            <w:r w:rsidRPr="00176EAC">
              <w:rPr>
                <w:rFonts w:ascii="Arial" w:eastAsia="宋体" w:hAnsi="Arial" w:cs="Arial"/>
                <w:b/>
              </w:rPr>
              <w:t>投资者关系活动主要内容介绍</w:t>
            </w:r>
          </w:p>
          <w:p w:rsidR="0089001A" w:rsidRPr="00176EAC" w:rsidRDefault="0089001A" w:rsidP="00A26E5B">
            <w:pPr>
              <w:pStyle w:val="Default"/>
              <w:jc w:val="both"/>
              <w:rPr>
                <w:rFonts w:ascii="Arial" w:eastAsia="宋体" w:hAnsi="Arial" w:cs="Arial"/>
                <w:b/>
              </w:rPr>
            </w:pPr>
            <w:r w:rsidRPr="00176EAC">
              <w:rPr>
                <w:rFonts w:ascii="Arial" w:eastAsia="宋体" w:hAnsi="Arial" w:cs="Arial"/>
                <w:b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B" w:rsidRPr="00F12B41" w:rsidRDefault="00D3286C" w:rsidP="007A6C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B41">
              <w:rPr>
                <w:rFonts w:ascii="Arial" w:hAnsi="Arial" w:cs="Arial"/>
                <w:sz w:val="24"/>
                <w:szCs w:val="24"/>
              </w:rPr>
              <w:t>一、</w:t>
            </w:r>
            <w:r w:rsidR="007A6C8B" w:rsidRPr="00F12B41">
              <w:rPr>
                <w:rFonts w:ascii="Arial" w:hAnsi="Arial" w:cs="Arial"/>
                <w:sz w:val="24"/>
                <w:szCs w:val="24"/>
              </w:rPr>
              <w:t>公司董事会秘书对</w:t>
            </w:r>
            <w:proofErr w:type="gramStart"/>
            <w:r w:rsidRPr="00F12B41">
              <w:rPr>
                <w:rFonts w:ascii="Arial" w:hAnsi="Arial" w:cs="Arial"/>
                <w:sz w:val="24"/>
                <w:szCs w:val="24"/>
              </w:rPr>
              <w:t>润都股份</w:t>
            </w:r>
            <w:proofErr w:type="gramEnd"/>
            <w:r w:rsidR="007A6C8B" w:rsidRPr="00F12B41">
              <w:rPr>
                <w:rFonts w:ascii="Arial" w:hAnsi="Arial" w:cs="Arial"/>
                <w:sz w:val="24"/>
                <w:szCs w:val="24"/>
              </w:rPr>
              <w:t>进行简</w:t>
            </w:r>
            <w:r w:rsidRPr="00F12B41">
              <w:rPr>
                <w:rFonts w:ascii="Arial" w:hAnsi="Arial" w:cs="Arial"/>
                <w:sz w:val="24"/>
                <w:szCs w:val="24"/>
              </w:rPr>
              <w:t>要</w:t>
            </w:r>
            <w:r w:rsidR="007A6C8B" w:rsidRPr="00F12B41">
              <w:rPr>
                <w:rFonts w:ascii="Arial" w:hAnsi="Arial" w:cs="Arial"/>
                <w:sz w:val="24"/>
                <w:szCs w:val="24"/>
              </w:rPr>
              <w:t>介绍。</w:t>
            </w:r>
          </w:p>
          <w:p w:rsidR="00D3286C" w:rsidRPr="00F12B41" w:rsidRDefault="00D3286C" w:rsidP="007A6C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B41">
              <w:rPr>
                <w:rFonts w:ascii="Arial" w:hAnsi="Arial" w:cs="Arial"/>
                <w:sz w:val="24"/>
                <w:szCs w:val="24"/>
              </w:rPr>
              <w:t>二、座谈交流</w:t>
            </w:r>
          </w:p>
          <w:p w:rsidR="00916F39" w:rsidRPr="00F12B41" w:rsidRDefault="00B94AF6" w:rsidP="006E6120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F12B41">
              <w:rPr>
                <w:rFonts w:ascii="Arial" w:hAnsi="Arial" w:cs="Arial"/>
                <w:sz w:val="24"/>
                <w:szCs w:val="24"/>
              </w:rPr>
              <w:t>1</w:t>
            </w:r>
            <w:r w:rsidR="00916F39" w:rsidRPr="00F12B41">
              <w:rPr>
                <w:rFonts w:ascii="Arial" w:hAnsi="Arial" w:cs="Arial"/>
                <w:sz w:val="24"/>
                <w:szCs w:val="24"/>
              </w:rPr>
              <w:t>、公司</w:t>
            </w:r>
            <w:r w:rsidR="00F12B41">
              <w:rPr>
                <w:rFonts w:ascii="Arial" w:hAnsi="Arial" w:cs="Arial"/>
                <w:sz w:val="24"/>
                <w:szCs w:val="24"/>
              </w:rPr>
              <w:t>目前</w:t>
            </w:r>
            <w:r w:rsidR="00F12B41" w:rsidRPr="00F12B41">
              <w:rPr>
                <w:rFonts w:ascii="Arial" w:hAnsi="Arial" w:cs="Arial"/>
                <w:sz w:val="24"/>
                <w:szCs w:val="24"/>
              </w:rPr>
              <w:t>生产经营状况、财务状况</w:t>
            </w:r>
            <w:r w:rsidR="00F12B41">
              <w:rPr>
                <w:rFonts w:ascii="Arial" w:hAnsi="Arial" w:cs="Arial"/>
                <w:sz w:val="24"/>
                <w:szCs w:val="24"/>
              </w:rPr>
              <w:t>如何？</w:t>
            </w:r>
            <w:r w:rsidR="00916F39" w:rsidRPr="00F12B41">
              <w:rPr>
                <w:rFonts w:ascii="Arial" w:hAnsi="Arial" w:cs="Arial"/>
                <w:sz w:val="24"/>
                <w:szCs w:val="24"/>
              </w:rPr>
              <w:t>在研发方面的产品布局及进展情况？</w:t>
            </w:r>
          </w:p>
          <w:p w:rsidR="006E6120" w:rsidRPr="00F12B41" w:rsidRDefault="00F12B41" w:rsidP="00D37DEA">
            <w:pPr>
              <w:spacing w:line="360" w:lineRule="auto"/>
              <w:ind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答</w:t>
            </w:r>
            <w:r>
              <w:rPr>
                <w:rFonts w:ascii="Arial" w:eastAsia="仿宋" w:hAnsi="Arial" w:cs="Arial"/>
                <w:sz w:val="24"/>
                <w:szCs w:val="24"/>
              </w:rPr>
              <w:t>：</w:t>
            </w:r>
            <w:r w:rsidR="00D37DEA">
              <w:rPr>
                <w:rFonts w:ascii="Arial" w:eastAsia="仿宋" w:hAnsi="Arial" w:cs="Arial" w:hint="eastAsia"/>
                <w:sz w:val="24"/>
                <w:szCs w:val="24"/>
              </w:rPr>
              <w:t>（</w:t>
            </w:r>
            <w:r w:rsidR="00D37DEA">
              <w:rPr>
                <w:rFonts w:ascii="Arial" w:eastAsia="仿宋" w:hAnsi="Arial" w:cs="Arial" w:hint="eastAsia"/>
                <w:sz w:val="24"/>
                <w:szCs w:val="24"/>
              </w:rPr>
              <w:t>1</w:t>
            </w:r>
            <w:r w:rsidR="00D37DEA">
              <w:rPr>
                <w:rFonts w:ascii="Arial" w:eastAsia="仿宋" w:hAnsi="Arial" w:cs="Arial" w:hint="eastAsia"/>
                <w:sz w:val="24"/>
                <w:szCs w:val="24"/>
              </w:rPr>
              <w:t>）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作为一家新上市公司，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2018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年度公司董事会将依据有关法律法规，</w:t>
            </w:r>
            <w:r w:rsidRPr="00F12B41">
              <w:rPr>
                <w:rFonts w:ascii="Arial" w:eastAsia="仿宋" w:hAnsi="Arial" w:cs="Arial" w:hint="eastAsia"/>
                <w:sz w:val="24"/>
                <w:szCs w:val="24"/>
              </w:rPr>
              <w:t>规范公司运营，严格内部控制，提升治理水平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，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严格按照相关要求，认真自觉履行信息披露义务，确保信息披露的及时、真实、准确和完整；认真做好投资者关系管理工作，通过多种渠道加强与投资者的沟通，树立公司良好的资本市场形象。</w:t>
            </w:r>
          </w:p>
          <w:p w:rsidR="006E6120" w:rsidRPr="00F12B41" w:rsidRDefault="00D37DEA" w:rsidP="006E6120">
            <w:pPr>
              <w:spacing w:line="360" w:lineRule="auto"/>
              <w:ind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（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）</w:t>
            </w:r>
            <w:r>
              <w:rPr>
                <w:rFonts w:ascii="Arial" w:eastAsia="仿宋" w:hAnsi="Arial" w:cs="Arial"/>
                <w:sz w:val="24"/>
                <w:szCs w:val="24"/>
              </w:rPr>
              <w:t>公司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构建营销新格局，夯实基础，打造业绩新增长点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，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深挖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lastRenderedPageBreak/>
              <w:t>现有产品卖点，通过对客户的精细化管理，推动建立规范的市场秩序管理，在巩固现有市场的基础上，深入开发处方药和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OTC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终端市场，坚持精耕细作，力求全品种、全渠道、全覆盖深入终端，培育新的增长点，强化品牌建设，实现持续良性发展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；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原料药销售将保持良好的发展势头，坚持细化市场及全方位客户服务，继续实施原料药的国际化战略，加大对日本、美国、欧洲等国家和地区的市场开发，加快推进原料药产品的注册登记，稳固并开发新客户，实现国际原料药销售新突破。</w:t>
            </w:r>
          </w:p>
          <w:p w:rsidR="006E6120" w:rsidRPr="00F12B41" w:rsidRDefault="00D37DEA" w:rsidP="006E6120">
            <w:pPr>
              <w:spacing w:line="360" w:lineRule="auto"/>
              <w:ind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（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）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根据公司产品发展布局，细化研发管理模式，公司将继续加大研发投入，全力推进仿制药口服固体制剂一致性评价和仿制药开发工作，建立高效的研发队伍，尽快取得更多产品的技术突破。紧紧抓住医药政策的发展机遇，努力成为国内通过一致性评价的前列企业，实现稳步前进。依托公司的产业链优势，加速开发相关仿制药产品，进一步充实公司产业链的产品线，逐步形成一系列从原料到制剂的具备市场竞争力的产品，为公司持续发展奠定基础。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2018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年，加快完成原料药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DMF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登记备案，开发多个原料药新产品推向市场；药品国际注册布局全球，有序增加产品在欧盟和美国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FDA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的注册申报，为原料药事业发展提供有力的支撑。</w:t>
            </w:r>
          </w:p>
          <w:p w:rsidR="006E6120" w:rsidRPr="00F12B41" w:rsidRDefault="00EF0732" w:rsidP="00EF0732">
            <w:pPr>
              <w:spacing w:line="360" w:lineRule="auto"/>
              <w:ind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同时，</w:t>
            </w:r>
            <w:r w:rsidR="00D37DEA" w:rsidRPr="00F12B41">
              <w:rPr>
                <w:rFonts w:ascii="Arial" w:eastAsia="仿宋" w:hAnsi="Arial" w:cs="Arial"/>
                <w:sz w:val="24"/>
                <w:szCs w:val="24"/>
              </w:rPr>
              <w:t>建立多元化的研发合作模式，聚焦行业前沿，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专注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美国、欧洲等</w:t>
            </w:r>
            <w:proofErr w:type="gramStart"/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先进肠</w:t>
            </w:r>
            <w:proofErr w:type="gramEnd"/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溶及缓释制剂技术平台，整合国际优秀研发技术人才，</w:t>
            </w:r>
            <w:r w:rsidR="00D37DEA">
              <w:rPr>
                <w:rFonts w:ascii="Arial" w:eastAsia="仿宋" w:hAnsi="Arial" w:cs="Arial" w:hint="eastAsia"/>
                <w:sz w:val="24"/>
                <w:szCs w:val="24"/>
              </w:rPr>
              <w:t>加快新产品</w:t>
            </w:r>
            <w:r w:rsidR="00D37DEA">
              <w:rPr>
                <w:rFonts w:ascii="Arial" w:eastAsia="仿宋" w:hAnsi="Arial" w:cs="Arial"/>
                <w:sz w:val="24"/>
                <w:szCs w:val="24"/>
              </w:rPr>
              <w:t>的合作开发</w:t>
            </w:r>
            <w:r w:rsidR="000D7EA8">
              <w:rPr>
                <w:rFonts w:ascii="Arial" w:eastAsia="仿宋" w:hAnsi="Arial" w:cs="Arial" w:hint="eastAsia"/>
                <w:sz w:val="24"/>
                <w:szCs w:val="24"/>
              </w:rPr>
              <w:t>，</w:t>
            </w:r>
            <w:r w:rsidR="00C63569" w:rsidRPr="00F12B41">
              <w:rPr>
                <w:rFonts w:ascii="Arial" w:eastAsia="仿宋" w:hAnsi="Arial" w:cs="Arial"/>
                <w:sz w:val="24"/>
                <w:szCs w:val="24"/>
              </w:rPr>
              <w:t>发挥产业链优势，尽快给营销团队提供更多有市场竞争力的产品。</w:t>
            </w:r>
          </w:p>
          <w:p w:rsidR="00811FDC" w:rsidRPr="00EF0732" w:rsidRDefault="00811FDC" w:rsidP="00C63569">
            <w:pPr>
              <w:spacing w:line="360" w:lineRule="auto"/>
              <w:ind w:firstLine="480"/>
              <w:rPr>
                <w:rFonts w:ascii="Arial" w:hAnsi="Arial" w:cs="Arial"/>
                <w:sz w:val="24"/>
                <w:szCs w:val="24"/>
              </w:rPr>
            </w:pPr>
          </w:p>
          <w:p w:rsidR="00916F39" w:rsidRPr="00F12B41" w:rsidRDefault="00EF0732" w:rsidP="00C40D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16F39" w:rsidRPr="00F12B41">
              <w:rPr>
                <w:rFonts w:ascii="Arial" w:hAnsi="Arial" w:cs="Arial"/>
                <w:sz w:val="24"/>
                <w:szCs w:val="24"/>
              </w:rPr>
              <w:t>、公司管理团队的情况，公司实际控制人的情况如何？公司研发及营销团队的情况如何？</w:t>
            </w:r>
          </w:p>
          <w:p w:rsidR="00C40D0D" w:rsidRDefault="00EF0732" w:rsidP="00811FDC">
            <w:pPr>
              <w:spacing w:line="360" w:lineRule="auto"/>
              <w:ind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公司</w:t>
            </w:r>
            <w:r>
              <w:rPr>
                <w:rFonts w:ascii="Arial" w:eastAsia="仿宋" w:hAnsi="Arial" w:cs="Arial"/>
                <w:sz w:val="24"/>
                <w:szCs w:val="24"/>
              </w:rPr>
              <w:t>董事长李希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先生</w:t>
            </w:r>
            <w:r>
              <w:rPr>
                <w:rFonts w:ascii="Arial" w:eastAsia="仿宋" w:hAnsi="Arial" w:cs="Arial"/>
                <w:sz w:val="24"/>
                <w:szCs w:val="24"/>
              </w:rPr>
              <w:t>、董事</w:t>
            </w:r>
            <w:r w:rsidR="00CE43D1">
              <w:rPr>
                <w:rFonts w:ascii="Arial" w:eastAsia="仿宋" w:hAnsi="Arial" w:cs="Arial" w:hint="eastAsia"/>
                <w:sz w:val="24"/>
                <w:szCs w:val="24"/>
              </w:rPr>
              <w:t>兼</w:t>
            </w:r>
            <w:r>
              <w:rPr>
                <w:rFonts w:ascii="Arial" w:eastAsia="仿宋" w:hAnsi="Arial" w:cs="Arial"/>
                <w:sz w:val="24"/>
                <w:szCs w:val="24"/>
              </w:rPr>
              <w:t>总经理陈新民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先生为</w:t>
            </w:r>
            <w:proofErr w:type="gramStart"/>
            <w:r w:rsidR="00811FDC">
              <w:rPr>
                <w:rFonts w:ascii="Arial" w:eastAsia="仿宋" w:hAnsi="Arial" w:cs="Arial" w:hint="eastAsia"/>
                <w:sz w:val="24"/>
                <w:szCs w:val="24"/>
              </w:rPr>
              <w:t>润都</w:t>
            </w:r>
            <w:r w:rsidR="00811FDC">
              <w:rPr>
                <w:rFonts w:ascii="Arial" w:eastAsia="仿宋" w:hAnsi="Arial" w:cs="Arial"/>
                <w:sz w:val="24"/>
                <w:szCs w:val="24"/>
              </w:rPr>
              <w:t>股份</w:t>
            </w:r>
            <w:proofErr w:type="gramEnd"/>
            <w:r>
              <w:rPr>
                <w:rFonts w:ascii="Arial" w:eastAsia="仿宋" w:hAnsi="Arial" w:cs="Arial"/>
                <w:sz w:val="24"/>
                <w:szCs w:val="24"/>
              </w:rPr>
              <w:t>共同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实际</w:t>
            </w:r>
            <w:r>
              <w:rPr>
                <w:rFonts w:ascii="Arial" w:eastAsia="仿宋" w:hAnsi="Arial" w:cs="Arial"/>
                <w:sz w:val="24"/>
                <w:szCs w:val="24"/>
              </w:rPr>
              <w:t>控制人，陈新民先生具体分管公司的日常经营管理</w:t>
            </w:r>
            <w:r w:rsidR="00811FDC">
              <w:rPr>
                <w:rFonts w:ascii="Arial" w:eastAsia="仿宋" w:hAnsi="Arial" w:cs="Arial" w:hint="eastAsia"/>
                <w:sz w:val="24"/>
                <w:szCs w:val="24"/>
              </w:rPr>
              <w:t>，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公司</w:t>
            </w:r>
            <w:r>
              <w:rPr>
                <w:rFonts w:ascii="Arial" w:eastAsia="仿宋" w:hAnsi="Arial" w:cs="Arial"/>
                <w:sz w:val="24"/>
                <w:szCs w:val="24"/>
              </w:rPr>
              <w:t>陈新民先生从创业至今一直</w:t>
            </w:r>
            <w:r w:rsidR="007F10AF">
              <w:rPr>
                <w:rFonts w:ascii="Arial" w:eastAsia="仿宋" w:hAnsi="Arial" w:cs="Arial" w:hint="eastAsia"/>
                <w:sz w:val="24"/>
                <w:szCs w:val="24"/>
              </w:rPr>
              <w:t>专注医药</w:t>
            </w:r>
            <w:r w:rsidR="007F10AF">
              <w:rPr>
                <w:rFonts w:ascii="Arial" w:eastAsia="仿宋" w:hAnsi="Arial" w:cs="Arial"/>
                <w:sz w:val="24"/>
                <w:szCs w:val="24"/>
              </w:rPr>
              <w:t>行业的研发、生产、销售，</w:t>
            </w:r>
            <w:r w:rsidR="007F10AF">
              <w:rPr>
                <w:rFonts w:ascii="Arial" w:eastAsia="仿宋" w:hAnsi="Arial" w:cs="Arial" w:hint="eastAsia"/>
                <w:sz w:val="24"/>
                <w:szCs w:val="24"/>
              </w:rPr>
              <w:t>具有</w:t>
            </w:r>
            <w:r w:rsidR="007F10AF">
              <w:rPr>
                <w:rFonts w:ascii="Arial" w:eastAsia="仿宋" w:hAnsi="Arial" w:cs="Arial"/>
                <w:sz w:val="24"/>
                <w:szCs w:val="24"/>
              </w:rPr>
              <w:t>丰富</w:t>
            </w:r>
            <w:r w:rsidR="007F10AF">
              <w:rPr>
                <w:rFonts w:ascii="Arial" w:eastAsia="仿宋" w:hAnsi="Arial" w:cs="Arial" w:hint="eastAsia"/>
                <w:sz w:val="24"/>
                <w:szCs w:val="24"/>
              </w:rPr>
              <w:t>的行业</w:t>
            </w:r>
            <w:r w:rsidR="007F10AF">
              <w:rPr>
                <w:rFonts w:ascii="Arial" w:eastAsia="仿宋" w:hAnsi="Arial" w:cs="Arial"/>
                <w:sz w:val="24"/>
                <w:szCs w:val="24"/>
              </w:rPr>
              <w:t>经营</w:t>
            </w:r>
            <w:r w:rsidR="00CE43D1">
              <w:rPr>
                <w:rFonts w:ascii="Arial" w:eastAsia="仿宋" w:hAnsi="Arial" w:cs="Arial" w:hint="eastAsia"/>
                <w:sz w:val="24"/>
                <w:szCs w:val="24"/>
              </w:rPr>
              <w:t>经验</w:t>
            </w:r>
            <w:r w:rsidR="007F10AF">
              <w:rPr>
                <w:rFonts w:ascii="Arial" w:eastAsia="仿宋" w:hAnsi="Arial" w:cs="Arial"/>
                <w:sz w:val="24"/>
                <w:szCs w:val="24"/>
              </w:rPr>
              <w:t>和专业</w:t>
            </w:r>
            <w:r w:rsidR="007F10AF">
              <w:rPr>
                <w:rFonts w:ascii="Arial" w:eastAsia="仿宋" w:hAnsi="Arial" w:cs="Arial" w:hint="eastAsia"/>
                <w:sz w:val="24"/>
                <w:szCs w:val="24"/>
              </w:rPr>
              <w:t>视角</w:t>
            </w:r>
            <w:r w:rsidR="00811FDC">
              <w:rPr>
                <w:rFonts w:ascii="Arial" w:eastAsia="仿宋" w:hAnsi="Arial" w:cs="Arial" w:hint="eastAsia"/>
                <w:sz w:val="24"/>
                <w:szCs w:val="24"/>
              </w:rPr>
              <w:t>。</w:t>
            </w:r>
          </w:p>
          <w:p w:rsidR="00811FDC" w:rsidRDefault="00811FDC" w:rsidP="00811FDC">
            <w:pPr>
              <w:spacing w:line="360" w:lineRule="auto"/>
              <w:ind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lastRenderedPageBreak/>
              <w:t>公司</w:t>
            </w:r>
            <w:r w:rsidR="005D67AF">
              <w:rPr>
                <w:rFonts w:ascii="Arial" w:eastAsia="仿宋" w:hAnsi="Arial" w:cs="Arial" w:hint="eastAsia"/>
                <w:sz w:val="24"/>
                <w:szCs w:val="24"/>
              </w:rPr>
              <w:t>在</w:t>
            </w:r>
            <w:r w:rsidR="005D67AF">
              <w:rPr>
                <w:rFonts w:ascii="Arial" w:eastAsia="仿宋" w:hAnsi="Arial" w:cs="Arial"/>
                <w:sz w:val="24"/>
                <w:szCs w:val="24"/>
              </w:rPr>
              <w:t>研发管理方面，</w:t>
            </w:r>
            <w:r>
              <w:rPr>
                <w:rFonts w:ascii="Arial" w:eastAsia="仿宋" w:hAnsi="Arial" w:cs="Arial"/>
                <w:sz w:val="24"/>
                <w:szCs w:val="24"/>
              </w:rPr>
              <w:t>在加强自身研发团队建设和提升</w:t>
            </w:r>
            <w:r w:rsidR="005D67AF">
              <w:rPr>
                <w:rFonts w:ascii="Arial" w:eastAsia="仿宋" w:hAnsi="Arial" w:cs="Arial" w:hint="eastAsia"/>
                <w:sz w:val="24"/>
                <w:szCs w:val="24"/>
              </w:rPr>
              <w:t>的</w:t>
            </w:r>
            <w:r w:rsidR="005D67AF">
              <w:rPr>
                <w:rFonts w:ascii="Arial" w:eastAsia="仿宋" w:hAnsi="Arial" w:cs="Arial"/>
                <w:sz w:val="24"/>
                <w:szCs w:val="24"/>
              </w:rPr>
              <w:t>同时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，加快</w:t>
            </w:r>
            <w:r>
              <w:rPr>
                <w:rFonts w:ascii="Arial" w:eastAsia="仿宋" w:hAnsi="Arial" w:cs="Arial"/>
                <w:sz w:val="24"/>
                <w:szCs w:val="24"/>
              </w:rPr>
              <w:t>与</w:t>
            </w:r>
            <w:r w:rsidR="00CE43D1">
              <w:rPr>
                <w:rFonts w:ascii="Arial" w:eastAsia="仿宋" w:hAnsi="Arial" w:cs="Arial" w:hint="eastAsia"/>
                <w:sz w:val="24"/>
                <w:szCs w:val="24"/>
              </w:rPr>
              <w:t>国内外</w:t>
            </w:r>
            <w:r>
              <w:rPr>
                <w:rFonts w:ascii="Arial" w:eastAsia="仿宋" w:hAnsi="Arial" w:cs="Arial"/>
                <w:sz w:val="24"/>
                <w:szCs w:val="24"/>
              </w:rPr>
              <w:t>先进的研发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公司</w:t>
            </w:r>
            <w:r>
              <w:rPr>
                <w:rFonts w:ascii="Arial" w:eastAsia="仿宋" w:hAnsi="Arial" w:cs="Arial"/>
                <w:sz w:val="24"/>
                <w:szCs w:val="24"/>
              </w:rPr>
              <w:t>合作，重点关注缓控释制剂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等</w:t>
            </w:r>
            <w:r>
              <w:rPr>
                <w:rFonts w:ascii="Arial" w:eastAsia="仿宋" w:hAnsi="Arial" w:cs="Arial"/>
                <w:sz w:val="24"/>
                <w:szCs w:val="24"/>
              </w:rPr>
              <w:t>高端制剂的开发，加快新产品的开发。</w:t>
            </w:r>
          </w:p>
          <w:p w:rsidR="00D12325" w:rsidRDefault="00D12325" w:rsidP="00811FDC">
            <w:pPr>
              <w:spacing w:line="360" w:lineRule="auto"/>
              <w:ind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 w:rsidRPr="00DC6892">
              <w:rPr>
                <w:rFonts w:ascii="Arial" w:eastAsia="仿宋" w:hAnsi="Arial" w:cs="Arial" w:hint="eastAsia"/>
                <w:sz w:val="24"/>
                <w:szCs w:val="24"/>
              </w:rPr>
              <w:t>公司产品</w:t>
            </w:r>
            <w:r w:rsidRPr="00DC6892">
              <w:rPr>
                <w:rFonts w:ascii="Arial" w:eastAsia="仿宋" w:hAnsi="Arial" w:cs="Arial"/>
                <w:sz w:val="24"/>
                <w:szCs w:val="24"/>
              </w:rPr>
              <w:t>的制剂营销团队为全资子公司珠海市民彤医药有限公司负责，公司副总经理由春燕女士</w:t>
            </w:r>
            <w:r w:rsidRPr="00DC6892">
              <w:rPr>
                <w:rFonts w:ascii="Arial" w:eastAsia="仿宋" w:hAnsi="Arial" w:cs="Arial" w:hint="eastAsia"/>
                <w:sz w:val="24"/>
                <w:szCs w:val="24"/>
              </w:rPr>
              <w:t>分管</w:t>
            </w:r>
            <w:r w:rsidRPr="00DC6892">
              <w:rPr>
                <w:rFonts w:ascii="Arial" w:eastAsia="仿宋" w:hAnsi="Arial" w:cs="Arial"/>
                <w:sz w:val="24"/>
                <w:szCs w:val="24"/>
              </w:rPr>
              <w:t>具体的制剂</w:t>
            </w:r>
            <w:r w:rsidRPr="00DC6892">
              <w:rPr>
                <w:rFonts w:ascii="Arial" w:eastAsia="仿宋" w:hAnsi="Arial" w:cs="Arial" w:hint="eastAsia"/>
                <w:sz w:val="24"/>
                <w:szCs w:val="24"/>
              </w:rPr>
              <w:t>产品</w:t>
            </w:r>
            <w:r w:rsidRPr="00DC6892">
              <w:rPr>
                <w:rFonts w:ascii="Arial" w:eastAsia="仿宋" w:hAnsi="Arial" w:cs="Arial"/>
                <w:sz w:val="24"/>
                <w:szCs w:val="24"/>
              </w:rPr>
              <w:t>营销工作。</w:t>
            </w:r>
          </w:p>
          <w:p w:rsidR="00963758" w:rsidRDefault="00963758" w:rsidP="00811FDC">
            <w:pPr>
              <w:spacing w:line="360" w:lineRule="auto"/>
              <w:ind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</w:p>
          <w:p w:rsidR="00B94AF6" w:rsidRPr="00F12B41" w:rsidRDefault="00D12325" w:rsidP="00B94AF6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="00B94AF6" w:rsidRPr="00F12B41">
              <w:rPr>
                <w:rFonts w:ascii="Arial" w:hAnsi="Arial" w:cs="Arial"/>
                <w:sz w:val="24"/>
                <w:szCs w:val="24"/>
              </w:rPr>
              <w:t>、请问公司的发展方向、发展规划、竞争战略</w:t>
            </w:r>
            <w:r>
              <w:rPr>
                <w:rFonts w:ascii="Arial" w:hAnsi="Arial" w:cs="Arial" w:hint="eastAsia"/>
                <w:sz w:val="24"/>
                <w:szCs w:val="24"/>
              </w:rPr>
              <w:t>如何？是否</w:t>
            </w:r>
            <w:r w:rsidR="005D67AF">
              <w:rPr>
                <w:rFonts w:ascii="Arial" w:hAnsi="Arial" w:cs="Arial" w:hint="eastAsia"/>
                <w:sz w:val="24"/>
                <w:szCs w:val="24"/>
              </w:rPr>
              <w:t>有</w:t>
            </w:r>
            <w:r>
              <w:rPr>
                <w:rFonts w:ascii="Arial" w:hAnsi="Arial" w:cs="Arial"/>
                <w:sz w:val="24"/>
                <w:szCs w:val="24"/>
              </w:rPr>
              <w:t>考虑一些收购计划？</w:t>
            </w:r>
          </w:p>
          <w:p w:rsidR="00B94AF6" w:rsidRDefault="00D12325" w:rsidP="00B94AF6">
            <w:pPr>
              <w:spacing w:line="360" w:lineRule="auto"/>
              <w:ind w:firstLineChars="191" w:firstLine="458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（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）</w:t>
            </w:r>
            <w:r w:rsidR="00B94AF6" w:rsidRPr="00F12B41">
              <w:rPr>
                <w:rFonts w:ascii="Arial" w:eastAsia="仿宋" w:hAnsi="Arial" w:cs="Arial"/>
                <w:sz w:val="24"/>
                <w:szCs w:val="24"/>
              </w:rPr>
              <w:t>公司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的</w:t>
            </w:r>
            <w:r>
              <w:rPr>
                <w:rFonts w:ascii="Arial" w:eastAsia="仿宋" w:hAnsi="Arial" w:cs="Arial"/>
                <w:sz w:val="24"/>
                <w:szCs w:val="24"/>
              </w:rPr>
              <w:t>发展方向仍会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专注于</w:t>
            </w:r>
            <w:r>
              <w:rPr>
                <w:rFonts w:ascii="Arial" w:eastAsia="仿宋" w:hAnsi="Arial" w:cs="Arial"/>
                <w:sz w:val="24"/>
                <w:szCs w:val="24"/>
              </w:rPr>
              <w:t>制药行业，</w:t>
            </w:r>
            <w:r w:rsidR="00B94AF6" w:rsidRPr="00F12B41">
              <w:rPr>
                <w:rFonts w:ascii="Arial" w:eastAsia="仿宋" w:hAnsi="Arial" w:cs="Arial"/>
                <w:sz w:val="24"/>
                <w:szCs w:val="24"/>
              </w:rPr>
              <w:t>将在国家产业政策的引导下，运用灵活的经营机制，发挥现有产品、技术、品牌、管理等方面的优势，以</w:t>
            </w:r>
            <w:r w:rsidR="00B94AF6" w:rsidRPr="00F12B41">
              <w:rPr>
                <w:rFonts w:ascii="Arial" w:eastAsia="仿宋" w:hAnsi="Arial" w:cs="Arial"/>
                <w:sz w:val="24"/>
                <w:szCs w:val="24"/>
              </w:rPr>
              <w:t>“</w:t>
            </w:r>
            <w:r w:rsidR="00B94AF6" w:rsidRPr="00F12B41">
              <w:rPr>
                <w:rFonts w:ascii="Arial" w:eastAsia="仿宋" w:hAnsi="Arial" w:cs="Arial"/>
                <w:sz w:val="24"/>
                <w:szCs w:val="24"/>
              </w:rPr>
              <w:t>专注成就卓越，技术承载未来</w:t>
            </w:r>
            <w:r w:rsidR="00B94AF6" w:rsidRPr="00F12B41">
              <w:rPr>
                <w:rFonts w:ascii="Arial" w:eastAsia="仿宋" w:hAnsi="Arial" w:cs="Arial"/>
                <w:sz w:val="24"/>
                <w:szCs w:val="24"/>
              </w:rPr>
              <w:t>”</w:t>
            </w:r>
            <w:r w:rsidR="00B94AF6" w:rsidRPr="00F12B41">
              <w:rPr>
                <w:rFonts w:ascii="Arial" w:eastAsia="仿宋" w:hAnsi="Arial" w:cs="Arial"/>
                <w:sz w:val="24"/>
                <w:szCs w:val="24"/>
              </w:rPr>
              <w:t>的发展理念，在继续保持独具特色药物新剂型（微丸胶囊制、微丸压片制剂技术等）、肠溶和缓控释制剂技术开发领域领先的同时，积极发展原创新药的开发以及多品种药品的技术升级；逐步推进从原料药到制剂纵向一体化的产业升级战略；开展多元化的研发模式，加强与国内外技术一流的研发机构合作，开发系列高端制剂产品，推动公司国际贸易的开展，逐步实现公司国际化战略，力争建设成为国内生产微丸制剂、抗高血压</w:t>
            </w:r>
            <w:proofErr w:type="gramStart"/>
            <w:r w:rsidR="00B94AF6" w:rsidRPr="00F12B41">
              <w:rPr>
                <w:rFonts w:ascii="Arial" w:eastAsia="仿宋" w:hAnsi="Arial" w:cs="Arial"/>
                <w:sz w:val="24"/>
                <w:szCs w:val="24"/>
              </w:rPr>
              <w:t>沙坦类</w:t>
            </w:r>
            <w:proofErr w:type="gramEnd"/>
            <w:r w:rsidR="00B94AF6" w:rsidRPr="00F12B41">
              <w:rPr>
                <w:rFonts w:ascii="Arial" w:eastAsia="仿宋" w:hAnsi="Arial" w:cs="Arial"/>
                <w:sz w:val="24"/>
                <w:szCs w:val="24"/>
              </w:rPr>
              <w:t>药物、抗消化性溃疡质子泵抑制剂等特色产品的领先企业。</w:t>
            </w:r>
          </w:p>
          <w:p w:rsidR="00B94AF6" w:rsidRDefault="00D12325" w:rsidP="005D67AF">
            <w:pPr>
              <w:spacing w:line="360" w:lineRule="auto"/>
              <w:ind w:firstLineChars="191" w:firstLine="458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（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）公司</w:t>
            </w:r>
            <w:r>
              <w:rPr>
                <w:rFonts w:ascii="Arial" w:eastAsia="仿宋" w:hAnsi="Arial" w:cs="Arial"/>
                <w:sz w:val="24"/>
                <w:szCs w:val="24"/>
              </w:rPr>
              <w:t>将继续通过战略聚焦、引进人才、开发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新产品，形成</w:t>
            </w:r>
            <w:r>
              <w:rPr>
                <w:rFonts w:ascii="Arial" w:eastAsia="仿宋" w:hAnsi="Arial" w:cs="Arial"/>
                <w:sz w:val="24"/>
                <w:szCs w:val="24"/>
              </w:rPr>
              <w:t>核心竞争力，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积极</w:t>
            </w:r>
            <w:r>
              <w:rPr>
                <w:rFonts w:ascii="Arial" w:eastAsia="仿宋" w:hAnsi="Arial" w:cs="Arial"/>
                <w:sz w:val="24"/>
                <w:szCs w:val="24"/>
              </w:rPr>
              <w:t>寻找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利润</w:t>
            </w:r>
            <w:r>
              <w:rPr>
                <w:rFonts w:ascii="Arial" w:eastAsia="仿宋" w:hAnsi="Arial" w:cs="Arial"/>
                <w:sz w:val="24"/>
                <w:szCs w:val="24"/>
              </w:rPr>
              <w:t>增长点，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实现</w:t>
            </w:r>
            <w:r>
              <w:rPr>
                <w:rFonts w:ascii="Arial" w:eastAsia="仿宋" w:hAnsi="Arial" w:cs="Arial"/>
                <w:sz w:val="24"/>
                <w:szCs w:val="24"/>
              </w:rPr>
              <w:t>公司的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中长期</w:t>
            </w:r>
            <w:r>
              <w:rPr>
                <w:rFonts w:ascii="Arial" w:eastAsia="仿宋" w:hAnsi="Arial" w:cs="Arial"/>
                <w:sz w:val="24"/>
                <w:szCs w:val="24"/>
              </w:rPr>
              <w:t>可持续发展</w:t>
            </w:r>
            <w:r w:rsidR="00E8220B">
              <w:rPr>
                <w:rFonts w:ascii="Arial" w:eastAsia="仿宋" w:hAnsi="Arial" w:cs="Arial" w:hint="eastAsia"/>
                <w:sz w:val="24"/>
                <w:szCs w:val="24"/>
              </w:rPr>
              <w:t>；在</w:t>
            </w:r>
            <w:r w:rsidR="00E8220B">
              <w:rPr>
                <w:rFonts w:ascii="Arial" w:eastAsia="仿宋" w:hAnsi="Arial" w:cs="Arial"/>
                <w:sz w:val="24"/>
                <w:szCs w:val="24"/>
              </w:rPr>
              <w:t>扎实经营企业的同时，</w:t>
            </w:r>
            <w:r w:rsidR="00963758">
              <w:rPr>
                <w:rFonts w:ascii="Arial" w:eastAsia="仿宋" w:hAnsi="Arial" w:cs="Arial" w:hint="eastAsia"/>
                <w:sz w:val="24"/>
                <w:szCs w:val="24"/>
              </w:rPr>
              <w:t>在</w:t>
            </w:r>
            <w:r w:rsidR="00963758">
              <w:rPr>
                <w:rFonts w:ascii="Arial" w:eastAsia="仿宋" w:hAnsi="Arial" w:cs="Arial"/>
                <w:sz w:val="24"/>
                <w:szCs w:val="24"/>
              </w:rPr>
              <w:t>并购方面，</w:t>
            </w:r>
            <w:r w:rsidR="00963758">
              <w:rPr>
                <w:rFonts w:ascii="Arial" w:eastAsia="仿宋" w:hAnsi="Arial" w:cs="Arial" w:hint="eastAsia"/>
                <w:sz w:val="24"/>
                <w:szCs w:val="24"/>
              </w:rPr>
              <w:t>一直</w:t>
            </w:r>
            <w:r w:rsidR="00E8220B">
              <w:rPr>
                <w:rFonts w:ascii="Arial" w:eastAsia="仿宋" w:hAnsi="Arial" w:cs="Arial"/>
                <w:sz w:val="24"/>
                <w:szCs w:val="24"/>
              </w:rPr>
              <w:t>也在</w:t>
            </w:r>
            <w:r w:rsidR="00E8220B">
              <w:rPr>
                <w:rFonts w:ascii="Arial" w:eastAsia="仿宋" w:hAnsi="Arial" w:cs="Arial" w:hint="eastAsia"/>
                <w:sz w:val="24"/>
                <w:szCs w:val="24"/>
              </w:rPr>
              <w:t>寻找</w:t>
            </w:r>
            <w:r w:rsidR="00CE43D1">
              <w:rPr>
                <w:rFonts w:ascii="Arial" w:eastAsia="仿宋" w:hAnsi="Arial" w:cs="Arial" w:hint="eastAsia"/>
                <w:sz w:val="24"/>
                <w:szCs w:val="24"/>
              </w:rPr>
              <w:t>合适的</w:t>
            </w:r>
            <w:r w:rsidR="00E8220B">
              <w:rPr>
                <w:rFonts w:ascii="Arial" w:eastAsia="仿宋" w:hAnsi="Arial" w:cs="Arial"/>
                <w:sz w:val="24"/>
                <w:szCs w:val="24"/>
              </w:rPr>
              <w:t>标的，并购</w:t>
            </w:r>
            <w:r w:rsidR="005D67AF">
              <w:rPr>
                <w:rFonts w:ascii="Arial" w:eastAsia="仿宋" w:hAnsi="Arial" w:cs="Arial" w:hint="eastAsia"/>
                <w:sz w:val="24"/>
                <w:szCs w:val="24"/>
              </w:rPr>
              <w:t>标的</w:t>
            </w:r>
            <w:r w:rsidR="005D67AF">
              <w:rPr>
                <w:rFonts w:ascii="Arial" w:eastAsia="仿宋" w:hAnsi="Arial" w:cs="Arial"/>
                <w:sz w:val="24"/>
                <w:szCs w:val="24"/>
              </w:rPr>
              <w:t>要综合考虑标的</w:t>
            </w:r>
            <w:r w:rsidR="00E8220B">
              <w:rPr>
                <w:rFonts w:ascii="Arial" w:eastAsia="仿宋" w:hAnsi="Arial" w:cs="Arial"/>
                <w:sz w:val="24"/>
                <w:szCs w:val="24"/>
              </w:rPr>
              <w:t>与公司</w:t>
            </w:r>
            <w:r w:rsidR="00E8220B">
              <w:rPr>
                <w:rFonts w:ascii="Arial" w:eastAsia="仿宋" w:hAnsi="Arial" w:cs="Arial" w:hint="eastAsia"/>
                <w:sz w:val="24"/>
                <w:szCs w:val="24"/>
              </w:rPr>
              <w:t>现有</w:t>
            </w:r>
            <w:r w:rsidR="00E8220B">
              <w:rPr>
                <w:rFonts w:ascii="Arial" w:eastAsia="仿宋" w:hAnsi="Arial" w:cs="Arial"/>
                <w:sz w:val="24"/>
                <w:szCs w:val="24"/>
              </w:rPr>
              <w:t>的发展</w:t>
            </w:r>
            <w:r w:rsidR="00E8220B">
              <w:rPr>
                <w:rFonts w:ascii="Arial" w:eastAsia="仿宋" w:hAnsi="Arial" w:cs="Arial" w:hint="eastAsia"/>
                <w:sz w:val="24"/>
                <w:szCs w:val="24"/>
              </w:rPr>
              <w:t>战略</w:t>
            </w:r>
            <w:r w:rsidR="00E8220B">
              <w:rPr>
                <w:rFonts w:ascii="Arial" w:eastAsia="仿宋" w:hAnsi="Arial" w:cs="Arial"/>
                <w:sz w:val="24"/>
                <w:szCs w:val="24"/>
              </w:rPr>
              <w:t>方向一致</w:t>
            </w:r>
            <w:r w:rsidR="005D67AF">
              <w:rPr>
                <w:rFonts w:ascii="Arial" w:eastAsia="仿宋" w:hAnsi="Arial" w:cs="Arial" w:hint="eastAsia"/>
                <w:sz w:val="24"/>
                <w:szCs w:val="24"/>
              </w:rPr>
              <w:t>、</w:t>
            </w:r>
            <w:r w:rsidR="00963758">
              <w:rPr>
                <w:rFonts w:ascii="Arial" w:eastAsia="仿宋" w:hAnsi="Arial" w:cs="Arial" w:hint="eastAsia"/>
                <w:sz w:val="24"/>
                <w:szCs w:val="24"/>
              </w:rPr>
              <w:t>标的</w:t>
            </w:r>
            <w:proofErr w:type="gramStart"/>
            <w:r w:rsidR="00963758">
              <w:rPr>
                <w:rFonts w:ascii="Arial" w:eastAsia="仿宋" w:hAnsi="Arial" w:cs="Arial"/>
                <w:sz w:val="24"/>
                <w:szCs w:val="24"/>
              </w:rPr>
              <w:t>的</w:t>
            </w:r>
            <w:proofErr w:type="gramEnd"/>
            <w:r w:rsidR="00963758">
              <w:rPr>
                <w:rFonts w:ascii="Arial" w:eastAsia="仿宋" w:hAnsi="Arial" w:cs="Arial" w:hint="eastAsia"/>
                <w:sz w:val="24"/>
                <w:szCs w:val="24"/>
              </w:rPr>
              <w:t>业务</w:t>
            </w:r>
            <w:r w:rsidR="00963758">
              <w:rPr>
                <w:rFonts w:ascii="Arial" w:eastAsia="仿宋" w:hAnsi="Arial" w:cs="Arial"/>
                <w:sz w:val="24"/>
                <w:szCs w:val="24"/>
              </w:rPr>
              <w:t>和</w:t>
            </w:r>
            <w:r w:rsidR="00963758">
              <w:rPr>
                <w:rFonts w:ascii="Arial" w:eastAsia="仿宋" w:hAnsi="Arial" w:cs="Arial" w:hint="eastAsia"/>
                <w:sz w:val="24"/>
                <w:szCs w:val="24"/>
              </w:rPr>
              <w:t>产品与</w:t>
            </w:r>
            <w:r w:rsidR="00CE43D1">
              <w:rPr>
                <w:rFonts w:ascii="Arial" w:eastAsia="仿宋" w:hAnsi="Arial" w:cs="Arial"/>
                <w:sz w:val="24"/>
                <w:szCs w:val="24"/>
              </w:rPr>
              <w:t>公司</w:t>
            </w:r>
            <w:r w:rsidR="00CE43D1">
              <w:rPr>
                <w:rFonts w:ascii="Arial" w:eastAsia="仿宋" w:hAnsi="Arial" w:cs="Arial" w:hint="eastAsia"/>
                <w:sz w:val="24"/>
                <w:szCs w:val="24"/>
              </w:rPr>
              <w:t>的</w:t>
            </w:r>
            <w:r w:rsidR="00963758">
              <w:rPr>
                <w:rFonts w:ascii="Arial" w:eastAsia="仿宋" w:hAnsi="Arial" w:cs="Arial"/>
                <w:sz w:val="24"/>
                <w:szCs w:val="24"/>
              </w:rPr>
              <w:t>互补、协同性</w:t>
            </w:r>
            <w:r w:rsidR="005D67AF">
              <w:rPr>
                <w:rFonts w:ascii="Arial" w:eastAsia="仿宋" w:hAnsi="Arial" w:cs="Arial" w:hint="eastAsia"/>
                <w:sz w:val="24"/>
                <w:szCs w:val="24"/>
              </w:rPr>
              <w:t>等多方面</w:t>
            </w:r>
            <w:r w:rsidR="005D67AF">
              <w:rPr>
                <w:rFonts w:ascii="Arial" w:eastAsia="仿宋" w:hAnsi="Arial" w:cs="Arial"/>
                <w:sz w:val="24"/>
                <w:szCs w:val="24"/>
              </w:rPr>
              <w:t>重点因素</w:t>
            </w:r>
            <w:r w:rsidR="005D67AF">
              <w:rPr>
                <w:rFonts w:ascii="Arial" w:eastAsia="仿宋" w:hAnsi="Arial" w:cs="Arial" w:hint="eastAsia"/>
                <w:sz w:val="24"/>
                <w:szCs w:val="24"/>
              </w:rPr>
              <w:t>。</w:t>
            </w:r>
          </w:p>
          <w:p w:rsidR="005D67AF" w:rsidRPr="00CE43D1" w:rsidRDefault="00350881" w:rsidP="00350881">
            <w:pPr>
              <w:spacing w:line="360" w:lineRule="auto"/>
              <w:ind w:firstLineChars="191" w:firstLine="458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350881">
              <w:rPr>
                <w:rFonts w:ascii="Arial" w:eastAsia="仿宋" w:hAnsi="Arial" w:cs="Arial" w:hint="eastAsia"/>
                <w:sz w:val="24"/>
                <w:szCs w:val="24"/>
              </w:rPr>
              <w:t>本次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调研内容</w:t>
            </w:r>
            <w:r w:rsidRPr="00350881">
              <w:rPr>
                <w:rFonts w:ascii="Arial" w:eastAsia="仿宋" w:hAnsi="Arial" w:cs="Arial" w:hint="eastAsia"/>
                <w:sz w:val="24"/>
                <w:szCs w:val="24"/>
              </w:rPr>
              <w:t>未涉及公司未公开披露的相关信息。</w:t>
            </w:r>
            <w:bookmarkStart w:id="0" w:name="_GoBack"/>
            <w:bookmarkEnd w:id="0"/>
          </w:p>
        </w:tc>
      </w:tr>
      <w:tr w:rsidR="0089001A" w:rsidRPr="00176EAC" w:rsidTr="00123075">
        <w:trPr>
          <w:trHeight w:val="6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89001A" w:rsidP="00A26E5B">
            <w:pPr>
              <w:pStyle w:val="Default"/>
              <w:jc w:val="both"/>
              <w:rPr>
                <w:rFonts w:ascii="Arial" w:eastAsia="宋体" w:hAnsi="Arial" w:cs="Arial"/>
                <w:b/>
              </w:rPr>
            </w:pPr>
            <w:r w:rsidRPr="00176EAC">
              <w:rPr>
                <w:rFonts w:ascii="Arial" w:eastAsia="宋体" w:hAnsi="Arial" w:cs="Arial"/>
                <w:b/>
              </w:rPr>
              <w:lastRenderedPageBreak/>
              <w:t>附件清单（如有）</w:t>
            </w:r>
            <w:r w:rsidRPr="00176EAC">
              <w:rPr>
                <w:rFonts w:ascii="Arial" w:eastAsia="宋体" w:hAnsi="Arial" w:cs="Arial"/>
                <w:b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963758" w:rsidP="00A26E5B">
            <w:pPr>
              <w:pStyle w:val="Default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无</w:t>
            </w:r>
            <w:r>
              <w:rPr>
                <w:rFonts w:ascii="Arial" w:eastAsiaTheme="minorEastAsia" w:hAnsi="Arial" w:cs="Arial"/>
              </w:rPr>
              <w:t>。</w:t>
            </w:r>
          </w:p>
        </w:tc>
      </w:tr>
      <w:tr w:rsidR="0089001A" w:rsidRPr="00176EAC" w:rsidTr="00123075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89001A" w:rsidP="00A26E5B">
            <w:pPr>
              <w:pStyle w:val="Default"/>
              <w:jc w:val="both"/>
              <w:rPr>
                <w:rFonts w:ascii="Arial" w:eastAsia="宋体" w:hAnsi="Arial" w:cs="Arial"/>
                <w:b/>
              </w:rPr>
            </w:pPr>
            <w:r w:rsidRPr="00176EAC">
              <w:rPr>
                <w:rFonts w:ascii="Arial" w:eastAsia="宋体" w:hAnsi="Arial" w:cs="Arial"/>
                <w:b/>
              </w:rPr>
              <w:t>日期</w:t>
            </w:r>
            <w:r w:rsidRPr="00176EAC">
              <w:rPr>
                <w:rFonts w:ascii="Arial" w:eastAsia="宋体" w:hAnsi="Arial" w:cs="Arial"/>
                <w:b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1A" w:rsidRPr="00176EAC" w:rsidRDefault="00E463D3" w:rsidP="00123075">
            <w:pPr>
              <w:pStyle w:val="Default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2018</w:t>
            </w:r>
            <w:r>
              <w:rPr>
                <w:rFonts w:ascii="Arial" w:eastAsiaTheme="minorEastAsia" w:hAnsi="Arial" w:cs="Arial" w:hint="eastAsia"/>
              </w:rPr>
              <w:t>年</w:t>
            </w:r>
            <w:r>
              <w:rPr>
                <w:rFonts w:ascii="Arial" w:eastAsiaTheme="minorEastAsia" w:hAnsi="Arial" w:cs="Arial" w:hint="eastAsia"/>
              </w:rPr>
              <w:t>6</w:t>
            </w:r>
            <w:r>
              <w:rPr>
                <w:rFonts w:ascii="Arial" w:eastAsiaTheme="minorEastAsia" w:hAnsi="Arial" w:cs="Arial" w:hint="eastAsia"/>
              </w:rPr>
              <w:t>月</w:t>
            </w:r>
            <w:r>
              <w:rPr>
                <w:rFonts w:ascii="Arial" w:eastAsiaTheme="minorEastAsia" w:hAnsi="Arial" w:cs="Arial" w:hint="eastAsia"/>
              </w:rPr>
              <w:t>13</w:t>
            </w:r>
            <w:r>
              <w:rPr>
                <w:rFonts w:ascii="Arial" w:eastAsiaTheme="minorEastAsia" w:hAnsi="Arial" w:cs="Arial" w:hint="eastAsia"/>
              </w:rPr>
              <w:t>日</w:t>
            </w:r>
          </w:p>
        </w:tc>
      </w:tr>
    </w:tbl>
    <w:p w:rsidR="00FE7248" w:rsidRPr="00176EAC" w:rsidRDefault="00FE7248" w:rsidP="006F7003">
      <w:pPr>
        <w:rPr>
          <w:rFonts w:ascii="Arial" w:hAnsi="Arial" w:cs="Arial"/>
        </w:rPr>
      </w:pPr>
    </w:p>
    <w:sectPr w:rsidR="00FE7248" w:rsidRPr="00176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DF" w:rsidRDefault="00E736DF" w:rsidP="00C86EE6">
      <w:r>
        <w:separator/>
      </w:r>
    </w:p>
  </w:endnote>
  <w:endnote w:type="continuationSeparator" w:id="0">
    <w:p w:rsidR="00E736DF" w:rsidRDefault="00E736DF" w:rsidP="00C8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DF" w:rsidRDefault="00E736DF" w:rsidP="00C86EE6">
      <w:r>
        <w:separator/>
      </w:r>
    </w:p>
  </w:footnote>
  <w:footnote w:type="continuationSeparator" w:id="0">
    <w:p w:rsidR="00E736DF" w:rsidRDefault="00E736DF" w:rsidP="00C8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60"/>
    <w:multiLevelType w:val="multilevel"/>
    <w:tmpl w:val="417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547BB"/>
    <w:multiLevelType w:val="multilevel"/>
    <w:tmpl w:val="1850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E"/>
    <w:rsid w:val="000D7EA8"/>
    <w:rsid w:val="00103780"/>
    <w:rsid w:val="00123075"/>
    <w:rsid w:val="00176EAC"/>
    <w:rsid w:val="001B70CD"/>
    <w:rsid w:val="001F1E11"/>
    <w:rsid w:val="001F38EC"/>
    <w:rsid w:val="002131B9"/>
    <w:rsid w:val="00261909"/>
    <w:rsid w:val="00350881"/>
    <w:rsid w:val="003D3B07"/>
    <w:rsid w:val="003F3D6B"/>
    <w:rsid w:val="00490072"/>
    <w:rsid w:val="004948E8"/>
    <w:rsid w:val="004F027E"/>
    <w:rsid w:val="00517970"/>
    <w:rsid w:val="005A06F5"/>
    <w:rsid w:val="005A58A6"/>
    <w:rsid w:val="005D67AF"/>
    <w:rsid w:val="006E6120"/>
    <w:rsid w:val="006F7003"/>
    <w:rsid w:val="0074315B"/>
    <w:rsid w:val="0077443E"/>
    <w:rsid w:val="007A6C8B"/>
    <w:rsid w:val="007F10AF"/>
    <w:rsid w:val="00811FDC"/>
    <w:rsid w:val="00881CAE"/>
    <w:rsid w:val="0089001A"/>
    <w:rsid w:val="0090336A"/>
    <w:rsid w:val="00916F39"/>
    <w:rsid w:val="00963758"/>
    <w:rsid w:val="0096664E"/>
    <w:rsid w:val="00A56283"/>
    <w:rsid w:val="00A72C72"/>
    <w:rsid w:val="00B94AF6"/>
    <w:rsid w:val="00C40D0D"/>
    <w:rsid w:val="00C63569"/>
    <w:rsid w:val="00C86EE6"/>
    <w:rsid w:val="00CE43D1"/>
    <w:rsid w:val="00D12325"/>
    <w:rsid w:val="00D3286C"/>
    <w:rsid w:val="00D36236"/>
    <w:rsid w:val="00D37DEA"/>
    <w:rsid w:val="00D660BE"/>
    <w:rsid w:val="00DA0C7E"/>
    <w:rsid w:val="00DC6892"/>
    <w:rsid w:val="00E463D3"/>
    <w:rsid w:val="00E51C16"/>
    <w:rsid w:val="00E736DF"/>
    <w:rsid w:val="00E76753"/>
    <w:rsid w:val="00E8220B"/>
    <w:rsid w:val="00EA13F9"/>
    <w:rsid w:val="00EF0732"/>
    <w:rsid w:val="00F12B41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E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EE6"/>
    <w:rPr>
      <w:sz w:val="18"/>
      <w:szCs w:val="18"/>
    </w:rPr>
  </w:style>
  <w:style w:type="paragraph" w:customStyle="1" w:styleId="Default">
    <w:name w:val="Default"/>
    <w:rsid w:val="00C86EE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660BE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7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0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E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EE6"/>
    <w:rPr>
      <w:sz w:val="18"/>
      <w:szCs w:val="18"/>
    </w:rPr>
  </w:style>
  <w:style w:type="paragraph" w:customStyle="1" w:styleId="Default">
    <w:name w:val="Default"/>
    <w:rsid w:val="00C86EE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660BE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7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0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80120">
                                              <w:marLeft w:val="7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9" w:color="E5E5E5"/>
                                                <w:left w:val="none" w:sz="0" w:space="11" w:color="E5E5E5"/>
                                                <w:bottom w:val="none" w:sz="0" w:space="9" w:color="E5E5E5"/>
                                                <w:right w:val="none" w:sz="0" w:space="11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733">
                                              <w:marLeft w:val="7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9" w:color="E5E5E5"/>
                                                <w:left w:val="none" w:sz="0" w:space="11" w:color="E5E5E5"/>
                                                <w:bottom w:val="none" w:sz="0" w:space="9" w:color="E5E5E5"/>
                                                <w:right w:val="none" w:sz="0" w:space="11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9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2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37859">
                                              <w:marLeft w:val="7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9" w:color="E5E5E5"/>
                                                <w:left w:val="none" w:sz="0" w:space="11" w:color="E5E5E5"/>
                                                <w:bottom w:val="none" w:sz="0" w:space="9" w:color="E5E5E5"/>
                                                <w:right w:val="none" w:sz="0" w:space="11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2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5145">
                                              <w:marLeft w:val="7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9" w:color="E5E5E5"/>
                                                <w:left w:val="none" w:sz="0" w:space="11" w:color="E5E5E5"/>
                                                <w:bottom w:val="none" w:sz="0" w:space="9" w:color="E5E5E5"/>
                                                <w:right w:val="none" w:sz="0" w:space="11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6633">
                                              <w:marLeft w:val="7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9" w:color="E5E5E5"/>
                                                <w:left w:val="none" w:sz="0" w:space="11" w:color="E5E5E5"/>
                                                <w:bottom w:val="none" w:sz="0" w:space="9" w:color="E5E5E5"/>
                                                <w:right w:val="none" w:sz="0" w:space="11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luhx</dc:creator>
  <cp:keywords/>
  <dc:description/>
  <cp:lastModifiedBy>luhx</cp:lastModifiedBy>
  <cp:revision>12</cp:revision>
  <cp:lastPrinted>2018-06-12T03:48:00Z</cp:lastPrinted>
  <dcterms:created xsi:type="dcterms:W3CDTF">2018-06-14T03:48:00Z</dcterms:created>
  <dcterms:modified xsi:type="dcterms:W3CDTF">2018-06-14T09:37:00Z</dcterms:modified>
</cp:coreProperties>
</file>