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A2" w:rsidRDefault="009471A2" w:rsidP="009471A2">
      <w:pPr>
        <w:pStyle w:val="a5"/>
        <w:shd w:val="clear" w:color="auto" w:fill="FFFFFF"/>
        <w:spacing w:before="0" w:beforeAutospacing="0" w:after="0" w:afterAutospacing="0"/>
        <w:jc w:val="center"/>
      </w:pPr>
      <w:r>
        <w:rPr>
          <w:rFonts w:ascii="楷体" w:eastAsia="楷体" w:hAnsi="楷体" w:hint="eastAsia"/>
          <w:b/>
          <w:bCs/>
          <w:sz w:val="32"/>
          <w:szCs w:val="32"/>
          <w:bdr w:val="none" w:sz="0" w:space="0" w:color="auto" w:frame="1"/>
        </w:rPr>
        <w:t>太平洋证券14天现金增益集合资产管理计划</w:t>
      </w:r>
    </w:p>
    <w:p w:rsidR="009471A2" w:rsidRDefault="009471A2" w:rsidP="009471A2">
      <w:pPr>
        <w:pStyle w:val="a5"/>
        <w:shd w:val="clear" w:color="auto" w:fill="FFFFFF"/>
        <w:spacing w:before="0" w:beforeAutospacing="0" w:after="0" w:afterAutospacing="0" w:line="360" w:lineRule="atLeast"/>
        <w:jc w:val="center"/>
        <w:rPr>
          <w:rFonts w:hint="eastAsia"/>
        </w:rPr>
      </w:pPr>
      <w:r>
        <w:rPr>
          <w:rFonts w:ascii="楷体" w:eastAsia="楷体" w:hAnsi="楷体" w:hint="eastAsia"/>
          <w:b/>
          <w:bCs/>
          <w:sz w:val="28"/>
          <w:szCs w:val="28"/>
          <w:bdr w:val="none" w:sz="0" w:space="0" w:color="auto" w:frame="1"/>
        </w:rPr>
        <w:t>63天份额第168期2019年11月13日开放公告</w:t>
      </w:r>
    </w:p>
    <w:p w:rsidR="009471A2" w:rsidRDefault="009471A2" w:rsidP="009471A2">
      <w:pPr>
        <w:pStyle w:val="a5"/>
        <w:shd w:val="clear" w:color="auto" w:fill="FFFFFF"/>
        <w:spacing w:before="0" w:beforeAutospacing="0" w:after="150" w:afterAutospacing="0" w:line="360" w:lineRule="auto"/>
        <w:ind w:firstLine="425"/>
        <w:rPr>
          <w:rFonts w:ascii="Calibri" w:hAnsi="Calibri" w:hint="eastAsia"/>
          <w:sz w:val="21"/>
          <w:szCs w:val="21"/>
        </w:rPr>
      </w:pPr>
      <w:r>
        <w:rPr>
          <w:rFonts w:ascii="楷体" w:eastAsia="楷体" w:hAnsi="楷体" w:hint="eastAsia"/>
        </w:rPr>
        <w:t>太平洋证券14天现金增益集合资产管理计划（以下简称“本集合计划”）是限定性集合资产管理计划，本期63天份额代码为E62073。我司担任管理人，兴业银行股份有限公司担任托管人，推广机构为我司直销、营业部、微众银行、天天基金、陆金所、广发银行、利得基金、同花顺、通华财富、虹点基金、一路财富、联泰资产、爱建证券、百度百盈基金、苏宁金融、和耕传承。</w:t>
      </w:r>
    </w:p>
    <w:p w:rsidR="009471A2" w:rsidRDefault="009471A2" w:rsidP="009471A2">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本投资周期起始日为2019年11月13日（本次收益从2019年11月14日计算收益）。投资者可于2019年11月13日通过推广机构申请参与；本投资周期的到期日为2020年1月15日（当天计算收益），收益计算实际天数为63天。投资者可于2020年1月15日申请退出。</w:t>
      </w:r>
    </w:p>
    <w:p w:rsidR="009471A2" w:rsidRDefault="009471A2" w:rsidP="009471A2">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本投资周期份额的业绩比较基准设为4.05%，业绩比较基准仅作为管理人计提业绩报酬的依据，并非管理人对投资者保本保收益的承诺。</w:t>
      </w:r>
    </w:p>
    <w:p w:rsidR="009471A2" w:rsidRDefault="009471A2" w:rsidP="009471A2">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本投资周期份额的实际收益率请关注本投资周期到期后管理人发布的到期公告。</w:t>
      </w:r>
    </w:p>
    <w:p w:rsidR="009471A2" w:rsidRDefault="009471A2" w:rsidP="009471A2">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本集合计划的具体内容，请投资者认真阅读《太平洋证券14天现金增益集合资产管理计划说明书》和《太平洋证券14天现金增益集合资产管理合同》，也可登录我公司网站（</w:t>
      </w:r>
      <w:hyperlink r:id="rId6" w:history="1">
        <w:r>
          <w:rPr>
            <w:rStyle w:val="a6"/>
            <w:rFonts w:ascii="楷体" w:eastAsia="楷体" w:hAnsi="楷体" w:hint="eastAsia"/>
            <w:bdr w:val="none" w:sz="0" w:space="0" w:color="auto" w:frame="1"/>
          </w:rPr>
          <w:t>http://www.tpyzq.com</w:t>
        </w:r>
      </w:hyperlink>
      <w:r>
        <w:rPr>
          <w:rFonts w:ascii="楷体" w:eastAsia="楷体" w:hAnsi="楷体" w:hint="eastAsia"/>
        </w:rPr>
        <w:t>）查询。</w:t>
      </w:r>
    </w:p>
    <w:p w:rsidR="009471A2" w:rsidRDefault="009471A2" w:rsidP="009471A2">
      <w:pPr>
        <w:pStyle w:val="a5"/>
        <w:shd w:val="clear" w:color="auto" w:fill="FFFFFF"/>
        <w:spacing w:before="0" w:beforeAutospacing="0" w:after="150" w:afterAutospacing="0" w:line="360" w:lineRule="auto"/>
        <w:ind w:firstLine="425"/>
        <w:rPr>
          <w:rFonts w:ascii="Calibri" w:hAnsi="Calibri"/>
          <w:sz w:val="21"/>
          <w:szCs w:val="21"/>
        </w:rPr>
      </w:pPr>
      <w:r>
        <w:rPr>
          <w:rFonts w:ascii="楷体" w:eastAsia="楷体" w:hAnsi="楷体" w:hint="eastAsia"/>
        </w:rPr>
        <w:t>特此公告。</w:t>
      </w:r>
    </w:p>
    <w:p w:rsidR="009471A2" w:rsidRDefault="009471A2" w:rsidP="009471A2">
      <w:pPr>
        <w:pStyle w:val="a5"/>
        <w:shd w:val="clear" w:color="auto" w:fill="FFFFFF"/>
        <w:spacing w:before="0" w:beforeAutospacing="0" w:after="150" w:afterAutospacing="0" w:line="360" w:lineRule="auto"/>
        <w:ind w:firstLine="840"/>
        <w:rPr>
          <w:rFonts w:ascii="Calibri" w:hAnsi="Calibri"/>
          <w:sz w:val="21"/>
          <w:szCs w:val="21"/>
        </w:rPr>
      </w:pPr>
      <w:r>
        <w:rPr>
          <w:rFonts w:hint="eastAsia"/>
          <w:sz w:val="16"/>
          <w:szCs w:val="16"/>
        </w:rPr>
        <w:t> </w:t>
      </w:r>
    </w:p>
    <w:p w:rsidR="009471A2" w:rsidRDefault="009471A2" w:rsidP="009471A2">
      <w:pPr>
        <w:pStyle w:val="a5"/>
        <w:shd w:val="clear" w:color="auto" w:fill="FFFFFF"/>
        <w:spacing w:before="0" w:beforeAutospacing="0" w:after="150" w:afterAutospacing="0" w:line="360" w:lineRule="auto"/>
        <w:ind w:firstLine="840"/>
        <w:rPr>
          <w:rFonts w:ascii="Calibri" w:hAnsi="Calibri"/>
          <w:sz w:val="21"/>
          <w:szCs w:val="21"/>
        </w:rPr>
      </w:pPr>
      <w:r>
        <w:rPr>
          <w:rFonts w:hint="eastAsia"/>
          <w:sz w:val="16"/>
          <w:szCs w:val="16"/>
        </w:rPr>
        <w:t> </w:t>
      </w:r>
    </w:p>
    <w:p w:rsidR="009471A2" w:rsidRDefault="009471A2" w:rsidP="009471A2">
      <w:pPr>
        <w:pStyle w:val="a5"/>
        <w:shd w:val="clear" w:color="auto" w:fill="FFFFFF"/>
        <w:spacing w:before="0" w:beforeAutospacing="0" w:after="150" w:afterAutospacing="0" w:line="360" w:lineRule="auto"/>
        <w:ind w:firstLine="425"/>
        <w:jc w:val="right"/>
        <w:rPr>
          <w:rFonts w:ascii="Calibri" w:hAnsi="Calibri"/>
          <w:sz w:val="21"/>
          <w:szCs w:val="21"/>
        </w:rPr>
      </w:pPr>
      <w:r>
        <w:rPr>
          <w:rFonts w:ascii="Calibri" w:hAnsi="Calibri"/>
        </w:rPr>
        <w:t>           </w:t>
      </w:r>
      <w:r>
        <w:rPr>
          <w:rFonts w:ascii="楷体" w:eastAsia="楷体" w:hAnsi="楷体" w:hint="eastAsia"/>
        </w:rPr>
        <w:t>太平洋证券股份有限公司</w:t>
      </w:r>
    </w:p>
    <w:p w:rsidR="009471A2" w:rsidRDefault="009471A2" w:rsidP="009471A2">
      <w:pPr>
        <w:pStyle w:val="a5"/>
        <w:spacing w:before="0" w:beforeAutospacing="0" w:after="0" w:afterAutospacing="0"/>
        <w:jc w:val="right"/>
        <w:rPr>
          <w:rFonts w:ascii="Calibri" w:hAnsi="Calibri"/>
          <w:sz w:val="21"/>
          <w:szCs w:val="21"/>
        </w:rPr>
      </w:pPr>
      <w:r>
        <w:rPr>
          <w:rFonts w:ascii="楷体" w:eastAsia="楷体" w:hAnsi="楷体" w:hint="eastAsia"/>
        </w:rPr>
        <w:t>二零一九年十一月七日</w:t>
      </w:r>
    </w:p>
    <w:p w:rsidR="009471A2" w:rsidRDefault="009471A2" w:rsidP="009471A2">
      <w:pPr>
        <w:pStyle w:val="a5"/>
        <w:spacing w:before="0" w:beforeAutospacing="0" w:after="0" w:afterAutospacing="0"/>
        <w:jc w:val="both"/>
        <w:rPr>
          <w:rFonts w:ascii="Calibri" w:hAnsi="Calibri"/>
          <w:sz w:val="21"/>
          <w:szCs w:val="21"/>
        </w:rPr>
      </w:pPr>
      <w:r>
        <w:rPr>
          <w:rFonts w:ascii="Calibri" w:hAnsi="Calibri"/>
          <w:sz w:val="21"/>
          <w:szCs w:val="21"/>
        </w:rPr>
        <w:t> </w:t>
      </w:r>
    </w:p>
    <w:p w:rsidR="006038DA" w:rsidRPr="009471A2" w:rsidRDefault="006038DA" w:rsidP="009471A2"/>
    <w:sectPr w:rsidR="006038DA" w:rsidRPr="009471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8DA" w:rsidRDefault="006038DA" w:rsidP="009471A2">
      <w:r>
        <w:separator/>
      </w:r>
    </w:p>
  </w:endnote>
  <w:endnote w:type="continuationSeparator" w:id="1">
    <w:p w:rsidR="006038DA" w:rsidRDefault="006038DA" w:rsidP="00947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8DA" w:rsidRDefault="006038DA" w:rsidP="009471A2">
      <w:r>
        <w:separator/>
      </w:r>
    </w:p>
  </w:footnote>
  <w:footnote w:type="continuationSeparator" w:id="1">
    <w:p w:rsidR="006038DA" w:rsidRDefault="006038DA" w:rsidP="00947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1A2"/>
    <w:rsid w:val="006038DA"/>
    <w:rsid w:val="009471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7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71A2"/>
    <w:rPr>
      <w:sz w:val="18"/>
      <w:szCs w:val="18"/>
    </w:rPr>
  </w:style>
  <w:style w:type="paragraph" w:styleId="a4">
    <w:name w:val="footer"/>
    <w:basedOn w:val="a"/>
    <w:link w:val="Char0"/>
    <w:uiPriority w:val="99"/>
    <w:semiHidden/>
    <w:unhideWhenUsed/>
    <w:rsid w:val="009471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71A2"/>
    <w:rPr>
      <w:sz w:val="18"/>
      <w:szCs w:val="18"/>
    </w:rPr>
  </w:style>
  <w:style w:type="paragraph" w:styleId="a5">
    <w:name w:val="Normal (Web)"/>
    <w:basedOn w:val="a"/>
    <w:uiPriority w:val="99"/>
    <w:semiHidden/>
    <w:unhideWhenUsed/>
    <w:rsid w:val="009471A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471A2"/>
    <w:rPr>
      <w:color w:val="0000FF"/>
      <w:u w:val="single"/>
    </w:rPr>
  </w:style>
</w:styles>
</file>

<file path=word/webSettings.xml><?xml version="1.0" encoding="utf-8"?>
<w:webSettings xmlns:r="http://schemas.openxmlformats.org/officeDocument/2006/relationships" xmlns:w="http://schemas.openxmlformats.org/wordprocessingml/2006/main">
  <w:divs>
    <w:div w:id="1942637543">
      <w:bodyDiv w:val="1"/>
      <w:marLeft w:val="0"/>
      <w:marRight w:val="0"/>
      <w:marTop w:val="0"/>
      <w:marBottom w:val="0"/>
      <w:divBdr>
        <w:top w:val="none" w:sz="0" w:space="0" w:color="auto"/>
        <w:left w:val="none" w:sz="0" w:space="0" w:color="auto"/>
        <w:bottom w:val="none" w:sz="0" w:space="0" w:color="auto"/>
        <w:right w:val="none" w:sz="0" w:space="0" w:color="auto"/>
      </w:divBdr>
      <w:divsChild>
        <w:div w:id="291794194">
          <w:marLeft w:val="0"/>
          <w:marRight w:val="0"/>
          <w:marTop w:val="0"/>
          <w:marBottom w:val="0"/>
          <w:divBdr>
            <w:top w:val="none" w:sz="0" w:space="0" w:color="auto"/>
            <w:left w:val="none" w:sz="0" w:space="0" w:color="auto"/>
            <w:bottom w:val="none" w:sz="0" w:space="0" w:color="auto"/>
            <w:right w:val="none" w:sz="0" w:space="0" w:color="auto"/>
          </w:divBdr>
          <w:divsChild>
            <w:div w:id="2058115482">
              <w:marLeft w:val="0"/>
              <w:marRight w:val="0"/>
              <w:marTop w:val="0"/>
              <w:marBottom w:val="0"/>
              <w:divBdr>
                <w:top w:val="none" w:sz="0" w:space="0" w:color="auto"/>
                <w:left w:val="none" w:sz="0" w:space="0" w:color="auto"/>
                <w:bottom w:val="none" w:sz="0" w:space="0" w:color="auto"/>
                <w:right w:val="none" w:sz="0" w:space="0" w:color="auto"/>
              </w:divBdr>
              <w:divsChild>
                <w:div w:id="1200629762">
                  <w:marLeft w:val="0"/>
                  <w:marRight w:val="0"/>
                  <w:marTop w:val="0"/>
                  <w:marBottom w:val="0"/>
                  <w:divBdr>
                    <w:top w:val="none" w:sz="0" w:space="0" w:color="auto"/>
                    <w:left w:val="none" w:sz="0" w:space="0" w:color="auto"/>
                    <w:bottom w:val="none" w:sz="0" w:space="0" w:color="auto"/>
                    <w:right w:val="none" w:sz="0" w:space="0" w:color="auto"/>
                  </w:divBdr>
                  <w:divsChild>
                    <w:div w:id="1593586627">
                      <w:marLeft w:val="0"/>
                      <w:marRight w:val="0"/>
                      <w:marTop w:val="0"/>
                      <w:marBottom w:val="0"/>
                      <w:divBdr>
                        <w:top w:val="none" w:sz="0" w:space="0" w:color="auto"/>
                        <w:left w:val="none" w:sz="0" w:space="0" w:color="auto"/>
                        <w:bottom w:val="none" w:sz="0" w:space="0" w:color="auto"/>
                        <w:right w:val="none" w:sz="0" w:space="0" w:color="auto"/>
                      </w:divBdr>
                      <w:divsChild>
                        <w:div w:id="5812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pyz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Company>Microsoft</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sunhui</dc:creator>
  <cp:keywords/>
  <dc:description/>
  <cp:lastModifiedBy>sunhui</cp:lastModifiedBy>
  <cp:revision>2</cp:revision>
  <dcterms:created xsi:type="dcterms:W3CDTF">2019-11-08T03:28:00Z</dcterms:created>
  <dcterms:modified xsi:type="dcterms:W3CDTF">2019-11-08T03:28:00Z</dcterms:modified>
</cp:coreProperties>
</file>