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993" w:rsidRPr="00AD7993" w:rsidRDefault="00AD7993" w:rsidP="00AD7993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AD7993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关于外贸信托·淡水泉精选1期证券投资集合资金信托计划</w:t>
      </w:r>
      <w:proofErr w:type="gramStart"/>
      <w:r w:rsidRPr="00AD7993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增加科创板股票</w:t>
      </w:r>
      <w:proofErr w:type="gramEnd"/>
      <w:r w:rsidRPr="00AD7993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投资限制的公告</w:t>
      </w:r>
    </w:p>
    <w:p w:rsidR="00AD7993" w:rsidRPr="00AD7993" w:rsidRDefault="00AD7993" w:rsidP="00AD7993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AD7993">
        <w:rPr>
          <w:rFonts w:ascii="微软雅黑" w:eastAsia="微软雅黑" w:hAnsi="微软雅黑" w:cs="宋体" w:hint="eastAsia"/>
          <w:color w:val="555555"/>
          <w:kern w:val="0"/>
          <w:szCs w:val="21"/>
        </w:rPr>
        <w:t>2019-08-28     </w:t>
      </w:r>
    </w:p>
    <w:p w:rsidR="00AD7993" w:rsidRPr="00AD7993" w:rsidRDefault="00AD7993" w:rsidP="00AD7993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AD7993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AD7993" w:rsidRPr="00AD7993" w:rsidRDefault="00AD7993" w:rsidP="00AD799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AD7993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AD7993" w:rsidRPr="00AD7993" w:rsidRDefault="00AD7993" w:rsidP="00AD799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AD7993">
        <w:rPr>
          <w:rFonts w:ascii="微软雅黑" w:eastAsia="微软雅黑" w:hAnsi="微软雅黑" w:cs="宋体" w:hint="eastAsia"/>
          <w:color w:val="737373"/>
          <w:kern w:val="0"/>
          <w:szCs w:val="21"/>
        </w:rPr>
        <w:t>感谢投资我司作为受托人发起设立的“外贸信托·淡水泉精选1期证券投资集合资金信托计划”（以下简称“本产品”）。</w:t>
      </w:r>
      <w:proofErr w:type="gramStart"/>
      <w:r w:rsidRPr="00AD7993">
        <w:rPr>
          <w:rFonts w:ascii="微软雅黑" w:eastAsia="微软雅黑" w:hAnsi="微软雅黑" w:cs="宋体" w:hint="eastAsia"/>
          <w:color w:val="737373"/>
          <w:kern w:val="0"/>
          <w:szCs w:val="21"/>
        </w:rPr>
        <w:t>鉴于本</w:t>
      </w:r>
      <w:proofErr w:type="gramEnd"/>
      <w:r w:rsidRPr="00AD7993">
        <w:rPr>
          <w:rFonts w:ascii="微软雅黑" w:eastAsia="微软雅黑" w:hAnsi="微软雅黑" w:cs="宋体" w:hint="eastAsia"/>
          <w:color w:val="737373"/>
          <w:kern w:val="0"/>
          <w:szCs w:val="21"/>
        </w:rPr>
        <w:t>产品的投资范围包括上市交易的股票，</w:t>
      </w:r>
      <w:proofErr w:type="gramStart"/>
      <w:r w:rsidRPr="00AD7993">
        <w:rPr>
          <w:rFonts w:ascii="微软雅黑" w:eastAsia="微软雅黑" w:hAnsi="微软雅黑" w:cs="宋体" w:hint="eastAsia"/>
          <w:color w:val="737373"/>
          <w:kern w:val="0"/>
          <w:szCs w:val="21"/>
        </w:rPr>
        <w:t>科创板股票</w:t>
      </w:r>
      <w:proofErr w:type="gramEnd"/>
      <w:r w:rsidRPr="00AD7993">
        <w:rPr>
          <w:rFonts w:ascii="微软雅黑" w:eastAsia="微软雅黑" w:hAnsi="微软雅黑" w:cs="宋体" w:hint="eastAsia"/>
          <w:color w:val="737373"/>
          <w:kern w:val="0"/>
          <w:szCs w:val="21"/>
        </w:rPr>
        <w:t>符合本产品的投资范围，且已发布拟参与</w:t>
      </w:r>
      <w:proofErr w:type="gramStart"/>
      <w:r w:rsidRPr="00AD7993">
        <w:rPr>
          <w:rFonts w:ascii="微软雅黑" w:eastAsia="微软雅黑" w:hAnsi="微软雅黑" w:cs="宋体" w:hint="eastAsia"/>
          <w:color w:val="737373"/>
          <w:kern w:val="0"/>
          <w:szCs w:val="21"/>
        </w:rPr>
        <w:t>科创板股票</w:t>
      </w:r>
      <w:proofErr w:type="gramEnd"/>
      <w:r w:rsidRPr="00AD7993">
        <w:rPr>
          <w:rFonts w:ascii="微软雅黑" w:eastAsia="微软雅黑" w:hAnsi="微软雅黑" w:cs="宋体" w:hint="eastAsia"/>
          <w:color w:val="737373"/>
          <w:kern w:val="0"/>
          <w:szCs w:val="21"/>
        </w:rPr>
        <w:t>的公告，为了更好地控制投资风险，本产品拟增加如下投资限制：</w:t>
      </w:r>
    </w:p>
    <w:p w:rsidR="00AD7993" w:rsidRPr="00AD7993" w:rsidRDefault="00AD7993" w:rsidP="00AD799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AD7993">
        <w:rPr>
          <w:rFonts w:ascii="微软雅黑" w:eastAsia="微软雅黑" w:hAnsi="微软雅黑" w:cs="宋体" w:hint="eastAsia"/>
          <w:color w:val="737373"/>
          <w:kern w:val="0"/>
          <w:szCs w:val="21"/>
        </w:rPr>
        <w:t>一、本产品投资于</w:t>
      </w:r>
      <w:proofErr w:type="gramStart"/>
      <w:r w:rsidRPr="00AD7993">
        <w:rPr>
          <w:rFonts w:ascii="微软雅黑" w:eastAsia="微软雅黑" w:hAnsi="微软雅黑" w:cs="宋体" w:hint="eastAsia"/>
          <w:color w:val="737373"/>
          <w:kern w:val="0"/>
          <w:szCs w:val="21"/>
        </w:rPr>
        <w:t>科创板</w:t>
      </w:r>
      <w:proofErr w:type="gramEnd"/>
      <w:r w:rsidRPr="00AD7993">
        <w:rPr>
          <w:rFonts w:ascii="微软雅黑" w:eastAsia="微软雅黑" w:hAnsi="微软雅黑" w:cs="宋体" w:hint="eastAsia"/>
          <w:color w:val="737373"/>
          <w:kern w:val="0"/>
          <w:szCs w:val="21"/>
        </w:rPr>
        <w:t>单一股票的投资额不得超过本产品资产净值的【10】%（以【成本价】计算）。</w:t>
      </w:r>
    </w:p>
    <w:p w:rsidR="00AD7993" w:rsidRPr="00AD7993" w:rsidRDefault="00AD7993" w:rsidP="00AD799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AD7993">
        <w:rPr>
          <w:rFonts w:ascii="微软雅黑" w:eastAsia="微软雅黑" w:hAnsi="微软雅黑" w:cs="宋体" w:hint="eastAsia"/>
          <w:color w:val="737373"/>
          <w:kern w:val="0"/>
          <w:szCs w:val="21"/>
        </w:rPr>
        <w:t>二、本产品投资于</w:t>
      </w:r>
      <w:proofErr w:type="gramStart"/>
      <w:r w:rsidRPr="00AD7993">
        <w:rPr>
          <w:rFonts w:ascii="微软雅黑" w:eastAsia="微软雅黑" w:hAnsi="微软雅黑" w:cs="宋体" w:hint="eastAsia"/>
          <w:color w:val="737373"/>
          <w:kern w:val="0"/>
          <w:szCs w:val="21"/>
        </w:rPr>
        <w:t>科创板股票</w:t>
      </w:r>
      <w:proofErr w:type="gramEnd"/>
      <w:r w:rsidRPr="00AD7993">
        <w:rPr>
          <w:rFonts w:ascii="微软雅黑" w:eastAsia="微软雅黑" w:hAnsi="微软雅黑" w:cs="宋体" w:hint="eastAsia"/>
          <w:color w:val="737373"/>
          <w:kern w:val="0"/>
          <w:szCs w:val="21"/>
        </w:rPr>
        <w:t>的投资额合计不得超过本产品资产净值的【50】%（以【成本价】计算）。</w:t>
      </w:r>
    </w:p>
    <w:p w:rsidR="00AD7993" w:rsidRPr="00AD7993" w:rsidRDefault="00AD7993" w:rsidP="00AD799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AD7993">
        <w:rPr>
          <w:rFonts w:ascii="微软雅黑" w:eastAsia="微软雅黑" w:hAnsi="微软雅黑" w:cs="宋体" w:hint="eastAsia"/>
          <w:color w:val="737373"/>
          <w:kern w:val="0"/>
          <w:szCs w:val="21"/>
        </w:rPr>
        <w:t>上述投资</w:t>
      </w:r>
      <w:proofErr w:type="gramStart"/>
      <w:r w:rsidRPr="00AD7993">
        <w:rPr>
          <w:rFonts w:ascii="微软雅黑" w:eastAsia="微软雅黑" w:hAnsi="微软雅黑" w:cs="宋体" w:hint="eastAsia"/>
          <w:color w:val="737373"/>
          <w:kern w:val="0"/>
          <w:szCs w:val="21"/>
        </w:rPr>
        <w:t>限制自</w:t>
      </w:r>
      <w:proofErr w:type="gramEnd"/>
      <w:r w:rsidRPr="00AD7993">
        <w:rPr>
          <w:rFonts w:ascii="微软雅黑" w:eastAsia="微软雅黑" w:hAnsi="微软雅黑" w:cs="宋体" w:hint="eastAsia"/>
          <w:color w:val="737373"/>
          <w:kern w:val="0"/>
          <w:szCs w:val="21"/>
        </w:rPr>
        <w:t>本产品参与</w:t>
      </w:r>
      <w:proofErr w:type="gramStart"/>
      <w:r w:rsidRPr="00AD7993">
        <w:rPr>
          <w:rFonts w:ascii="微软雅黑" w:eastAsia="微软雅黑" w:hAnsi="微软雅黑" w:cs="宋体" w:hint="eastAsia"/>
          <w:color w:val="737373"/>
          <w:kern w:val="0"/>
          <w:szCs w:val="21"/>
        </w:rPr>
        <w:t>科创板股票</w:t>
      </w:r>
      <w:proofErr w:type="gramEnd"/>
      <w:r w:rsidRPr="00AD7993">
        <w:rPr>
          <w:rFonts w:ascii="微软雅黑" w:eastAsia="微软雅黑" w:hAnsi="微软雅黑" w:cs="宋体" w:hint="eastAsia"/>
          <w:color w:val="737373"/>
          <w:kern w:val="0"/>
          <w:szCs w:val="21"/>
        </w:rPr>
        <w:t>之日起生效。</w:t>
      </w:r>
    </w:p>
    <w:p w:rsidR="00AD7993" w:rsidRPr="00AD7993" w:rsidRDefault="00AD7993" w:rsidP="00AD799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AD7993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AD7993" w:rsidRPr="00AD7993" w:rsidRDefault="00AD7993" w:rsidP="00AD7993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AD7993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AD7993" w:rsidRPr="00AD7993" w:rsidRDefault="00AD7993" w:rsidP="00AD7993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AD7993">
        <w:rPr>
          <w:rFonts w:ascii="微软雅黑" w:eastAsia="微软雅黑" w:hAnsi="微软雅黑" w:cs="宋体" w:hint="eastAsia"/>
          <w:color w:val="737373"/>
          <w:kern w:val="0"/>
          <w:szCs w:val="21"/>
        </w:rPr>
        <w:t>2019年8月28日</w:t>
      </w:r>
    </w:p>
    <w:p w:rsidR="00DC78AA" w:rsidRDefault="00DC78AA">
      <w:bookmarkStart w:id="0" w:name="_GoBack"/>
      <w:bookmarkEnd w:id="0"/>
    </w:p>
    <w:sectPr w:rsidR="00DC78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66B4" w:rsidRDefault="009766B4" w:rsidP="00AD7993">
      <w:r>
        <w:separator/>
      </w:r>
    </w:p>
  </w:endnote>
  <w:endnote w:type="continuationSeparator" w:id="0">
    <w:p w:rsidR="009766B4" w:rsidRDefault="009766B4" w:rsidP="00AD79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66B4" w:rsidRDefault="009766B4" w:rsidP="00AD7993">
      <w:r>
        <w:separator/>
      </w:r>
    </w:p>
  </w:footnote>
  <w:footnote w:type="continuationSeparator" w:id="0">
    <w:p w:rsidR="009766B4" w:rsidRDefault="009766B4" w:rsidP="00AD79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078"/>
    <w:rsid w:val="001A3078"/>
    <w:rsid w:val="009766B4"/>
    <w:rsid w:val="00AD7993"/>
    <w:rsid w:val="00DC7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D799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79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79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79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799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D799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AD7993"/>
  </w:style>
  <w:style w:type="paragraph" w:customStyle="1" w:styleId="indent">
    <w:name w:val="indent"/>
    <w:basedOn w:val="a"/>
    <w:rsid w:val="00AD79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D799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79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79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79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799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D799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AD7993"/>
  </w:style>
  <w:style w:type="paragraph" w:customStyle="1" w:styleId="indent">
    <w:name w:val="indent"/>
    <w:basedOn w:val="a"/>
    <w:rsid w:val="00AD79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24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4881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1787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2019-11-13T06:26:00Z</dcterms:created>
  <dcterms:modified xsi:type="dcterms:W3CDTF">2019-11-13T06:26:00Z</dcterms:modified>
</cp:coreProperties>
</file>