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487" w:rsidRPr="00BB3487" w:rsidRDefault="00BB3487" w:rsidP="00BB3487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BB3487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外贸信托-华夏财富成长2期证券投资集合资金信托计划调整投资限制的公告</w:t>
      </w:r>
    </w:p>
    <w:p w:rsidR="00BB3487" w:rsidRPr="00BB3487" w:rsidRDefault="00BB3487" w:rsidP="00BB3487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2018-10-29     </w:t>
      </w:r>
    </w:p>
    <w:p w:rsidR="00BB3487" w:rsidRPr="00BB3487" w:rsidRDefault="00BB3487" w:rsidP="00BB3487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10月16日“外贸信托-华夏财富成长2期证券投资集合资金信托计划”（下简称“本信托计划”）投资顾问华夏财富创新投资管理有限公司向我司发来《申请函》，向我司申请针对本信托计划触及预警线后的投资限制进行调整。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原信托合同8.3.1预警线的相关表述为：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的下一个交易日（T+1）起，受托人仅接受投资顾问出具的卖出或赎回及相关的投资建议（含债券逆回购），不再接受投资顾问出具的买入或申（认）购及相关的投资建议。当信托单位净值恢复到0.9001元以上的下一个交易日起，受托人恢复接受投资顾问出具的买入或申（认）购及相关的投资建议。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调整后将变为：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我司拟将上述</w:t>
      </w:r>
      <w:proofErr w:type="gramStart"/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调整自</w:t>
      </w:r>
      <w:proofErr w:type="gramEnd"/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2019年1月16日起生效。若委托人/受益人不认可本次调整，则可于公告期内的开放日对所持信托份额进行赎回操作，否则即视为认可本次调整事项。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BB3487" w:rsidRPr="00BB3487" w:rsidRDefault="00BB3487" w:rsidP="00BB3487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BB3487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2018年10月29日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980" w:rsidRDefault="00294980" w:rsidP="00BB3487">
      <w:r>
        <w:separator/>
      </w:r>
    </w:p>
  </w:endnote>
  <w:endnote w:type="continuationSeparator" w:id="0">
    <w:p w:rsidR="00294980" w:rsidRDefault="00294980" w:rsidP="00BB3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980" w:rsidRDefault="00294980" w:rsidP="00BB3487">
      <w:r>
        <w:separator/>
      </w:r>
    </w:p>
  </w:footnote>
  <w:footnote w:type="continuationSeparator" w:id="0">
    <w:p w:rsidR="00294980" w:rsidRDefault="00294980" w:rsidP="00BB3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B98"/>
    <w:rsid w:val="00294980"/>
    <w:rsid w:val="00850B98"/>
    <w:rsid w:val="00BB3487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34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3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34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3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348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B3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BB3487"/>
  </w:style>
  <w:style w:type="paragraph" w:customStyle="1" w:styleId="indent">
    <w:name w:val="indent"/>
    <w:basedOn w:val="a"/>
    <w:rsid w:val="00BB34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34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3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34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3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348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B3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BB3487"/>
  </w:style>
  <w:style w:type="paragraph" w:customStyle="1" w:styleId="indent">
    <w:name w:val="indent"/>
    <w:basedOn w:val="a"/>
    <w:rsid w:val="00BB34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4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561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957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2019-11-21T08:20:00Z</dcterms:created>
  <dcterms:modified xsi:type="dcterms:W3CDTF">2019-11-21T08:20:00Z</dcterms:modified>
</cp:coreProperties>
</file>