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BFB" w:rsidRPr="00451BFB" w:rsidRDefault="00451BFB" w:rsidP="00451BFB">
      <w:pPr>
        <w:widowControl/>
        <w:spacing w:line="510" w:lineRule="atLeast"/>
        <w:jc w:val="center"/>
        <w:outlineLvl w:val="0"/>
        <w:rPr>
          <w:rFonts w:ascii="微软雅黑" w:eastAsia="微软雅黑" w:hAnsi="微软雅黑" w:cs="宋体"/>
          <w:color w:val="000000"/>
          <w:kern w:val="36"/>
          <w:sz w:val="30"/>
          <w:szCs w:val="30"/>
        </w:rPr>
      </w:pPr>
      <w:r w:rsidRPr="00451BFB">
        <w:rPr>
          <w:rFonts w:ascii="微软雅黑" w:eastAsia="微软雅黑" w:hAnsi="微软雅黑" w:cs="宋体" w:hint="eastAsia"/>
          <w:color w:val="000000"/>
          <w:kern w:val="36"/>
          <w:sz w:val="30"/>
          <w:szCs w:val="30"/>
        </w:rPr>
        <w:t>外贸信托-</w:t>
      </w:r>
      <w:proofErr w:type="gramStart"/>
      <w:r w:rsidRPr="00451BFB">
        <w:rPr>
          <w:rFonts w:ascii="微软雅黑" w:eastAsia="微软雅黑" w:hAnsi="微软雅黑" w:cs="宋体" w:hint="eastAsia"/>
          <w:color w:val="000000"/>
          <w:kern w:val="36"/>
          <w:sz w:val="30"/>
          <w:szCs w:val="30"/>
        </w:rPr>
        <w:t>睿</w:t>
      </w:r>
      <w:proofErr w:type="gramEnd"/>
      <w:r w:rsidRPr="00451BFB">
        <w:rPr>
          <w:rFonts w:ascii="微软雅黑" w:eastAsia="微软雅黑" w:hAnsi="微软雅黑" w:cs="宋体" w:hint="eastAsia"/>
          <w:color w:val="000000"/>
          <w:kern w:val="36"/>
          <w:sz w:val="30"/>
          <w:szCs w:val="30"/>
        </w:rPr>
        <w:t>致</w:t>
      </w:r>
      <w:proofErr w:type="gramStart"/>
      <w:r w:rsidRPr="00451BFB">
        <w:rPr>
          <w:rFonts w:ascii="微软雅黑" w:eastAsia="微软雅黑" w:hAnsi="微软雅黑" w:cs="宋体" w:hint="eastAsia"/>
          <w:color w:val="000000"/>
          <w:kern w:val="36"/>
          <w:sz w:val="30"/>
          <w:szCs w:val="30"/>
        </w:rPr>
        <w:t>洛</w:t>
      </w:r>
      <w:proofErr w:type="gramEnd"/>
      <w:r w:rsidRPr="00451BFB">
        <w:rPr>
          <w:rFonts w:ascii="微软雅黑" w:eastAsia="微软雅黑" w:hAnsi="微软雅黑" w:cs="宋体" w:hint="eastAsia"/>
          <w:color w:val="000000"/>
          <w:kern w:val="36"/>
          <w:sz w:val="30"/>
          <w:szCs w:val="30"/>
        </w:rPr>
        <w:t>肯3号结构化债券投资集合资金信托计划增设开放日的公告</w:t>
      </w:r>
    </w:p>
    <w:p w:rsidR="00451BFB" w:rsidRPr="00451BFB" w:rsidRDefault="00451BFB" w:rsidP="00451BFB">
      <w:pPr>
        <w:widowControl/>
        <w:jc w:val="left"/>
        <w:rPr>
          <w:rFonts w:ascii="微软雅黑" w:eastAsia="微软雅黑" w:hAnsi="微软雅黑" w:cs="宋体" w:hint="eastAsia"/>
          <w:color w:val="555555"/>
          <w:kern w:val="0"/>
          <w:szCs w:val="21"/>
        </w:rPr>
      </w:pPr>
      <w:r w:rsidRPr="00451BFB">
        <w:rPr>
          <w:rFonts w:ascii="微软雅黑" w:eastAsia="微软雅黑" w:hAnsi="微软雅黑" w:cs="宋体" w:hint="eastAsia"/>
          <w:color w:val="555555"/>
          <w:kern w:val="0"/>
          <w:szCs w:val="21"/>
        </w:rPr>
        <w:t>2018-09-11     </w:t>
      </w:r>
    </w:p>
    <w:p w:rsidR="00451BFB" w:rsidRPr="00451BFB" w:rsidRDefault="00451BFB" w:rsidP="00451BFB">
      <w:pPr>
        <w:widowControl/>
        <w:spacing w:line="390" w:lineRule="atLeast"/>
        <w:ind w:firstLine="480"/>
        <w:jc w:val="left"/>
        <w:rPr>
          <w:rFonts w:ascii="微软雅黑" w:eastAsia="微软雅黑" w:hAnsi="微软雅黑" w:cs="宋体" w:hint="eastAsia"/>
          <w:color w:val="737373"/>
          <w:kern w:val="0"/>
          <w:szCs w:val="21"/>
        </w:rPr>
      </w:pPr>
      <w:r w:rsidRPr="00451BFB">
        <w:rPr>
          <w:rFonts w:ascii="微软雅黑" w:eastAsia="微软雅黑" w:hAnsi="微软雅黑" w:cs="宋体" w:hint="eastAsia"/>
          <w:color w:val="737373"/>
          <w:kern w:val="0"/>
          <w:szCs w:val="21"/>
        </w:rPr>
        <w:t> </w:t>
      </w:r>
    </w:p>
    <w:p w:rsidR="00451BFB" w:rsidRPr="00451BFB" w:rsidRDefault="00451BFB" w:rsidP="00451BFB">
      <w:pPr>
        <w:widowControl/>
        <w:spacing w:before="150" w:line="390" w:lineRule="atLeast"/>
        <w:ind w:firstLine="480"/>
        <w:jc w:val="left"/>
        <w:rPr>
          <w:rFonts w:ascii="微软雅黑" w:eastAsia="微软雅黑" w:hAnsi="微软雅黑" w:cs="宋体" w:hint="eastAsia"/>
          <w:color w:val="737373"/>
          <w:kern w:val="0"/>
          <w:szCs w:val="21"/>
        </w:rPr>
      </w:pPr>
      <w:r w:rsidRPr="00451BFB">
        <w:rPr>
          <w:rFonts w:ascii="微软雅黑" w:eastAsia="微软雅黑" w:hAnsi="微软雅黑" w:cs="宋体" w:hint="eastAsia"/>
          <w:color w:val="737373"/>
          <w:kern w:val="0"/>
          <w:szCs w:val="21"/>
        </w:rPr>
        <w:t>尊敬的委托人/受益人：</w:t>
      </w:r>
    </w:p>
    <w:p w:rsidR="00451BFB" w:rsidRPr="00451BFB" w:rsidRDefault="00451BFB" w:rsidP="00451BFB">
      <w:pPr>
        <w:widowControl/>
        <w:spacing w:before="150" w:line="390" w:lineRule="atLeast"/>
        <w:ind w:firstLine="480"/>
        <w:jc w:val="left"/>
        <w:rPr>
          <w:rFonts w:ascii="微软雅黑" w:eastAsia="微软雅黑" w:hAnsi="微软雅黑" w:cs="宋体" w:hint="eastAsia"/>
          <w:color w:val="737373"/>
          <w:kern w:val="0"/>
          <w:szCs w:val="21"/>
        </w:rPr>
      </w:pPr>
      <w:r w:rsidRPr="00451BFB">
        <w:rPr>
          <w:rFonts w:ascii="微软雅黑" w:eastAsia="微软雅黑" w:hAnsi="微软雅黑" w:cs="宋体" w:hint="eastAsia"/>
          <w:color w:val="737373"/>
          <w:kern w:val="0"/>
          <w:szCs w:val="21"/>
        </w:rPr>
        <w:t>我司作为受托人发起设立的“外贸信托-</w:t>
      </w:r>
      <w:proofErr w:type="gramStart"/>
      <w:r w:rsidRPr="00451BFB">
        <w:rPr>
          <w:rFonts w:ascii="微软雅黑" w:eastAsia="微软雅黑" w:hAnsi="微软雅黑" w:cs="宋体" w:hint="eastAsia"/>
          <w:color w:val="737373"/>
          <w:kern w:val="0"/>
          <w:szCs w:val="21"/>
        </w:rPr>
        <w:t>睿</w:t>
      </w:r>
      <w:proofErr w:type="gramEnd"/>
      <w:r w:rsidRPr="00451BFB">
        <w:rPr>
          <w:rFonts w:ascii="微软雅黑" w:eastAsia="微软雅黑" w:hAnsi="微软雅黑" w:cs="宋体" w:hint="eastAsia"/>
          <w:color w:val="737373"/>
          <w:kern w:val="0"/>
          <w:szCs w:val="21"/>
        </w:rPr>
        <w:t>致</w:t>
      </w:r>
      <w:proofErr w:type="gramStart"/>
      <w:r w:rsidRPr="00451BFB">
        <w:rPr>
          <w:rFonts w:ascii="微软雅黑" w:eastAsia="微软雅黑" w:hAnsi="微软雅黑" w:cs="宋体" w:hint="eastAsia"/>
          <w:color w:val="737373"/>
          <w:kern w:val="0"/>
          <w:szCs w:val="21"/>
        </w:rPr>
        <w:t>洛</w:t>
      </w:r>
      <w:proofErr w:type="gramEnd"/>
      <w:r w:rsidRPr="00451BFB">
        <w:rPr>
          <w:rFonts w:ascii="微软雅黑" w:eastAsia="微软雅黑" w:hAnsi="微软雅黑" w:cs="宋体" w:hint="eastAsia"/>
          <w:color w:val="737373"/>
          <w:kern w:val="0"/>
          <w:szCs w:val="21"/>
        </w:rPr>
        <w:t>肯3号结构化债券投资集合资金信托计划”（下简称“本信托计划”）已于2017年6月26日正式成立,信托计划期限10年。本信托计划自成立以来顺利运行。</w:t>
      </w:r>
    </w:p>
    <w:p w:rsidR="00451BFB" w:rsidRPr="00451BFB" w:rsidRDefault="00451BFB" w:rsidP="00451BFB">
      <w:pPr>
        <w:widowControl/>
        <w:spacing w:before="150" w:line="390" w:lineRule="atLeast"/>
        <w:ind w:firstLine="480"/>
        <w:jc w:val="left"/>
        <w:rPr>
          <w:rFonts w:ascii="微软雅黑" w:eastAsia="微软雅黑" w:hAnsi="微软雅黑" w:cs="宋体" w:hint="eastAsia"/>
          <w:color w:val="737373"/>
          <w:kern w:val="0"/>
          <w:szCs w:val="21"/>
        </w:rPr>
      </w:pPr>
      <w:r w:rsidRPr="00451BFB">
        <w:rPr>
          <w:rFonts w:ascii="微软雅黑" w:eastAsia="微软雅黑" w:hAnsi="微软雅黑" w:cs="宋体" w:hint="eastAsia"/>
          <w:color w:val="737373"/>
          <w:kern w:val="0"/>
          <w:szCs w:val="21"/>
        </w:rPr>
        <w:t>现增设2018年9月7日为本信托计划开放日，用于优先级级委托人对所持有的本信托计划部分单位份额进行赎回，赎回资金＝赎回信托单位份额数×1.0000元/份。</w:t>
      </w:r>
    </w:p>
    <w:p w:rsidR="00451BFB" w:rsidRPr="00451BFB" w:rsidRDefault="00451BFB" w:rsidP="00451BFB">
      <w:pPr>
        <w:widowControl/>
        <w:spacing w:before="150" w:line="390" w:lineRule="atLeast"/>
        <w:ind w:firstLine="480"/>
        <w:jc w:val="left"/>
        <w:rPr>
          <w:rFonts w:ascii="微软雅黑" w:eastAsia="微软雅黑" w:hAnsi="微软雅黑" w:cs="宋体" w:hint="eastAsia"/>
          <w:color w:val="737373"/>
          <w:kern w:val="0"/>
          <w:szCs w:val="21"/>
        </w:rPr>
      </w:pPr>
      <w:r w:rsidRPr="00451BFB">
        <w:rPr>
          <w:rFonts w:ascii="微软雅黑" w:eastAsia="微软雅黑" w:hAnsi="微软雅黑" w:cs="宋体" w:hint="eastAsia"/>
          <w:color w:val="737373"/>
          <w:kern w:val="0"/>
          <w:szCs w:val="21"/>
        </w:rPr>
        <w:t>若本次开放日信托单位净值不等于1.0000元，由于按照1.0000元/份的价格计算所对应的赎回资金，这将导致本信托计划信托单位净值仅因发生赎回出现变化。由此赎回引起的信托单位净值波动可能会导致存续信托份额的信托财产单位净值与本信托计划预警线</w:t>
      </w:r>
      <w:proofErr w:type="gramStart"/>
      <w:r w:rsidRPr="00451BFB">
        <w:rPr>
          <w:rFonts w:ascii="微软雅黑" w:eastAsia="微软雅黑" w:hAnsi="微软雅黑" w:cs="宋体" w:hint="eastAsia"/>
          <w:color w:val="737373"/>
          <w:kern w:val="0"/>
          <w:szCs w:val="21"/>
        </w:rPr>
        <w:t>和平仓线的</w:t>
      </w:r>
      <w:proofErr w:type="gramEnd"/>
      <w:r w:rsidRPr="00451BFB">
        <w:rPr>
          <w:rFonts w:ascii="微软雅黑" w:eastAsia="微软雅黑" w:hAnsi="微软雅黑" w:cs="宋体" w:hint="eastAsia"/>
          <w:color w:val="737373"/>
          <w:kern w:val="0"/>
          <w:szCs w:val="21"/>
        </w:rPr>
        <w:t>差距缩小，对应信托财产受到损失的风险增加。</w:t>
      </w:r>
    </w:p>
    <w:p w:rsidR="00451BFB" w:rsidRPr="00451BFB" w:rsidRDefault="00451BFB" w:rsidP="00451BFB">
      <w:pPr>
        <w:widowControl/>
        <w:spacing w:before="150" w:line="390" w:lineRule="atLeast"/>
        <w:ind w:firstLine="480"/>
        <w:jc w:val="left"/>
        <w:rPr>
          <w:rFonts w:ascii="微软雅黑" w:eastAsia="微软雅黑" w:hAnsi="微软雅黑" w:cs="宋体" w:hint="eastAsia"/>
          <w:color w:val="737373"/>
          <w:kern w:val="0"/>
          <w:szCs w:val="21"/>
        </w:rPr>
      </w:pPr>
      <w:r w:rsidRPr="00451BFB">
        <w:rPr>
          <w:rFonts w:ascii="微软雅黑" w:eastAsia="微软雅黑" w:hAnsi="微软雅黑" w:cs="宋体" w:hint="eastAsia"/>
          <w:color w:val="737373"/>
          <w:kern w:val="0"/>
          <w:szCs w:val="21"/>
        </w:rPr>
        <w:t>特此公告。</w:t>
      </w:r>
    </w:p>
    <w:p w:rsidR="00451BFB" w:rsidRPr="00451BFB" w:rsidRDefault="00451BFB" w:rsidP="00451BFB">
      <w:pPr>
        <w:widowControl/>
        <w:spacing w:before="150" w:line="390" w:lineRule="atLeast"/>
        <w:ind w:firstLine="480"/>
        <w:jc w:val="right"/>
        <w:rPr>
          <w:rFonts w:ascii="微软雅黑" w:eastAsia="微软雅黑" w:hAnsi="微软雅黑" w:cs="宋体" w:hint="eastAsia"/>
          <w:color w:val="737373"/>
          <w:kern w:val="0"/>
          <w:szCs w:val="21"/>
        </w:rPr>
      </w:pPr>
      <w:r w:rsidRPr="00451BFB">
        <w:rPr>
          <w:rFonts w:ascii="微软雅黑" w:eastAsia="微软雅黑" w:hAnsi="微软雅黑" w:cs="宋体" w:hint="eastAsia"/>
          <w:color w:val="737373"/>
          <w:kern w:val="0"/>
          <w:szCs w:val="21"/>
        </w:rPr>
        <w:t>中国对外经济贸易信托有限公司</w:t>
      </w:r>
    </w:p>
    <w:p w:rsidR="00451BFB" w:rsidRPr="00451BFB" w:rsidRDefault="00451BFB" w:rsidP="00451BFB">
      <w:pPr>
        <w:widowControl/>
        <w:spacing w:before="150" w:line="390" w:lineRule="atLeast"/>
        <w:ind w:firstLine="480"/>
        <w:jc w:val="right"/>
        <w:rPr>
          <w:rFonts w:ascii="微软雅黑" w:eastAsia="微软雅黑" w:hAnsi="微软雅黑" w:cs="宋体" w:hint="eastAsia"/>
          <w:color w:val="737373"/>
          <w:kern w:val="0"/>
          <w:szCs w:val="21"/>
        </w:rPr>
      </w:pPr>
      <w:r w:rsidRPr="00451BFB">
        <w:rPr>
          <w:rFonts w:ascii="微软雅黑" w:eastAsia="微软雅黑" w:hAnsi="微软雅黑" w:cs="宋体" w:hint="eastAsia"/>
          <w:color w:val="737373"/>
          <w:kern w:val="0"/>
          <w:szCs w:val="21"/>
        </w:rPr>
        <w:t>2018 年 9月7 日</w:t>
      </w:r>
    </w:p>
    <w:p w:rsidR="00DF427F" w:rsidRDefault="00DF427F">
      <w:bookmarkStart w:id="0" w:name="_GoBack"/>
      <w:bookmarkEnd w:id="0"/>
    </w:p>
    <w:sectPr w:rsidR="00DF42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5AC5" w:rsidRDefault="003C5AC5" w:rsidP="00451BFB">
      <w:r>
        <w:separator/>
      </w:r>
    </w:p>
  </w:endnote>
  <w:endnote w:type="continuationSeparator" w:id="0">
    <w:p w:rsidR="003C5AC5" w:rsidRDefault="003C5AC5" w:rsidP="00451B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5AC5" w:rsidRDefault="003C5AC5" w:rsidP="00451BFB">
      <w:r>
        <w:separator/>
      </w:r>
    </w:p>
  </w:footnote>
  <w:footnote w:type="continuationSeparator" w:id="0">
    <w:p w:rsidR="003C5AC5" w:rsidRDefault="003C5AC5" w:rsidP="00451B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A98"/>
    <w:rsid w:val="003C5AC5"/>
    <w:rsid w:val="00451BFB"/>
    <w:rsid w:val="00DF427F"/>
    <w:rsid w:val="00E73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51BF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1B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51BFB"/>
    <w:rPr>
      <w:sz w:val="18"/>
      <w:szCs w:val="18"/>
    </w:rPr>
  </w:style>
  <w:style w:type="paragraph" w:styleId="a4">
    <w:name w:val="footer"/>
    <w:basedOn w:val="a"/>
    <w:link w:val="Char0"/>
    <w:uiPriority w:val="99"/>
    <w:unhideWhenUsed/>
    <w:rsid w:val="00451BFB"/>
    <w:pPr>
      <w:tabs>
        <w:tab w:val="center" w:pos="4153"/>
        <w:tab w:val="right" w:pos="8306"/>
      </w:tabs>
      <w:snapToGrid w:val="0"/>
      <w:jc w:val="left"/>
    </w:pPr>
    <w:rPr>
      <w:sz w:val="18"/>
      <w:szCs w:val="18"/>
    </w:rPr>
  </w:style>
  <w:style w:type="character" w:customStyle="1" w:styleId="Char0">
    <w:name w:val="页脚 Char"/>
    <w:basedOn w:val="a0"/>
    <w:link w:val="a4"/>
    <w:uiPriority w:val="99"/>
    <w:rsid w:val="00451BFB"/>
    <w:rPr>
      <w:sz w:val="18"/>
      <w:szCs w:val="18"/>
    </w:rPr>
  </w:style>
  <w:style w:type="character" w:customStyle="1" w:styleId="1Char">
    <w:name w:val="标题 1 Char"/>
    <w:basedOn w:val="a0"/>
    <w:link w:val="1"/>
    <w:uiPriority w:val="9"/>
    <w:rsid w:val="00451BFB"/>
    <w:rPr>
      <w:rFonts w:ascii="宋体" w:eastAsia="宋体" w:hAnsi="宋体" w:cs="宋体"/>
      <w:b/>
      <w:bCs/>
      <w:kern w:val="36"/>
      <w:sz w:val="48"/>
      <w:szCs w:val="48"/>
    </w:rPr>
  </w:style>
  <w:style w:type="character" w:customStyle="1" w:styleId="news-sum">
    <w:name w:val="news-sum"/>
    <w:basedOn w:val="a0"/>
    <w:rsid w:val="00451BFB"/>
  </w:style>
  <w:style w:type="paragraph" w:customStyle="1" w:styleId="indent">
    <w:name w:val="indent"/>
    <w:basedOn w:val="a"/>
    <w:rsid w:val="00451BF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51BF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1B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51BFB"/>
    <w:rPr>
      <w:sz w:val="18"/>
      <w:szCs w:val="18"/>
    </w:rPr>
  </w:style>
  <w:style w:type="paragraph" w:styleId="a4">
    <w:name w:val="footer"/>
    <w:basedOn w:val="a"/>
    <w:link w:val="Char0"/>
    <w:uiPriority w:val="99"/>
    <w:unhideWhenUsed/>
    <w:rsid w:val="00451BFB"/>
    <w:pPr>
      <w:tabs>
        <w:tab w:val="center" w:pos="4153"/>
        <w:tab w:val="right" w:pos="8306"/>
      </w:tabs>
      <w:snapToGrid w:val="0"/>
      <w:jc w:val="left"/>
    </w:pPr>
    <w:rPr>
      <w:sz w:val="18"/>
      <w:szCs w:val="18"/>
    </w:rPr>
  </w:style>
  <w:style w:type="character" w:customStyle="1" w:styleId="Char0">
    <w:name w:val="页脚 Char"/>
    <w:basedOn w:val="a0"/>
    <w:link w:val="a4"/>
    <w:uiPriority w:val="99"/>
    <w:rsid w:val="00451BFB"/>
    <w:rPr>
      <w:sz w:val="18"/>
      <w:szCs w:val="18"/>
    </w:rPr>
  </w:style>
  <w:style w:type="character" w:customStyle="1" w:styleId="1Char">
    <w:name w:val="标题 1 Char"/>
    <w:basedOn w:val="a0"/>
    <w:link w:val="1"/>
    <w:uiPriority w:val="9"/>
    <w:rsid w:val="00451BFB"/>
    <w:rPr>
      <w:rFonts w:ascii="宋体" w:eastAsia="宋体" w:hAnsi="宋体" w:cs="宋体"/>
      <w:b/>
      <w:bCs/>
      <w:kern w:val="36"/>
      <w:sz w:val="48"/>
      <w:szCs w:val="48"/>
    </w:rPr>
  </w:style>
  <w:style w:type="character" w:customStyle="1" w:styleId="news-sum">
    <w:name w:val="news-sum"/>
    <w:basedOn w:val="a0"/>
    <w:rsid w:val="00451BFB"/>
  </w:style>
  <w:style w:type="paragraph" w:customStyle="1" w:styleId="indent">
    <w:name w:val="indent"/>
    <w:basedOn w:val="a"/>
    <w:rsid w:val="00451BF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1570459">
      <w:bodyDiv w:val="1"/>
      <w:marLeft w:val="0"/>
      <w:marRight w:val="0"/>
      <w:marTop w:val="0"/>
      <w:marBottom w:val="0"/>
      <w:divBdr>
        <w:top w:val="none" w:sz="0" w:space="0" w:color="auto"/>
        <w:left w:val="none" w:sz="0" w:space="0" w:color="auto"/>
        <w:bottom w:val="none" w:sz="0" w:space="0" w:color="auto"/>
        <w:right w:val="none" w:sz="0" w:space="0" w:color="auto"/>
      </w:divBdr>
      <w:divsChild>
        <w:div w:id="163740175">
          <w:marLeft w:val="0"/>
          <w:marRight w:val="0"/>
          <w:marTop w:val="225"/>
          <w:marBottom w:val="0"/>
          <w:divBdr>
            <w:top w:val="none" w:sz="0" w:space="0" w:color="auto"/>
            <w:left w:val="none" w:sz="0" w:space="0" w:color="auto"/>
            <w:bottom w:val="single" w:sz="6" w:space="31" w:color="D2D2D2"/>
            <w:right w:val="none" w:sz="0" w:space="0" w:color="auto"/>
          </w:divBdr>
          <w:divsChild>
            <w:div w:id="87296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62</Words>
  <Characters>358</Characters>
  <Application>Microsoft Office Word</Application>
  <DocSecurity>0</DocSecurity>
  <Lines>2</Lines>
  <Paragraphs>1</Paragraphs>
  <ScaleCrop>false</ScaleCrop>
  <Company/>
  <LinksUpToDate>false</LinksUpToDate>
  <CharactersWithSpaces>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2019-11-21T08:33:00Z</dcterms:created>
  <dcterms:modified xsi:type="dcterms:W3CDTF">2019-11-21T08:33:00Z</dcterms:modified>
</cp:coreProperties>
</file>