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7FB" w:rsidRPr="00B437FB" w:rsidRDefault="00B437FB" w:rsidP="00B437FB">
      <w:pPr>
        <w:widowControl/>
        <w:spacing w:line="510" w:lineRule="atLeast"/>
        <w:jc w:val="center"/>
        <w:outlineLvl w:val="0"/>
        <w:rPr>
          <w:rFonts w:ascii="微软雅黑" w:eastAsia="微软雅黑" w:hAnsi="微软雅黑" w:cs="宋体"/>
          <w:color w:val="000000"/>
          <w:kern w:val="36"/>
          <w:sz w:val="30"/>
          <w:szCs w:val="30"/>
        </w:rPr>
      </w:pPr>
      <w:r w:rsidRPr="00B437FB">
        <w:rPr>
          <w:rFonts w:ascii="微软雅黑" w:eastAsia="微软雅黑" w:hAnsi="微软雅黑" w:cs="宋体" w:hint="eastAsia"/>
          <w:color w:val="000000"/>
          <w:kern w:val="36"/>
          <w:sz w:val="30"/>
          <w:szCs w:val="30"/>
        </w:rPr>
        <w:t>外贸信托-</w:t>
      </w:r>
      <w:proofErr w:type="gramStart"/>
      <w:r w:rsidRPr="00B437FB">
        <w:rPr>
          <w:rFonts w:ascii="微软雅黑" w:eastAsia="微软雅黑" w:hAnsi="微软雅黑" w:cs="宋体" w:hint="eastAsia"/>
          <w:color w:val="000000"/>
          <w:kern w:val="36"/>
          <w:sz w:val="30"/>
          <w:szCs w:val="30"/>
        </w:rPr>
        <w:t>睿</w:t>
      </w:r>
      <w:proofErr w:type="gramEnd"/>
      <w:r w:rsidRPr="00B437FB">
        <w:rPr>
          <w:rFonts w:ascii="微软雅黑" w:eastAsia="微软雅黑" w:hAnsi="微软雅黑" w:cs="宋体" w:hint="eastAsia"/>
          <w:color w:val="000000"/>
          <w:kern w:val="36"/>
          <w:sz w:val="30"/>
          <w:szCs w:val="30"/>
        </w:rPr>
        <w:t>致</w:t>
      </w:r>
      <w:proofErr w:type="gramStart"/>
      <w:r w:rsidRPr="00B437FB">
        <w:rPr>
          <w:rFonts w:ascii="微软雅黑" w:eastAsia="微软雅黑" w:hAnsi="微软雅黑" w:cs="宋体" w:hint="eastAsia"/>
          <w:color w:val="000000"/>
          <w:kern w:val="36"/>
          <w:sz w:val="30"/>
          <w:szCs w:val="30"/>
        </w:rPr>
        <w:t>洛</w:t>
      </w:r>
      <w:proofErr w:type="gramEnd"/>
      <w:r w:rsidRPr="00B437FB">
        <w:rPr>
          <w:rFonts w:ascii="微软雅黑" w:eastAsia="微软雅黑" w:hAnsi="微软雅黑" w:cs="宋体" w:hint="eastAsia"/>
          <w:color w:val="000000"/>
          <w:kern w:val="36"/>
          <w:sz w:val="30"/>
          <w:szCs w:val="30"/>
        </w:rPr>
        <w:t>肯2号结构化债券投资集合资金信托计划增设开放日的公告</w:t>
      </w:r>
    </w:p>
    <w:p w:rsidR="00B437FB" w:rsidRPr="00B437FB" w:rsidRDefault="00B437FB" w:rsidP="00B437FB">
      <w:pPr>
        <w:widowControl/>
        <w:jc w:val="left"/>
        <w:rPr>
          <w:rFonts w:ascii="微软雅黑" w:eastAsia="微软雅黑" w:hAnsi="微软雅黑" w:cs="宋体" w:hint="eastAsia"/>
          <w:color w:val="555555"/>
          <w:kern w:val="0"/>
          <w:szCs w:val="21"/>
        </w:rPr>
      </w:pPr>
      <w:r w:rsidRPr="00B437FB">
        <w:rPr>
          <w:rFonts w:ascii="微软雅黑" w:eastAsia="微软雅黑" w:hAnsi="微软雅黑" w:cs="宋体" w:hint="eastAsia"/>
          <w:color w:val="555555"/>
          <w:kern w:val="0"/>
          <w:szCs w:val="21"/>
        </w:rPr>
        <w:t>2018-07-16     </w:t>
      </w:r>
    </w:p>
    <w:p w:rsidR="00B437FB" w:rsidRPr="00B437FB" w:rsidRDefault="00B437FB" w:rsidP="00B437FB">
      <w:pPr>
        <w:widowControl/>
        <w:spacing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 </w:t>
      </w:r>
    </w:p>
    <w:p w:rsidR="00B437FB" w:rsidRPr="00B437FB" w:rsidRDefault="00B437FB" w:rsidP="00B437FB">
      <w:pPr>
        <w:widowControl/>
        <w:spacing w:before="150"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尊敬的委托人/受益人：</w:t>
      </w:r>
    </w:p>
    <w:p w:rsidR="00B437FB" w:rsidRPr="00B437FB" w:rsidRDefault="00B437FB" w:rsidP="00B437FB">
      <w:pPr>
        <w:widowControl/>
        <w:spacing w:before="150"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我司作为受托人发起设立的“外贸信托-</w:t>
      </w:r>
      <w:proofErr w:type="gramStart"/>
      <w:r w:rsidRPr="00B437FB">
        <w:rPr>
          <w:rFonts w:ascii="微软雅黑" w:eastAsia="微软雅黑" w:hAnsi="微软雅黑" w:cs="宋体" w:hint="eastAsia"/>
          <w:color w:val="737373"/>
          <w:kern w:val="0"/>
          <w:szCs w:val="21"/>
        </w:rPr>
        <w:t>睿</w:t>
      </w:r>
      <w:proofErr w:type="gramEnd"/>
      <w:r w:rsidRPr="00B437FB">
        <w:rPr>
          <w:rFonts w:ascii="微软雅黑" w:eastAsia="微软雅黑" w:hAnsi="微软雅黑" w:cs="宋体" w:hint="eastAsia"/>
          <w:color w:val="737373"/>
          <w:kern w:val="0"/>
          <w:szCs w:val="21"/>
        </w:rPr>
        <w:t>致</w:t>
      </w:r>
      <w:proofErr w:type="gramStart"/>
      <w:r w:rsidRPr="00B437FB">
        <w:rPr>
          <w:rFonts w:ascii="微软雅黑" w:eastAsia="微软雅黑" w:hAnsi="微软雅黑" w:cs="宋体" w:hint="eastAsia"/>
          <w:color w:val="737373"/>
          <w:kern w:val="0"/>
          <w:szCs w:val="21"/>
        </w:rPr>
        <w:t>洛</w:t>
      </w:r>
      <w:proofErr w:type="gramEnd"/>
      <w:r w:rsidRPr="00B437FB">
        <w:rPr>
          <w:rFonts w:ascii="微软雅黑" w:eastAsia="微软雅黑" w:hAnsi="微软雅黑" w:cs="宋体" w:hint="eastAsia"/>
          <w:color w:val="737373"/>
          <w:kern w:val="0"/>
          <w:szCs w:val="21"/>
        </w:rPr>
        <w:t>肯2号结构化债券投资集合资金信托计划”（下简称“本信托计划”）已于2017年6月26日正式成立,信托计划期限10年。本信托计划自成立以来顺利运行。</w:t>
      </w:r>
    </w:p>
    <w:p w:rsidR="00B437FB" w:rsidRPr="00B437FB" w:rsidRDefault="00B437FB" w:rsidP="00B437FB">
      <w:pPr>
        <w:widowControl/>
        <w:spacing w:before="150"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现增设2018年7月13日为本信托计划开放日，用于优先级级委托人对所持有的本信托计划部分单位份额进行赎回，赎回资金＝赎回信托单位份额数×1.0000元/份。</w:t>
      </w:r>
    </w:p>
    <w:p w:rsidR="00B437FB" w:rsidRPr="00B437FB" w:rsidRDefault="00B437FB" w:rsidP="00B437FB">
      <w:pPr>
        <w:widowControl/>
        <w:spacing w:before="150"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B437FB">
        <w:rPr>
          <w:rFonts w:ascii="微软雅黑" w:eastAsia="微软雅黑" w:hAnsi="微软雅黑" w:cs="宋体" w:hint="eastAsia"/>
          <w:color w:val="737373"/>
          <w:kern w:val="0"/>
          <w:szCs w:val="21"/>
        </w:rPr>
        <w:t>和平仓线的</w:t>
      </w:r>
      <w:proofErr w:type="gramEnd"/>
      <w:r w:rsidRPr="00B437FB">
        <w:rPr>
          <w:rFonts w:ascii="微软雅黑" w:eastAsia="微软雅黑" w:hAnsi="微软雅黑" w:cs="宋体" w:hint="eastAsia"/>
          <w:color w:val="737373"/>
          <w:kern w:val="0"/>
          <w:szCs w:val="21"/>
        </w:rPr>
        <w:t>差距缩小，对应信托财产受到损失的风险增加。</w:t>
      </w:r>
    </w:p>
    <w:p w:rsidR="00B437FB" w:rsidRPr="00B437FB" w:rsidRDefault="00B437FB" w:rsidP="00B437FB">
      <w:pPr>
        <w:widowControl/>
        <w:spacing w:before="150" w:line="390" w:lineRule="atLeast"/>
        <w:ind w:firstLine="480"/>
        <w:jc w:val="lef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特此公告。</w:t>
      </w:r>
    </w:p>
    <w:p w:rsidR="00B437FB" w:rsidRPr="00B437FB" w:rsidRDefault="00B437FB" w:rsidP="00B437FB">
      <w:pPr>
        <w:widowControl/>
        <w:spacing w:before="150" w:line="390" w:lineRule="atLeast"/>
        <w:ind w:firstLine="480"/>
        <w:jc w:val="righ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中国对外经济贸易信托有限公司</w:t>
      </w:r>
    </w:p>
    <w:p w:rsidR="00B437FB" w:rsidRPr="00B437FB" w:rsidRDefault="00B437FB" w:rsidP="00B437FB">
      <w:pPr>
        <w:widowControl/>
        <w:spacing w:before="150" w:line="390" w:lineRule="atLeast"/>
        <w:ind w:firstLine="480"/>
        <w:jc w:val="right"/>
        <w:rPr>
          <w:rFonts w:ascii="微软雅黑" w:eastAsia="微软雅黑" w:hAnsi="微软雅黑" w:cs="宋体" w:hint="eastAsia"/>
          <w:color w:val="737373"/>
          <w:kern w:val="0"/>
          <w:szCs w:val="21"/>
        </w:rPr>
      </w:pPr>
      <w:r w:rsidRPr="00B437FB">
        <w:rPr>
          <w:rFonts w:ascii="微软雅黑" w:eastAsia="微软雅黑" w:hAnsi="微软雅黑" w:cs="宋体" w:hint="eastAsia"/>
          <w:color w:val="737373"/>
          <w:kern w:val="0"/>
          <w:szCs w:val="21"/>
        </w:rPr>
        <w:t>2018 年 7月 13日</w:t>
      </w:r>
    </w:p>
    <w:p w:rsidR="00E55BCC" w:rsidRPr="00B437FB" w:rsidRDefault="00E55BCC" w:rsidP="00B437FB">
      <w:bookmarkStart w:id="0" w:name="_GoBack"/>
      <w:bookmarkEnd w:id="0"/>
    </w:p>
    <w:sectPr w:rsidR="00E55BCC" w:rsidRPr="00B437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BD9" w:rsidRDefault="00142BD9" w:rsidP="00B437FB">
      <w:r>
        <w:separator/>
      </w:r>
    </w:p>
  </w:endnote>
  <w:endnote w:type="continuationSeparator" w:id="0">
    <w:p w:rsidR="00142BD9" w:rsidRDefault="00142BD9" w:rsidP="00B43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BD9" w:rsidRDefault="00142BD9" w:rsidP="00B437FB">
      <w:r>
        <w:separator/>
      </w:r>
    </w:p>
  </w:footnote>
  <w:footnote w:type="continuationSeparator" w:id="0">
    <w:p w:rsidR="00142BD9" w:rsidRDefault="00142BD9" w:rsidP="00B437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1E8"/>
    <w:rsid w:val="00142BD9"/>
    <w:rsid w:val="00B437FB"/>
    <w:rsid w:val="00D271E8"/>
    <w:rsid w:val="00E55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437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37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37FB"/>
    <w:rPr>
      <w:sz w:val="18"/>
      <w:szCs w:val="18"/>
    </w:rPr>
  </w:style>
  <w:style w:type="paragraph" w:styleId="a4">
    <w:name w:val="footer"/>
    <w:basedOn w:val="a"/>
    <w:link w:val="Char0"/>
    <w:uiPriority w:val="99"/>
    <w:unhideWhenUsed/>
    <w:rsid w:val="00B437FB"/>
    <w:pPr>
      <w:tabs>
        <w:tab w:val="center" w:pos="4153"/>
        <w:tab w:val="right" w:pos="8306"/>
      </w:tabs>
      <w:snapToGrid w:val="0"/>
      <w:jc w:val="left"/>
    </w:pPr>
    <w:rPr>
      <w:sz w:val="18"/>
      <w:szCs w:val="18"/>
    </w:rPr>
  </w:style>
  <w:style w:type="character" w:customStyle="1" w:styleId="Char0">
    <w:name w:val="页脚 Char"/>
    <w:basedOn w:val="a0"/>
    <w:link w:val="a4"/>
    <w:uiPriority w:val="99"/>
    <w:rsid w:val="00B437FB"/>
    <w:rPr>
      <w:sz w:val="18"/>
      <w:szCs w:val="18"/>
    </w:rPr>
  </w:style>
  <w:style w:type="character" w:customStyle="1" w:styleId="1Char">
    <w:name w:val="标题 1 Char"/>
    <w:basedOn w:val="a0"/>
    <w:link w:val="1"/>
    <w:uiPriority w:val="9"/>
    <w:rsid w:val="00B437FB"/>
    <w:rPr>
      <w:rFonts w:ascii="宋体" w:eastAsia="宋体" w:hAnsi="宋体" w:cs="宋体"/>
      <w:b/>
      <w:bCs/>
      <w:kern w:val="36"/>
      <w:sz w:val="48"/>
      <w:szCs w:val="48"/>
    </w:rPr>
  </w:style>
  <w:style w:type="character" w:customStyle="1" w:styleId="news-sum">
    <w:name w:val="news-sum"/>
    <w:basedOn w:val="a0"/>
    <w:rsid w:val="00B437FB"/>
  </w:style>
  <w:style w:type="paragraph" w:customStyle="1" w:styleId="indent">
    <w:name w:val="indent"/>
    <w:basedOn w:val="a"/>
    <w:rsid w:val="00B437F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437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37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37FB"/>
    <w:rPr>
      <w:sz w:val="18"/>
      <w:szCs w:val="18"/>
    </w:rPr>
  </w:style>
  <w:style w:type="paragraph" w:styleId="a4">
    <w:name w:val="footer"/>
    <w:basedOn w:val="a"/>
    <w:link w:val="Char0"/>
    <w:uiPriority w:val="99"/>
    <w:unhideWhenUsed/>
    <w:rsid w:val="00B437FB"/>
    <w:pPr>
      <w:tabs>
        <w:tab w:val="center" w:pos="4153"/>
        <w:tab w:val="right" w:pos="8306"/>
      </w:tabs>
      <w:snapToGrid w:val="0"/>
      <w:jc w:val="left"/>
    </w:pPr>
    <w:rPr>
      <w:sz w:val="18"/>
      <w:szCs w:val="18"/>
    </w:rPr>
  </w:style>
  <w:style w:type="character" w:customStyle="1" w:styleId="Char0">
    <w:name w:val="页脚 Char"/>
    <w:basedOn w:val="a0"/>
    <w:link w:val="a4"/>
    <w:uiPriority w:val="99"/>
    <w:rsid w:val="00B437FB"/>
    <w:rPr>
      <w:sz w:val="18"/>
      <w:szCs w:val="18"/>
    </w:rPr>
  </w:style>
  <w:style w:type="character" w:customStyle="1" w:styleId="1Char">
    <w:name w:val="标题 1 Char"/>
    <w:basedOn w:val="a0"/>
    <w:link w:val="1"/>
    <w:uiPriority w:val="9"/>
    <w:rsid w:val="00B437FB"/>
    <w:rPr>
      <w:rFonts w:ascii="宋体" w:eastAsia="宋体" w:hAnsi="宋体" w:cs="宋体"/>
      <w:b/>
      <w:bCs/>
      <w:kern w:val="36"/>
      <w:sz w:val="48"/>
      <w:szCs w:val="48"/>
    </w:rPr>
  </w:style>
  <w:style w:type="character" w:customStyle="1" w:styleId="news-sum">
    <w:name w:val="news-sum"/>
    <w:basedOn w:val="a0"/>
    <w:rsid w:val="00B437FB"/>
  </w:style>
  <w:style w:type="paragraph" w:customStyle="1" w:styleId="indent">
    <w:name w:val="indent"/>
    <w:basedOn w:val="a"/>
    <w:rsid w:val="00B437F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770251">
      <w:bodyDiv w:val="1"/>
      <w:marLeft w:val="0"/>
      <w:marRight w:val="0"/>
      <w:marTop w:val="0"/>
      <w:marBottom w:val="0"/>
      <w:divBdr>
        <w:top w:val="none" w:sz="0" w:space="0" w:color="auto"/>
        <w:left w:val="none" w:sz="0" w:space="0" w:color="auto"/>
        <w:bottom w:val="none" w:sz="0" w:space="0" w:color="auto"/>
        <w:right w:val="none" w:sz="0" w:space="0" w:color="auto"/>
      </w:divBdr>
      <w:divsChild>
        <w:div w:id="150295393">
          <w:marLeft w:val="0"/>
          <w:marRight w:val="0"/>
          <w:marTop w:val="225"/>
          <w:marBottom w:val="0"/>
          <w:divBdr>
            <w:top w:val="none" w:sz="0" w:space="0" w:color="auto"/>
            <w:left w:val="none" w:sz="0" w:space="0" w:color="auto"/>
            <w:bottom w:val="single" w:sz="6" w:space="31" w:color="D2D2D2"/>
            <w:right w:val="none" w:sz="0" w:space="0" w:color="auto"/>
          </w:divBdr>
          <w:divsChild>
            <w:div w:id="57247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168308">
      <w:bodyDiv w:val="1"/>
      <w:marLeft w:val="0"/>
      <w:marRight w:val="0"/>
      <w:marTop w:val="0"/>
      <w:marBottom w:val="0"/>
      <w:divBdr>
        <w:top w:val="none" w:sz="0" w:space="0" w:color="auto"/>
        <w:left w:val="none" w:sz="0" w:space="0" w:color="auto"/>
        <w:bottom w:val="none" w:sz="0" w:space="0" w:color="auto"/>
        <w:right w:val="none" w:sz="0" w:space="0" w:color="auto"/>
      </w:divBdr>
      <w:divsChild>
        <w:div w:id="2092309207">
          <w:marLeft w:val="0"/>
          <w:marRight w:val="0"/>
          <w:marTop w:val="225"/>
          <w:marBottom w:val="0"/>
          <w:divBdr>
            <w:top w:val="none" w:sz="0" w:space="0" w:color="auto"/>
            <w:left w:val="none" w:sz="0" w:space="0" w:color="auto"/>
            <w:bottom w:val="single" w:sz="6" w:space="31" w:color="D2D2D2"/>
            <w:right w:val="none" w:sz="0" w:space="0" w:color="auto"/>
          </w:divBdr>
          <w:divsChild>
            <w:div w:id="1792162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2019-11-26T06:15:00Z</dcterms:created>
  <dcterms:modified xsi:type="dcterms:W3CDTF">2019-11-26T06:15:00Z</dcterms:modified>
</cp:coreProperties>
</file>