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77D" w:rsidRPr="00F1077D" w:rsidRDefault="00F1077D" w:rsidP="00F1077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1077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关于外贸信托•金锝5号集合资金信托计划投资私募投资基金的公告</w:t>
      </w:r>
    </w:p>
    <w:p w:rsidR="00F1077D" w:rsidRPr="00F1077D" w:rsidRDefault="00F1077D" w:rsidP="00F1077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555555"/>
          <w:kern w:val="0"/>
          <w:szCs w:val="21"/>
        </w:rPr>
        <w:t>2018-03-27     </w:t>
      </w:r>
    </w:p>
    <w:p w:rsidR="00F1077D" w:rsidRPr="00F1077D" w:rsidRDefault="00F1077D" w:rsidP="00F1077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鉴于2018年2月26日“外贸信托•金锝5号集合资金信托计划”（下简称“本信托计划”）投资顾问上海金锝资产管理有限公司向我司发来《申请函》，申请投资“子罕</w:t>
      </w:r>
      <w:proofErr w:type="gramStart"/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臻</w:t>
      </w:r>
      <w:proofErr w:type="gramEnd"/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选证券投资私募基金”。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根据《外贸信托•金锝5号集合资金信托计划2015年第一次受益人大会表决方案》，在进行基金专户、券商理财计划、合伙企业份额、信托计划、期货资产管理计划、私募投资基金的投资时，受托人有权自主决策是否进行相关投资。受托人决定投资基金专户、券商理财计划、合伙企业份额、信托计划、期货资产管理计划、私募投资基金之后，须向全体受益人披露上述投资的相关事项。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我司同意该项投资，并将与上海铂绅投资中心（有限合伙）签订《子罕臻选证券投资私募基金基金合同》。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1077D" w:rsidRPr="00F1077D" w:rsidRDefault="00F1077D" w:rsidP="00F1077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077D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二〇一八年三月二十七日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97C" w:rsidRDefault="00C1297C" w:rsidP="00F1077D">
      <w:r>
        <w:separator/>
      </w:r>
    </w:p>
  </w:endnote>
  <w:endnote w:type="continuationSeparator" w:id="0">
    <w:p w:rsidR="00C1297C" w:rsidRDefault="00C1297C" w:rsidP="00F1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97C" w:rsidRDefault="00C1297C" w:rsidP="00F1077D">
      <w:r>
        <w:separator/>
      </w:r>
    </w:p>
  </w:footnote>
  <w:footnote w:type="continuationSeparator" w:id="0">
    <w:p w:rsidR="00C1297C" w:rsidRDefault="00C1297C" w:rsidP="00F10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405"/>
    <w:rsid w:val="009A4405"/>
    <w:rsid w:val="00C1297C"/>
    <w:rsid w:val="00D52831"/>
    <w:rsid w:val="00F1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07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7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77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07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1077D"/>
  </w:style>
  <w:style w:type="paragraph" w:customStyle="1" w:styleId="indent">
    <w:name w:val="indent"/>
    <w:basedOn w:val="a"/>
    <w:rsid w:val="00F10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07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7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77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07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1077D"/>
  </w:style>
  <w:style w:type="paragraph" w:customStyle="1" w:styleId="indent">
    <w:name w:val="indent"/>
    <w:basedOn w:val="a"/>
    <w:rsid w:val="00F10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0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88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293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2019-11-26T07:52:00Z</dcterms:created>
  <dcterms:modified xsi:type="dcterms:W3CDTF">2019-11-26T07:52:00Z</dcterms:modified>
</cp:coreProperties>
</file>