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4B2" w:rsidRPr="005A04B2" w:rsidRDefault="005A04B2" w:rsidP="005A04B2">
      <w:pPr>
        <w:widowControl/>
        <w:shd w:val="clear" w:color="auto" w:fill="FFFFFF"/>
        <w:spacing w:before="898" w:line="561" w:lineRule="atLeast"/>
        <w:jc w:val="center"/>
        <w:outlineLvl w:val="0"/>
        <w:rPr>
          <w:rFonts w:ascii="Arial" w:eastAsia="宋体" w:hAnsi="Arial" w:cs="Arial"/>
          <w:color w:val="222222"/>
          <w:kern w:val="36"/>
          <w:sz w:val="45"/>
          <w:szCs w:val="45"/>
        </w:rPr>
      </w:pPr>
      <w:r w:rsidRPr="005A04B2">
        <w:rPr>
          <w:rFonts w:ascii="Arial" w:eastAsia="宋体" w:hAnsi="Arial" w:cs="Arial"/>
          <w:color w:val="222222"/>
          <w:kern w:val="36"/>
          <w:sz w:val="45"/>
          <w:szCs w:val="45"/>
        </w:rPr>
        <w:t>宝城优选一号资产管理计划</w:t>
      </w:r>
      <w:r w:rsidRPr="005A04B2">
        <w:rPr>
          <w:rFonts w:ascii="Arial" w:eastAsia="宋体" w:hAnsi="Arial" w:cs="Arial"/>
          <w:color w:val="222222"/>
          <w:kern w:val="36"/>
          <w:sz w:val="45"/>
          <w:szCs w:val="45"/>
        </w:rPr>
        <w:t>2019</w:t>
      </w:r>
      <w:r w:rsidRPr="005A04B2">
        <w:rPr>
          <w:rFonts w:ascii="Arial" w:eastAsia="宋体" w:hAnsi="Arial" w:cs="Arial"/>
          <w:color w:val="222222"/>
          <w:kern w:val="36"/>
          <w:sz w:val="45"/>
          <w:szCs w:val="45"/>
        </w:rPr>
        <w:t>年开放日公告</w:t>
      </w:r>
    </w:p>
    <w:p w:rsidR="005A04B2" w:rsidRPr="005A04B2" w:rsidRDefault="005A04B2" w:rsidP="005A04B2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尊敬的委托人：</w:t>
      </w:r>
    </w:p>
    <w:p w:rsidR="005A04B2" w:rsidRPr="005A04B2" w:rsidRDefault="005A04B2" w:rsidP="005A04B2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 xml:space="preserve">      </w:t>
      </w: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根据《宝城优选一号资产管理计划资产管理合同》的约定，我司管理的</w:t>
      </w: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“</w:t>
      </w: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宝城优选一号资产管理计划</w:t>
      </w: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”</w:t>
      </w: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（以下简称</w:t>
      </w: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“</w:t>
      </w: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本计划</w:t>
      </w: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”</w:t>
      </w: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）将于</w:t>
      </w: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2019</w:t>
      </w: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年</w:t>
      </w: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9</w:t>
      </w: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月</w:t>
      </w: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25</w:t>
      </w: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日开放，投资者可以在开放日办理计划份额的申购、赎回业务。</w:t>
      </w:r>
    </w:p>
    <w:p w:rsidR="005A04B2" w:rsidRPr="005A04B2" w:rsidRDefault="005A04B2" w:rsidP="005A04B2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 xml:space="preserve">      </w:t>
      </w: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特此公告</w:t>
      </w:r>
    </w:p>
    <w:p w:rsidR="005A04B2" w:rsidRPr="005A04B2" w:rsidRDefault="005A04B2" w:rsidP="005A04B2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5A04B2">
        <w:rPr>
          <w:rFonts w:ascii="Arial" w:eastAsia="宋体" w:hAnsi="Arial" w:cs="Arial"/>
          <w:color w:val="333333"/>
          <w:kern w:val="0"/>
          <w:sz w:val="22"/>
        </w:rPr>
        <w:t> </w:t>
      </w:r>
    </w:p>
    <w:p w:rsidR="005A04B2" w:rsidRPr="005A04B2" w:rsidRDefault="005A04B2" w:rsidP="005A04B2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2"/>
        </w:rPr>
      </w:pPr>
      <w:r w:rsidRPr="005A04B2">
        <w:rPr>
          <w:rFonts w:ascii="Arial" w:eastAsia="宋体" w:hAnsi="Arial" w:cs="Arial"/>
          <w:color w:val="333333"/>
          <w:kern w:val="0"/>
          <w:sz w:val="22"/>
        </w:rPr>
        <w:t> </w:t>
      </w:r>
    </w:p>
    <w:p w:rsidR="005A04B2" w:rsidRPr="005A04B2" w:rsidRDefault="005A04B2" w:rsidP="005A04B2">
      <w:pPr>
        <w:widowControl/>
        <w:shd w:val="clear" w:color="auto" w:fill="FFFFFF"/>
        <w:jc w:val="right"/>
        <w:rPr>
          <w:rFonts w:ascii="Arial" w:eastAsia="宋体" w:hAnsi="Arial" w:cs="Arial"/>
          <w:color w:val="333333"/>
          <w:kern w:val="0"/>
          <w:sz w:val="22"/>
        </w:rPr>
      </w:pP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宝城期货有限责任公司</w:t>
      </w:r>
    </w:p>
    <w:p w:rsidR="005A04B2" w:rsidRPr="005A04B2" w:rsidRDefault="005A04B2" w:rsidP="005A04B2">
      <w:pPr>
        <w:widowControl/>
        <w:shd w:val="clear" w:color="auto" w:fill="FFFFFF"/>
        <w:jc w:val="right"/>
        <w:rPr>
          <w:rFonts w:ascii="Arial" w:eastAsia="宋体" w:hAnsi="Arial" w:cs="Arial"/>
          <w:color w:val="333333"/>
          <w:kern w:val="0"/>
          <w:sz w:val="22"/>
        </w:rPr>
      </w:pP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                     2019</w:t>
      </w: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年</w:t>
      </w: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9</w:t>
      </w: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月</w:t>
      </w: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10</w:t>
      </w:r>
      <w:r w:rsidRPr="005A04B2">
        <w:rPr>
          <w:rFonts w:ascii="Arial" w:eastAsia="宋体" w:hAnsi="Arial" w:cs="Arial"/>
          <w:color w:val="333333"/>
          <w:kern w:val="0"/>
          <w:sz w:val="27"/>
          <w:szCs w:val="27"/>
        </w:rPr>
        <w:t>日</w:t>
      </w:r>
    </w:p>
    <w:p w:rsidR="00664C7D" w:rsidRPr="005A04B2" w:rsidRDefault="00664C7D"/>
    <w:sectPr w:rsidR="00664C7D" w:rsidRPr="005A04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4C7D" w:rsidRDefault="00664C7D" w:rsidP="005A04B2">
      <w:r>
        <w:separator/>
      </w:r>
    </w:p>
  </w:endnote>
  <w:endnote w:type="continuationSeparator" w:id="1">
    <w:p w:rsidR="00664C7D" w:rsidRDefault="00664C7D" w:rsidP="005A04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4C7D" w:rsidRDefault="00664C7D" w:rsidP="005A04B2">
      <w:r>
        <w:separator/>
      </w:r>
    </w:p>
  </w:footnote>
  <w:footnote w:type="continuationSeparator" w:id="1">
    <w:p w:rsidR="00664C7D" w:rsidRDefault="00664C7D" w:rsidP="005A04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04B2"/>
    <w:rsid w:val="005A04B2"/>
    <w:rsid w:val="00664C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A04B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04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04B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04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04B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A04B2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340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>Microsoft</Company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2019-11-28T03:28:00Z</dcterms:created>
  <dcterms:modified xsi:type="dcterms:W3CDTF">2019-11-28T03:28:00Z</dcterms:modified>
</cp:coreProperties>
</file>