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4BE" w:rsidRPr="007114BE" w:rsidRDefault="007114BE" w:rsidP="007114BE">
      <w:pPr>
        <w:widowControl/>
        <w:shd w:val="clear" w:color="auto" w:fill="FFFFFF"/>
        <w:spacing w:after="150"/>
        <w:jc w:val="center"/>
        <w:outlineLvl w:val="1"/>
        <w:rPr>
          <w:rFonts w:ascii="Arial" w:eastAsia="宋体" w:hAnsi="Arial" w:cs="Arial"/>
          <w:b/>
          <w:bCs/>
          <w:color w:val="004F7E"/>
          <w:kern w:val="0"/>
          <w:sz w:val="36"/>
          <w:szCs w:val="36"/>
        </w:rPr>
      </w:pPr>
      <w:r w:rsidRPr="007114BE">
        <w:rPr>
          <w:rFonts w:ascii="Arial" w:eastAsia="宋体" w:hAnsi="Arial" w:cs="Arial"/>
          <w:b/>
          <w:bCs/>
          <w:color w:val="004F7E"/>
          <w:kern w:val="0"/>
          <w:sz w:val="36"/>
          <w:szCs w:val="36"/>
        </w:rPr>
        <w:t>长江证券超越理财乐享</w:t>
      </w:r>
      <w:r w:rsidRPr="007114BE">
        <w:rPr>
          <w:rFonts w:ascii="Arial" w:eastAsia="宋体" w:hAnsi="Arial" w:cs="Arial"/>
          <w:b/>
          <w:bCs/>
          <w:color w:val="004F7E"/>
          <w:kern w:val="0"/>
          <w:sz w:val="36"/>
          <w:szCs w:val="36"/>
        </w:rPr>
        <w:t>1</w:t>
      </w:r>
      <w:r w:rsidRPr="007114BE">
        <w:rPr>
          <w:rFonts w:ascii="Arial" w:eastAsia="宋体" w:hAnsi="Arial" w:cs="Arial"/>
          <w:b/>
          <w:bCs/>
          <w:color w:val="004F7E"/>
          <w:kern w:val="0"/>
          <w:sz w:val="36"/>
          <w:szCs w:val="36"/>
        </w:rPr>
        <w:t>天集合资产管理计划</w:t>
      </w:r>
      <w:r w:rsidRPr="007114BE">
        <w:rPr>
          <w:rFonts w:ascii="Arial" w:eastAsia="宋体" w:hAnsi="Arial" w:cs="Arial"/>
          <w:b/>
          <w:bCs/>
          <w:color w:val="004F7E"/>
          <w:kern w:val="0"/>
          <w:sz w:val="36"/>
          <w:szCs w:val="36"/>
        </w:rPr>
        <w:t>90</w:t>
      </w:r>
      <w:r w:rsidRPr="007114BE">
        <w:rPr>
          <w:rFonts w:ascii="Arial" w:eastAsia="宋体" w:hAnsi="Arial" w:cs="Arial"/>
          <w:b/>
          <w:bCs/>
          <w:color w:val="004F7E"/>
          <w:kern w:val="0"/>
          <w:sz w:val="36"/>
          <w:szCs w:val="36"/>
        </w:rPr>
        <w:t>天期</w:t>
      </w:r>
      <w:r w:rsidRPr="007114BE">
        <w:rPr>
          <w:rFonts w:ascii="Arial" w:eastAsia="宋体" w:hAnsi="Arial" w:cs="Arial"/>
          <w:b/>
          <w:bCs/>
          <w:color w:val="004F7E"/>
          <w:kern w:val="0"/>
          <w:sz w:val="36"/>
          <w:szCs w:val="36"/>
        </w:rPr>
        <w:t xml:space="preserve"> 294</w:t>
      </w:r>
      <w:r w:rsidRPr="007114BE">
        <w:rPr>
          <w:rFonts w:ascii="Arial" w:eastAsia="宋体" w:hAnsi="Arial" w:cs="Arial"/>
          <w:b/>
          <w:bCs/>
          <w:color w:val="004F7E"/>
          <w:kern w:val="0"/>
          <w:sz w:val="36"/>
          <w:szCs w:val="36"/>
        </w:rPr>
        <w:t>号产品发行公告</w:t>
      </w:r>
    </w:p>
    <w:p w:rsidR="007114BE" w:rsidRPr="007114BE" w:rsidRDefault="007114BE" w:rsidP="007114BE">
      <w:pPr>
        <w:widowControl/>
        <w:shd w:val="clear" w:color="auto" w:fill="FFFFFF"/>
        <w:spacing w:line="360" w:lineRule="atLeast"/>
        <w:jc w:val="left"/>
        <w:rPr>
          <w:rFonts w:ascii="Arial" w:eastAsia="宋体" w:hAnsi="Arial" w:cs="Arial"/>
          <w:color w:val="4C4C4C"/>
          <w:kern w:val="0"/>
          <w:sz w:val="23"/>
          <w:szCs w:val="23"/>
        </w:rPr>
      </w:pPr>
      <w:r w:rsidRPr="007114BE">
        <w:rPr>
          <w:rFonts w:ascii="Arial" w:eastAsia="宋体" w:hAnsi="Arial" w:cs="Arial"/>
          <w:color w:val="555555"/>
          <w:kern w:val="0"/>
          <w:sz w:val="23"/>
          <w:szCs w:val="23"/>
        </w:rPr>
        <w:t> </w:t>
      </w:r>
      <w:r w:rsidRPr="007114BE">
        <w:rPr>
          <w:rFonts w:ascii="宋体" w:eastAsia="宋体" w:hAnsi="宋体" w:cs="Arial" w:hint="eastAsia"/>
          <w:color w:val="4C4C4C"/>
          <w:kern w:val="0"/>
          <w:sz w:val="24"/>
          <w:szCs w:val="24"/>
        </w:rPr>
        <w:t>尊敬的投资者：</w:t>
      </w:r>
    </w:p>
    <w:p w:rsidR="007114BE" w:rsidRPr="007114BE" w:rsidRDefault="007114BE" w:rsidP="007114BE">
      <w:pPr>
        <w:widowControl/>
        <w:shd w:val="clear" w:color="auto" w:fill="FFFFFF"/>
        <w:spacing w:line="338" w:lineRule="atLeast"/>
        <w:ind w:firstLine="480"/>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感谢您对我司管理的长江证券超越理财乐享1天集合资产管理计划的关注和信任。现将即将发行的长江证券超越理财乐享1天集合资产管理计划90天期 294号产品发行事宜公告如下：</w:t>
      </w:r>
    </w:p>
    <w:tbl>
      <w:tblPr>
        <w:tblW w:w="13755" w:type="dxa"/>
        <w:tblBorders>
          <w:top w:val="single" w:sz="6" w:space="0" w:color="E0DCDC"/>
          <w:left w:val="single" w:sz="6" w:space="0" w:color="E0DCDC"/>
        </w:tblBorders>
        <w:shd w:val="clear" w:color="auto" w:fill="FFFFFF"/>
        <w:tblCellMar>
          <w:left w:w="0" w:type="dxa"/>
          <w:right w:w="0" w:type="dxa"/>
        </w:tblCellMar>
        <w:tblLook w:val="04A0" w:firstRow="1" w:lastRow="0" w:firstColumn="1" w:lastColumn="0" w:noHBand="0" w:noVBand="1"/>
      </w:tblPr>
      <w:tblGrid>
        <w:gridCol w:w="3373"/>
        <w:gridCol w:w="10382"/>
      </w:tblGrid>
      <w:tr w:rsidR="007114BE" w:rsidRPr="007114BE" w:rsidTr="007114BE">
        <w:tc>
          <w:tcPr>
            <w:tcW w:w="868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7114BE" w:rsidRPr="007114BE" w:rsidRDefault="007114BE" w:rsidP="007114BE">
            <w:pPr>
              <w:widowControl/>
              <w:spacing w:line="338" w:lineRule="atLeast"/>
              <w:jc w:val="center"/>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长江证券超越理财乐享1天集合资产管理计划90天期   294号产品</w:t>
            </w:r>
          </w:p>
        </w:tc>
      </w:tr>
      <w:tr w:rsidR="007114BE" w:rsidRPr="007114BE" w:rsidTr="007114BE">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7114BE" w:rsidRPr="007114BE" w:rsidRDefault="007114BE" w:rsidP="007114BE">
            <w:pPr>
              <w:widowControl/>
              <w:spacing w:line="338" w:lineRule="atLeast"/>
              <w:jc w:val="center"/>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产品代码</w:t>
            </w:r>
          </w:p>
        </w:tc>
        <w:tc>
          <w:tcPr>
            <w:tcW w:w="6555" w:type="dxa"/>
            <w:tcBorders>
              <w:top w:val="nil"/>
              <w:left w:val="nil"/>
              <w:bottom w:val="outset" w:sz="6" w:space="0" w:color="000000"/>
              <w:right w:val="outset" w:sz="6" w:space="0" w:color="000000"/>
            </w:tcBorders>
            <w:shd w:val="clear" w:color="auto" w:fill="FFFFFF"/>
            <w:vAlign w:val="center"/>
            <w:hideMark/>
          </w:tcPr>
          <w:p w:rsidR="007114BE" w:rsidRPr="007114BE" w:rsidRDefault="007114BE" w:rsidP="007114BE">
            <w:pPr>
              <w:widowControl/>
              <w:spacing w:line="338" w:lineRule="atLeast"/>
              <w:ind w:firstLine="120"/>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8993W4</w:t>
            </w:r>
          </w:p>
        </w:tc>
      </w:tr>
      <w:tr w:rsidR="007114BE" w:rsidRPr="007114BE" w:rsidTr="007114BE">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7114BE" w:rsidRPr="007114BE" w:rsidRDefault="007114BE" w:rsidP="007114BE">
            <w:pPr>
              <w:widowControl/>
              <w:spacing w:line="338" w:lineRule="atLeast"/>
              <w:jc w:val="center"/>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业绩基准</w:t>
            </w:r>
          </w:p>
        </w:tc>
        <w:tc>
          <w:tcPr>
            <w:tcW w:w="6555" w:type="dxa"/>
            <w:tcBorders>
              <w:top w:val="nil"/>
              <w:left w:val="nil"/>
              <w:bottom w:val="outset" w:sz="6" w:space="0" w:color="000000"/>
              <w:right w:val="outset" w:sz="6" w:space="0" w:color="000000"/>
            </w:tcBorders>
            <w:shd w:val="clear" w:color="auto" w:fill="FFFFFF"/>
            <w:vAlign w:val="center"/>
            <w:hideMark/>
          </w:tcPr>
          <w:p w:rsidR="007114BE" w:rsidRPr="007114BE" w:rsidRDefault="007114BE" w:rsidP="007114BE">
            <w:pPr>
              <w:widowControl/>
              <w:spacing w:line="338" w:lineRule="atLeast"/>
              <w:ind w:firstLine="120"/>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4.25%</w:t>
            </w:r>
          </w:p>
        </w:tc>
      </w:tr>
      <w:tr w:rsidR="007114BE" w:rsidRPr="007114BE" w:rsidTr="007114BE">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7114BE" w:rsidRPr="007114BE" w:rsidRDefault="007114BE" w:rsidP="007114BE">
            <w:pPr>
              <w:widowControl/>
              <w:spacing w:line="338" w:lineRule="atLeast"/>
              <w:jc w:val="center"/>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募集规模上限</w:t>
            </w:r>
          </w:p>
        </w:tc>
        <w:tc>
          <w:tcPr>
            <w:tcW w:w="6555" w:type="dxa"/>
            <w:tcBorders>
              <w:top w:val="nil"/>
              <w:left w:val="nil"/>
              <w:bottom w:val="outset" w:sz="6" w:space="0" w:color="000000"/>
              <w:right w:val="outset" w:sz="6" w:space="0" w:color="000000"/>
            </w:tcBorders>
            <w:shd w:val="clear" w:color="auto" w:fill="FFFFFF"/>
            <w:hideMark/>
          </w:tcPr>
          <w:p w:rsidR="007114BE" w:rsidRPr="007114BE" w:rsidRDefault="007114BE" w:rsidP="007114BE">
            <w:pPr>
              <w:widowControl/>
              <w:spacing w:line="338" w:lineRule="atLeast"/>
              <w:ind w:firstLine="120"/>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21000万</w:t>
            </w:r>
          </w:p>
        </w:tc>
      </w:tr>
      <w:tr w:rsidR="007114BE" w:rsidRPr="007114BE" w:rsidTr="007114BE">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7114BE" w:rsidRPr="007114BE" w:rsidRDefault="007114BE" w:rsidP="007114BE">
            <w:pPr>
              <w:widowControl/>
              <w:spacing w:line="338" w:lineRule="atLeast"/>
              <w:jc w:val="center"/>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发行日期</w:t>
            </w:r>
          </w:p>
        </w:tc>
        <w:tc>
          <w:tcPr>
            <w:tcW w:w="6555" w:type="dxa"/>
            <w:tcBorders>
              <w:top w:val="nil"/>
              <w:left w:val="nil"/>
              <w:bottom w:val="outset" w:sz="6" w:space="0" w:color="000000"/>
              <w:right w:val="outset" w:sz="6" w:space="0" w:color="000000"/>
            </w:tcBorders>
            <w:shd w:val="clear" w:color="auto" w:fill="FFFFFF"/>
            <w:hideMark/>
          </w:tcPr>
          <w:p w:rsidR="007114BE" w:rsidRPr="007114BE" w:rsidRDefault="007114BE" w:rsidP="007114BE">
            <w:pPr>
              <w:widowControl/>
              <w:spacing w:line="338" w:lineRule="atLeast"/>
              <w:ind w:left="105"/>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2019年12月4日</w:t>
            </w:r>
          </w:p>
          <w:p w:rsidR="007114BE" w:rsidRPr="007114BE" w:rsidRDefault="007114BE" w:rsidP="007114BE">
            <w:pPr>
              <w:widowControl/>
              <w:spacing w:line="338" w:lineRule="atLeast"/>
              <w:ind w:left="105"/>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（当募集规模接近或达到约定的规模上限时，管理人将自次日起暂停接受参与申请；参与申请合计超过规模上限时，管理人以最高募集规模为上限，按“金额优先，时间优先”的原则进行确认）</w:t>
            </w:r>
          </w:p>
        </w:tc>
      </w:tr>
      <w:tr w:rsidR="007114BE" w:rsidRPr="007114BE" w:rsidTr="007114BE">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7114BE" w:rsidRPr="007114BE" w:rsidRDefault="007114BE" w:rsidP="007114BE">
            <w:pPr>
              <w:widowControl/>
              <w:spacing w:line="338" w:lineRule="atLeast"/>
              <w:jc w:val="center"/>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运作周期</w:t>
            </w:r>
          </w:p>
        </w:tc>
        <w:tc>
          <w:tcPr>
            <w:tcW w:w="6555" w:type="dxa"/>
            <w:tcBorders>
              <w:top w:val="nil"/>
              <w:left w:val="nil"/>
              <w:bottom w:val="outset" w:sz="6" w:space="0" w:color="000000"/>
              <w:right w:val="outset" w:sz="6" w:space="0" w:color="000000"/>
            </w:tcBorders>
            <w:shd w:val="clear" w:color="auto" w:fill="FFFFFF"/>
            <w:hideMark/>
          </w:tcPr>
          <w:p w:rsidR="007114BE" w:rsidRPr="007114BE" w:rsidRDefault="007114BE" w:rsidP="007114BE">
            <w:pPr>
              <w:widowControl/>
              <w:spacing w:line="338" w:lineRule="atLeast"/>
              <w:ind w:left="105"/>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起息日2019年12月6日，到期日2020年3月4日</w:t>
            </w:r>
          </w:p>
          <w:p w:rsidR="007114BE" w:rsidRPr="007114BE" w:rsidRDefault="007114BE" w:rsidP="007114BE">
            <w:pPr>
              <w:widowControl/>
              <w:spacing w:line="338" w:lineRule="atLeast"/>
              <w:ind w:left="105"/>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（运作周期内不开放退出，到期终止结算，无需赎回操作）</w:t>
            </w:r>
          </w:p>
        </w:tc>
      </w:tr>
      <w:tr w:rsidR="007114BE" w:rsidRPr="007114BE" w:rsidTr="007114BE">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7114BE" w:rsidRPr="007114BE" w:rsidRDefault="007114BE" w:rsidP="007114BE">
            <w:pPr>
              <w:widowControl/>
              <w:spacing w:line="338" w:lineRule="atLeast"/>
              <w:jc w:val="center"/>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计息天数</w:t>
            </w:r>
          </w:p>
        </w:tc>
        <w:tc>
          <w:tcPr>
            <w:tcW w:w="6555" w:type="dxa"/>
            <w:tcBorders>
              <w:top w:val="nil"/>
              <w:left w:val="nil"/>
              <w:bottom w:val="outset" w:sz="6" w:space="0" w:color="000000"/>
              <w:right w:val="outset" w:sz="6" w:space="0" w:color="000000"/>
            </w:tcBorders>
            <w:shd w:val="clear" w:color="auto" w:fill="FFFFFF"/>
            <w:hideMark/>
          </w:tcPr>
          <w:p w:rsidR="007114BE" w:rsidRPr="007114BE" w:rsidRDefault="007114BE" w:rsidP="007114BE">
            <w:pPr>
              <w:widowControl/>
              <w:spacing w:line="338" w:lineRule="atLeast"/>
              <w:ind w:firstLine="120"/>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90天</w:t>
            </w:r>
          </w:p>
        </w:tc>
      </w:tr>
      <w:tr w:rsidR="007114BE" w:rsidRPr="007114BE" w:rsidTr="007114BE">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7114BE" w:rsidRPr="007114BE" w:rsidRDefault="007114BE" w:rsidP="007114BE">
            <w:pPr>
              <w:widowControl/>
              <w:spacing w:line="338" w:lineRule="atLeast"/>
              <w:jc w:val="center"/>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销售渠道</w:t>
            </w:r>
          </w:p>
        </w:tc>
        <w:tc>
          <w:tcPr>
            <w:tcW w:w="6555" w:type="dxa"/>
            <w:tcBorders>
              <w:top w:val="nil"/>
              <w:left w:val="nil"/>
              <w:bottom w:val="outset" w:sz="6" w:space="0" w:color="000000"/>
              <w:right w:val="outset" w:sz="6" w:space="0" w:color="000000"/>
            </w:tcBorders>
            <w:shd w:val="clear" w:color="auto" w:fill="FFFFFF"/>
            <w:hideMark/>
          </w:tcPr>
          <w:p w:rsidR="007114BE" w:rsidRPr="007114BE" w:rsidRDefault="007114BE" w:rsidP="007114BE">
            <w:pPr>
              <w:widowControl/>
              <w:spacing w:line="338" w:lineRule="atLeast"/>
              <w:ind w:firstLine="120"/>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民生证券、国金证券、德</w:t>
            </w:r>
            <w:proofErr w:type="gramStart"/>
            <w:r w:rsidRPr="007114BE">
              <w:rPr>
                <w:rFonts w:ascii="宋体" w:eastAsia="宋体" w:hAnsi="宋体" w:cs="Arial" w:hint="eastAsia"/>
                <w:color w:val="4C4C4C"/>
                <w:kern w:val="0"/>
                <w:sz w:val="24"/>
                <w:szCs w:val="24"/>
              </w:rPr>
              <w:t>邦</w:t>
            </w:r>
            <w:proofErr w:type="gramEnd"/>
            <w:r w:rsidRPr="007114BE">
              <w:rPr>
                <w:rFonts w:ascii="宋体" w:eastAsia="宋体" w:hAnsi="宋体" w:cs="Arial" w:hint="eastAsia"/>
                <w:color w:val="4C4C4C"/>
                <w:kern w:val="0"/>
                <w:sz w:val="24"/>
                <w:szCs w:val="24"/>
              </w:rPr>
              <w:t>证券、同花顺、上海云湾基金销售有限公司、上海陆金</w:t>
            </w:r>
            <w:proofErr w:type="gramStart"/>
            <w:r w:rsidRPr="007114BE">
              <w:rPr>
                <w:rFonts w:ascii="宋体" w:eastAsia="宋体" w:hAnsi="宋体" w:cs="Arial" w:hint="eastAsia"/>
                <w:color w:val="4C4C4C"/>
                <w:kern w:val="0"/>
                <w:sz w:val="24"/>
                <w:szCs w:val="24"/>
              </w:rPr>
              <w:t>所基金</w:t>
            </w:r>
            <w:proofErr w:type="gramEnd"/>
            <w:r w:rsidRPr="007114BE">
              <w:rPr>
                <w:rFonts w:ascii="宋体" w:eastAsia="宋体" w:hAnsi="宋体" w:cs="Arial" w:hint="eastAsia"/>
                <w:color w:val="4C4C4C"/>
                <w:kern w:val="0"/>
                <w:sz w:val="24"/>
                <w:szCs w:val="24"/>
              </w:rPr>
              <w:t>销售有限公司、上海天天基金销售有限公司、华瑞保险销售有限公司</w:t>
            </w:r>
          </w:p>
        </w:tc>
      </w:tr>
      <w:tr w:rsidR="007114BE" w:rsidRPr="007114BE" w:rsidTr="007114BE">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7114BE" w:rsidRPr="007114BE" w:rsidRDefault="007114BE" w:rsidP="007114BE">
            <w:pPr>
              <w:widowControl/>
              <w:spacing w:line="338" w:lineRule="atLeast"/>
              <w:jc w:val="center"/>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首次参与最低金额</w:t>
            </w:r>
          </w:p>
        </w:tc>
        <w:tc>
          <w:tcPr>
            <w:tcW w:w="6555" w:type="dxa"/>
            <w:tcBorders>
              <w:top w:val="nil"/>
              <w:left w:val="nil"/>
              <w:bottom w:val="outset" w:sz="6" w:space="0" w:color="000000"/>
              <w:right w:val="outset" w:sz="6" w:space="0" w:color="000000"/>
            </w:tcBorders>
            <w:shd w:val="clear" w:color="auto" w:fill="FFFFFF"/>
            <w:hideMark/>
          </w:tcPr>
          <w:p w:rsidR="007114BE" w:rsidRPr="007114BE" w:rsidRDefault="007114BE" w:rsidP="007114BE">
            <w:pPr>
              <w:widowControl/>
              <w:spacing w:line="338" w:lineRule="atLeast"/>
              <w:ind w:firstLine="120"/>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人民币5万元</w:t>
            </w:r>
          </w:p>
        </w:tc>
      </w:tr>
      <w:tr w:rsidR="007114BE" w:rsidRPr="007114BE" w:rsidTr="007114BE">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7114BE" w:rsidRPr="007114BE" w:rsidRDefault="007114BE" w:rsidP="007114BE">
            <w:pPr>
              <w:widowControl/>
              <w:spacing w:line="338" w:lineRule="atLeast"/>
              <w:jc w:val="center"/>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追加参与最低金额</w:t>
            </w:r>
          </w:p>
        </w:tc>
        <w:tc>
          <w:tcPr>
            <w:tcW w:w="6555" w:type="dxa"/>
            <w:tcBorders>
              <w:top w:val="nil"/>
              <w:left w:val="nil"/>
              <w:bottom w:val="outset" w:sz="6" w:space="0" w:color="000000"/>
              <w:right w:val="outset" w:sz="6" w:space="0" w:color="000000"/>
            </w:tcBorders>
            <w:shd w:val="clear" w:color="auto" w:fill="FFFFFF"/>
            <w:hideMark/>
          </w:tcPr>
          <w:p w:rsidR="007114BE" w:rsidRPr="007114BE" w:rsidRDefault="007114BE" w:rsidP="007114BE">
            <w:pPr>
              <w:widowControl/>
              <w:spacing w:line="338" w:lineRule="atLeast"/>
              <w:ind w:firstLine="120"/>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人民币100元</w:t>
            </w:r>
          </w:p>
        </w:tc>
      </w:tr>
      <w:tr w:rsidR="007114BE" w:rsidRPr="007114BE" w:rsidTr="007114BE">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7114BE" w:rsidRPr="007114BE" w:rsidRDefault="007114BE" w:rsidP="007114BE">
            <w:pPr>
              <w:widowControl/>
              <w:spacing w:line="338" w:lineRule="atLeast"/>
              <w:jc w:val="center"/>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风险提示</w:t>
            </w:r>
          </w:p>
        </w:tc>
        <w:tc>
          <w:tcPr>
            <w:tcW w:w="6555" w:type="dxa"/>
            <w:tcBorders>
              <w:top w:val="nil"/>
              <w:left w:val="nil"/>
              <w:bottom w:val="outset" w:sz="6" w:space="0" w:color="000000"/>
              <w:right w:val="outset" w:sz="6" w:space="0" w:color="000000"/>
            </w:tcBorders>
            <w:shd w:val="clear" w:color="auto" w:fill="FFFFFF"/>
            <w:hideMark/>
          </w:tcPr>
          <w:p w:rsidR="007114BE" w:rsidRPr="007114BE" w:rsidRDefault="007114BE" w:rsidP="007114BE">
            <w:pPr>
              <w:widowControl/>
              <w:spacing w:line="338" w:lineRule="atLeast"/>
              <w:ind w:left="105"/>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1、本期产品暂不设置预约参与机制，如有投资需求请投资者于开放日进行参与申请，请知悉。</w:t>
            </w:r>
          </w:p>
          <w:p w:rsidR="007114BE" w:rsidRPr="007114BE" w:rsidRDefault="007114BE" w:rsidP="007114BE">
            <w:pPr>
              <w:widowControl/>
              <w:spacing w:line="338" w:lineRule="atLeast"/>
              <w:ind w:left="105"/>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2、管理人有权根据产品发行情况调整开放日、起息日等信息，敬请投资者注意相关公告。</w:t>
            </w:r>
          </w:p>
          <w:p w:rsidR="007114BE" w:rsidRPr="007114BE" w:rsidRDefault="007114BE" w:rsidP="007114BE">
            <w:pPr>
              <w:widowControl/>
              <w:spacing w:line="338" w:lineRule="atLeast"/>
              <w:ind w:left="105"/>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3、本管理人承诺以诚实信用、勤勉尽责的原则管理和运用委托资产，但不保证集合计划一定盈利，也不保证最低收益。投资者投资于本集合计划时应认真阅读本集合计划的资产管理合同等相关法律文件。</w:t>
            </w:r>
          </w:p>
          <w:p w:rsidR="007114BE" w:rsidRPr="007114BE" w:rsidRDefault="007114BE" w:rsidP="007114BE">
            <w:pPr>
              <w:widowControl/>
              <w:spacing w:line="338" w:lineRule="atLeast"/>
              <w:ind w:left="105"/>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4、本产品所披露的业绩基准仅供投资者参考，不构成管理人对投资者的承诺，投资风险由投资者自行承担。</w:t>
            </w:r>
          </w:p>
          <w:p w:rsidR="007114BE" w:rsidRPr="007114BE" w:rsidRDefault="007114BE" w:rsidP="007114BE">
            <w:pPr>
              <w:widowControl/>
              <w:spacing w:line="338" w:lineRule="atLeast"/>
              <w:ind w:left="105"/>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详细的风险</w:t>
            </w:r>
            <w:proofErr w:type="gramStart"/>
            <w:r w:rsidRPr="007114BE">
              <w:rPr>
                <w:rFonts w:ascii="宋体" w:eastAsia="宋体" w:hAnsi="宋体" w:cs="Arial" w:hint="eastAsia"/>
                <w:color w:val="4C4C4C"/>
                <w:kern w:val="0"/>
                <w:sz w:val="24"/>
                <w:szCs w:val="24"/>
              </w:rPr>
              <w:t>揭示请</w:t>
            </w:r>
            <w:proofErr w:type="gramEnd"/>
            <w:r w:rsidRPr="007114BE">
              <w:rPr>
                <w:rFonts w:ascii="宋体" w:eastAsia="宋体" w:hAnsi="宋体" w:cs="Arial" w:hint="eastAsia"/>
                <w:color w:val="4C4C4C"/>
                <w:kern w:val="0"/>
                <w:sz w:val="24"/>
                <w:szCs w:val="24"/>
              </w:rPr>
              <w:t>投资者注意阅读资产管理合同及风险揭示书。</w:t>
            </w:r>
          </w:p>
        </w:tc>
      </w:tr>
    </w:tbl>
    <w:p w:rsidR="007114BE" w:rsidRPr="007114BE" w:rsidRDefault="007114BE" w:rsidP="007114BE">
      <w:pPr>
        <w:widowControl/>
        <w:shd w:val="clear" w:color="auto" w:fill="FFFFFF"/>
        <w:spacing w:line="338" w:lineRule="atLeast"/>
        <w:ind w:firstLine="480"/>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投资者可登录管理人网站（www.cjzcgl.com）或拨打客服热线4001-166-866查询本集合计划详细信息。</w:t>
      </w:r>
    </w:p>
    <w:p w:rsidR="007114BE" w:rsidRPr="007114BE" w:rsidRDefault="007114BE" w:rsidP="007114BE">
      <w:pPr>
        <w:widowControl/>
        <w:shd w:val="clear" w:color="auto" w:fill="FFFFFF"/>
        <w:spacing w:line="338" w:lineRule="atLeast"/>
        <w:ind w:firstLine="480"/>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特此公告。 </w:t>
      </w:r>
    </w:p>
    <w:p w:rsidR="007114BE" w:rsidRPr="007114BE" w:rsidRDefault="007114BE" w:rsidP="007114BE">
      <w:pPr>
        <w:widowControl/>
        <w:shd w:val="clear" w:color="auto" w:fill="FFFFFF"/>
        <w:spacing w:line="338" w:lineRule="atLeast"/>
        <w:ind w:firstLine="480"/>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 </w:t>
      </w:r>
    </w:p>
    <w:p w:rsidR="007114BE" w:rsidRPr="007114BE" w:rsidRDefault="007114BE" w:rsidP="007114BE">
      <w:pPr>
        <w:widowControl/>
        <w:shd w:val="clear" w:color="auto" w:fill="FFFFFF"/>
        <w:spacing w:line="338" w:lineRule="atLeast"/>
        <w:ind w:firstLine="480"/>
        <w:jc w:val="lef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 </w:t>
      </w:r>
    </w:p>
    <w:p w:rsidR="007114BE" w:rsidRPr="007114BE" w:rsidRDefault="007114BE" w:rsidP="007114BE">
      <w:pPr>
        <w:widowControl/>
        <w:shd w:val="clear" w:color="auto" w:fill="FFFFFF"/>
        <w:spacing w:line="338" w:lineRule="atLeast"/>
        <w:jc w:val="righ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长江证券（上海）资产管理有限公司</w:t>
      </w:r>
    </w:p>
    <w:p w:rsidR="007114BE" w:rsidRPr="007114BE" w:rsidRDefault="007114BE" w:rsidP="007114BE">
      <w:pPr>
        <w:widowControl/>
        <w:shd w:val="clear" w:color="auto" w:fill="FFFFFF"/>
        <w:spacing w:line="338" w:lineRule="atLeast"/>
        <w:jc w:val="right"/>
        <w:rPr>
          <w:rFonts w:ascii="Arial" w:eastAsia="宋体" w:hAnsi="Arial" w:cs="Arial"/>
          <w:color w:val="4C4C4C"/>
          <w:kern w:val="0"/>
          <w:sz w:val="23"/>
          <w:szCs w:val="23"/>
        </w:rPr>
      </w:pPr>
      <w:r w:rsidRPr="007114BE">
        <w:rPr>
          <w:rFonts w:ascii="宋体" w:eastAsia="宋体" w:hAnsi="宋体" w:cs="Arial" w:hint="eastAsia"/>
          <w:color w:val="4C4C4C"/>
          <w:kern w:val="0"/>
          <w:sz w:val="24"/>
          <w:szCs w:val="24"/>
        </w:rPr>
        <w:t>二○一九年十二月四日</w:t>
      </w:r>
    </w:p>
    <w:p w:rsidR="002B112E" w:rsidRPr="007114BE" w:rsidRDefault="002B112E">
      <w:pPr>
        <w:rPr>
          <w:rFonts w:hint="eastAsia"/>
        </w:rPr>
      </w:pPr>
      <w:bookmarkStart w:id="0" w:name="_GoBack"/>
      <w:bookmarkEnd w:id="0"/>
    </w:p>
    <w:sectPr w:rsidR="002B112E" w:rsidRPr="007114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B3"/>
    <w:rsid w:val="002B112E"/>
    <w:rsid w:val="00410FB3"/>
    <w:rsid w:val="00711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4B603-42D8-4ABF-9078-9269975D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7114B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114BE"/>
    <w:rPr>
      <w:rFonts w:ascii="宋体" w:eastAsia="宋体" w:hAnsi="宋体" w:cs="宋体"/>
      <w:b/>
      <w:bCs/>
      <w:kern w:val="0"/>
      <w:sz w:val="36"/>
      <w:szCs w:val="36"/>
    </w:rPr>
  </w:style>
  <w:style w:type="paragraph" w:styleId="a3">
    <w:name w:val="Normal (Web)"/>
    <w:basedOn w:val="a"/>
    <w:uiPriority w:val="99"/>
    <w:semiHidden/>
    <w:unhideWhenUsed/>
    <w:rsid w:val="007114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69304">
      <w:bodyDiv w:val="1"/>
      <w:marLeft w:val="0"/>
      <w:marRight w:val="0"/>
      <w:marTop w:val="0"/>
      <w:marBottom w:val="0"/>
      <w:divBdr>
        <w:top w:val="none" w:sz="0" w:space="0" w:color="auto"/>
        <w:left w:val="none" w:sz="0" w:space="0" w:color="auto"/>
        <w:bottom w:val="none" w:sz="0" w:space="0" w:color="auto"/>
        <w:right w:val="none" w:sz="0" w:space="0" w:color="auto"/>
      </w:divBdr>
    </w:div>
    <w:div w:id="10661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Company>Microsoft</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倪雪</dc:creator>
  <cp:keywords/>
  <dc:description/>
  <cp:lastModifiedBy>倪雪</cp:lastModifiedBy>
  <cp:revision>2</cp:revision>
  <dcterms:created xsi:type="dcterms:W3CDTF">2019-12-04T02:14:00Z</dcterms:created>
  <dcterms:modified xsi:type="dcterms:W3CDTF">2019-12-04T02:14:00Z</dcterms:modified>
</cp:coreProperties>
</file>