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3AC" w:rsidRDefault="00D34D45" w:rsidP="004E54A0">
      <w:pPr>
        <w:spacing w:beforeLines="50" w:before="156" w:afterLines="50" w:after="156" w:line="400" w:lineRule="exact"/>
        <w:jc w:val="center"/>
        <w:rPr>
          <w:rFonts w:ascii="宋体" w:hAnsi="宋体"/>
          <w:bCs/>
          <w:iCs/>
          <w:color w:val="000000"/>
          <w:sz w:val="24"/>
          <w:szCs w:val="24"/>
        </w:rPr>
      </w:pPr>
      <w:r>
        <w:rPr>
          <w:rFonts w:ascii="宋体" w:hAnsi="宋体" w:hint="eastAsia"/>
          <w:bCs/>
          <w:iCs/>
          <w:color w:val="000000"/>
          <w:sz w:val="24"/>
          <w:szCs w:val="24"/>
        </w:rPr>
        <w:t>证券代码：002364                       证券简称：中恒电气</w:t>
      </w:r>
    </w:p>
    <w:p w:rsidR="008B23AC" w:rsidRDefault="00D34D45" w:rsidP="004E54A0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杭州中恒电气股份有限公司</w:t>
      </w:r>
    </w:p>
    <w:p w:rsidR="008B23AC" w:rsidRDefault="00D34D45" w:rsidP="004E54A0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:rsidR="008B23AC" w:rsidRDefault="00D34D45">
      <w:pPr>
        <w:spacing w:line="400" w:lineRule="exact"/>
        <w:rPr>
          <w:rFonts w:ascii="宋体" w:hAnsi="宋体"/>
          <w:bCs/>
          <w:iCs/>
          <w:color w:val="000000"/>
          <w:sz w:val="24"/>
          <w:szCs w:val="24"/>
        </w:rPr>
      </w:pPr>
      <w:r>
        <w:rPr>
          <w:rFonts w:ascii="宋体" w:hAnsi="宋体" w:hint="eastAsia"/>
          <w:bCs/>
          <w:iCs/>
          <w:color w:val="000000"/>
          <w:sz w:val="24"/>
          <w:szCs w:val="24"/>
        </w:rPr>
        <w:t xml:space="preserve">                                                      编号：</w:t>
      </w:r>
      <w:r w:rsidR="0026779B">
        <w:rPr>
          <w:rFonts w:ascii="宋体" w:hAnsi="宋体" w:hint="eastAsia"/>
          <w:bCs/>
          <w:iCs/>
          <w:color w:val="000000"/>
          <w:sz w:val="24"/>
          <w:szCs w:val="24"/>
        </w:rPr>
        <w:t>2020</w:t>
      </w:r>
      <w:r>
        <w:rPr>
          <w:rFonts w:ascii="宋体" w:hAnsi="宋体" w:hint="eastAsia"/>
          <w:bCs/>
          <w:iCs/>
          <w:color w:val="000000"/>
          <w:sz w:val="24"/>
          <w:szCs w:val="24"/>
        </w:rPr>
        <w:t>--0</w:t>
      </w:r>
      <w:r w:rsidR="0026779B">
        <w:rPr>
          <w:rFonts w:ascii="宋体" w:hAnsi="宋体"/>
          <w:bCs/>
          <w:iCs/>
          <w:color w:val="000000"/>
          <w:sz w:val="24"/>
          <w:szCs w:val="24"/>
        </w:rPr>
        <w:t>1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8B23AC">
        <w:tc>
          <w:tcPr>
            <w:tcW w:w="1908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调研活动类别</w:t>
            </w:r>
          </w:p>
        </w:tc>
        <w:tc>
          <w:tcPr>
            <w:tcW w:w="6614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kern w:val="0"/>
                <w:sz w:val="24"/>
                <w:szCs w:val="24"/>
              </w:rPr>
              <w:sym w:font="Wingdings 2" w:char="F052"/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特定对象调研        </w:t>
            </w: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分析师会议</w:t>
            </w:r>
          </w:p>
          <w:p w:rsidR="008B23AC" w:rsidRDefault="00D34D45">
            <w:pPr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媒体采访            </w:t>
            </w: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业绩说明会</w:t>
            </w:r>
          </w:p>
          <w:p w:rsidR="008B23AC" w:rsidRDefault="00D34D45">
            <w:pPr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路演活动</w:t>
            </w:r>
          </w:p>
          <w:p w:rsidR="008B23AC" w:rsidRDefault="00D34D45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现场参观</w:t>
            </w:r>
          </w:p>
          <w:p w:rsidR="008B23AC" w:rsidRDefault="00EA0829" w:rsidP="00EA0829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kern w:val="0"/>
                <w:sz w:val="24"/>
                <w:szCs w:val="24"/>
              </w:rPr>
              <w:sym w:font="Wingdings 2" w:char="F052"/>
            </w:r>
            <w:r w:rsidR="00D34D45">
              <w:rPr>
                <w:rFonts w:ascii="宋体" w:hAnsi="宋体" w:hint="eastAsia"/>
                <w:kern w:val="0"/>
                <w:sz w:val="24"/>
                <w:szCs w:val="24"/>
              </w:rPr>
              <w:t>其他 （</w:t>
            </w:r>
            <w:r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>电话</w:t>
            </w:r>
            <w:r>
              <w:rPr>
                <w:rFonts w:ascii="宋体" w:hAnsi="宋体"/>
                <w:kern w:val="0"/>
                <w:sz w:val="24"/>
                <w:szCs w:val="24"/>
                <w:u w:val="single"/>
              </w:rPr>
              <w:t>会议</w:t>
            </w:r>
            <w:r w:rsidR="00D34D45"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>）</w:t>
            </w:r>
          </w:p>
        </w:tc>
      </w:tr>
      <w:tr w:rsidR="008B23AC">
        <w:tc>
          <w:tcPr>
            <w:tcW w:w="1908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vAlign w:val="center"/>
          </w:tcPr>
          <w:p w:rsidR="008B23AC" w:rsidRDefault="005A3567">
            <w:pPr>
              <w:spacing w:line="48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中泰电新 苏晨</w:t>
            </w:r>
          </w:p>
          <w:p w:rsidR="005A3567" w:rsidRDefault="005A3567">
            <w:pPr>
              <w:spacing w:line="480" w:lineRule="atLeast"/>
              <w:jc w:val="center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中泰电新 张</w:t>
            </w:r>
            <w:r>
              <w:rPr>
                <w:rFonts w:ascii="宋体" w:hAnsi="宋体"/>
                <w:sz w:val="24"/>
                <w:szCs w:val="24"/>
              </w:rPr>
              <w:t>哲</w:t>
            </w:r>
            <w:r>
              <w:rPr>
                <w:rFonts w:ascii="宋体" w:hAnsi="宋体" w:hint="eastAsia"/>
                <w:sz w:val="24"/>
                <w:szCs w:val="24"/>
              </w:rPr>
              <w:t>源</w:t>
            </w:r>
          </w:p>
        </w:tc>
      </w:tr>
      <w:tr w:rsidR="008B23AC">
        <w:tc>
          <w:tcPr>
            <w:tcW w:w="1908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614" w:type="dxa"/>
          </w:tcPr>
          <w:p w:rsidR="008B23AC" w:rsidRDefault="00D34D45" w:rsidP="00E94E0A">
            <w:pPr>
              <w:spacing w:line="480" w:lineRule="atLeast"/>
              <w:jc w:val="center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 w:rsidRPr="00471DD3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20</w:t>
            </w:r>
            <w:r w:rsidR="00010243"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  <w:t>20</w:t>
            </w:r>
            <w:r w:rsidRPr="00471DD3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年</w:t>
            </w:r>
            <w:r w:rsidR="00010243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2</w:t>
            </w:r>
            <w:r w:rsidRPr="00471DD3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月</w:t>
            </w:r>
            <w:r w:rsidR="005A3567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1</w:t>
            </w:r>
            <w:r w:rsidR="00010243"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  <w:t>4</w:t>
            </w:r>
            <w:r w:rsidRPr="00471DD3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8B23AC">
        <w:tc>
          <w:tcPr>
            <w:tcW w:w="1908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6614" w:type="dxa"/>
          </w:tcPr>
          <w:p w:rsidR="008B23AC" w:rsidRDefault="00DB5BA4" w:rsidP="00D679BE">
            <w:pPr>
              <w:spacing w:line="480" w:lineRule="atLeast"/>
              <w:jc w:val="center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电话会议</w:t>
            </w:r>
          </w:p>
        </w:tc>
      </w:tr>
      <w:tr w:rsidR="008B23AC">
        <w:trPr>
          <w:trHeight w:val="1062"/>
        </w:trPr>
        <w:tc>
          <w:tcPr>
            <w:tcW w:w="1908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vAlign w:val="center"/>
          </w:tcPr>
          <w:p w:rsidR="00DB5BA4" w:rsidRDefault="00DB5BA4" w:rsidP="00DB5BA4">
            <w:pPr>
              <w:spacing w:line="48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董事长朱国锭、</w:t>
            </w:r>
            <w:r w:rsidRPr="00DE20AC">
              <w:rPr>
                <w:rFonts w:hint="eastAsia"/>
                <w:sz w:val="24"/>
                <w:szCs w:val="24"/>
              </w:rPr>
              <w:t>总裁</w:t>
            </w:r>
            <w:r>
              <w:rPr>
                <w:rFonts w:hint="eastAsia"/>
                <w:sz w:val="24"/>
                <w:szCs w:val="24"/>
              </w:rPr>
              <w:t>兼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董秘赵大春</w:t>
            </w:r>
          </w:p>
          <w:p w:rsidR="00DB5BA4" w:rsidRDefault="00DB5BA4" w:rsidP="00DB5BA4">
            <w:pPr>
              <w:spacing w:line="48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副总裁孙丹、副总裁刘洁</w:t>
            </w:r>
          </w:p>
          <w:p w:rsidR="00975FA2" w:rsidRDefault="00DB5BA4" w:rsidP="00D679BE">
            <w:pPr>
              <w:spacing w:line="480" w:lineRule="atLeast"/>
              <w:jc w:val="center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 w:rsidRPr="00DE20AC">
              <w:rPr>
                <w:rFonts w:hint="eastAsia"/>
                <w:sz w:val="24"/>
                <w:szCs w:val="24"/>
              </w:rPr>
              <w:t>投资者关系总监潘海强</w:t>
            </w:r>
          </w:p>
        </w:tc>
      </w:tr>
      <w:tr w:rsidR="008B23AC">
        <w:trPr>
          <w:trHeight w:val="557"/>
        </w:trPr>
        <w:tc>
          <w:tcPr>
            <w:tcW w:w="1908" w:type="dxa"/>
            <w:vAlign w:val="center"/>
          </w:tcPr>
          <w:p w:rsidR="008B23AC" w:rsidRPr="000F5E54" w:rsidRDefault="000F5E54" w:rsidP="000F5E54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 w:rsidRPr="007A2771"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调研活动主要内容介绍</w:t>
            </w:r>
          </w:p>
        </w:tc>
        <w:tc>
          <w:tcPr>
            <w:tcW w:w="6614" w:type="dxa"/>
          </w:tcPr>
          <w:p w:rsidR="00457D82" w:rsidRPr="00F70522" w:rsidRDefault="00457D82" w:rsidP="00457D82">
            <w:pPr>
              <w:spacing w:line="360" w:lineRule="auto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F70522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环节：</w:t>
            </w:r>
          </w:p>
          <w:p w:rsidR="00457D82" w:rsidRPr="00921C50" w:rsidRDefault="00457D82" w:rsidP="00457D82">
            <w:pPr>
              <w:spacing w:line="360" w:lineRule="auto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921C50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（1）</w:t>
            </w:r>
            <w:r w:rsidR="00DB5BA4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公司</w:t>
            </w:r>
            <w:r w:rsidR="00DB5BA4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介绍</w:t>
            </w:r>
          </w:p>
          <w:p w:rsidR="00457D82" w:rsidRPr="00921C50" w:rsidRDefault="00457D82" w:rsidP="00457D82">
            <w:pPr>
              <w:spacing w:line="360" w:lineRule="auto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921C50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（2）</w:t>
            </w:r>
            <w:r w:rsidR="00DB5BA4" w:rsidRPr="00921C50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问答交流</w:t>
            </w:r>
          </w:p>
          <w:p w:rsidR="00457D82" w:rsidRDefault="00457D82" w:rsidP="00457D82">
            <w:pPr>
              <w:spacing w:line="360" w:lineRule="auto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</w:p>
          <w:p w:rsidR="00457D82" w:rsidRPr="00F70522" w:rsidRDefault="00457D82" w:rsidP="00457D82">
            <w:pPr>
              <w:pStyle w:val="ac"/>
              <w:widowControl/>
              <w:spacing w:line="360" w:lineRule="auto"/>
              <w:ind w:firstLineChars="0" w:firstLine="0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F70522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交流主要内容</w:t>
            </w:r>
            <w:r w:rsidRPr="00F70522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：</w:t>
            </w:r>
          </w:p>
          <w:p w:rsidR="00246F1F" w:rsidRDefault="001A38A3" w:rsidP="001A38A3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1</w:t>
            </w:r>
            <w:r w:rsidRPr="00C04CDF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</w:t>
            </w:r>
            <w:r w:rsid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公司情况简介</w:t>
            </w:r>
          </w:p>
          <w:p w:rsidR="005A3567" w:rsidRDefault="005A3567" w:rsidP="00C15ADF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（一）公司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发展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战略</w:t>
            </w:r>
          </w:p>
          <w:p w:rsidR="005A3567" w:rsidRDefault="005A3567" w:rsidP="00C15ADF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7D3F34">
              <w:rPr>
                <w:rFonts w:hint="eastAsia"/>
                <w:sz w:val="24"/>
                <w:szCs w:val="24"/>
              </w:rPr>
              <w:t>2</w:t>
            </w:r>
            <w:r w:rsidRPr="007D3F34">
              <w:rPr>
                <w:sz w:val="24"/>
                <w:szCs w:val="24"/>
              </w:rPr>
              <w:t>020</w:t>
            </w:r>
            <w:r w:rsidRPr="007D3F34">
              <w:rPr>
                <w:rFonts w:hint="eastAsia"/>
                <w:sz w:val="24"/>
                <w:szCs w:val="24"/>
              </w:rPr>
              <w:t>年公司战略：以</w:t>
            </w:r>
            <w:r w:rsidRPr="007D3F34">
              <w:rPr>
                <w:rFonts w:hint="eastAsia"/>
                <w:sz w:val="24"/>
                <w:szCs w:val="24"/>
              </w:rPr>
              <w:t>5</w:t>
            </w:r>
            <w:r w:rsidRPr="007D3F34">
              <w:rPr>
                <w:sz w:val="24"/>
                <w:szCs w:val="24"/>
              </w:rPr>
              <w:t>G</w:t>
            </w:r>
            <w:r w:rsidRPr="007D3F34">
              <w:rPr>
                <w:rFonts w:hint="eastAsia"/>
                <w:sz w:val="24"/>
                <w:szCs w:val="24"/>
              </w:rPr>
              <w:t>数据中心及新能源</w:t>
            </w:r>
            <w:r>
              <w:rPr>
                <w:rFonts w:hint="eastAsia"/>
                <w:sz w:val="24"/>
                <w:szCs w:val="24"/>
              </w:rPr>
              <w:t>充电桩等</w:t>
            </w:r>
            <w:r w:rsidRPr="007D3F34">
              <w:rPr>
                <w:rFonts w:hint="eastAsia"/>
                <w:sz w:val="24"/>
                <w:szCs w:val="24"/>
              </w:rPr>
              <w:t>核心设备为终端的能源互联网战略。</w:t>
            </w:r>
          </w:p>
          <w:p w:rsidR="005A3567" w:rsidRDefault="005A3567" w:rsidP="00C15ADF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（二）战略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落地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四项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保障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A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组织保障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组织架构调整，电力电子、电力信息化两大板块调整为电力电子、电力信息化、能源互联网三大板块。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lastRenderedPageBreak/>
              <w:t>通信电源事业部拆分为5G通信电源及HVDC事业部，独立运作，协同发展。中后台服务部门统筹提供保障，提升各业务单元的协同。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B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人才保障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各大核心业务板块负责人，任用85、90后，管理团队年轻化，提升整体活力。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C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业务保障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2019年依托中恒核心硬件如模块、监控等研发制造基础，收获了阿里、腾讯、百度、电信、移动、铁塔、滴滴、恒大等战略客户，带来了持续稳定的订单。北京博瑞电力信息化，聚焦省市地用电侧业务，也将迎来爆发式增长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D、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技术保障</w:t>
            </w:r>
          </w:p>
          <w:p w:rsidR="005A3567" w:rsidRPr="005A3567" w:rsidRDefault="005A3567" w:rsidP="005A3567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作为浙江省唯一的能源互联网研究院，通过整合公司内外如充电桩、智慧照明、用户侧储能等软硬件产品提供完整的能源互联网解决方案。同时，通过研究院平台网罗世界级人才，为公司储备人才、技术新力量。</w:t>
            </w:r>
          </w:p>
          <w:p w:rsidR="00EB6F09" w:rsidRDefault="005A3567" w:rsidP="00EB6F09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（三）业务介绍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A、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电力信息化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三年前开始布局用户侧业务，减小集采波动带来的重大影响。2019年电力信息化集中采购公司占10%左右份额，大部分在省市地用户侧应用方面。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B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5G电源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三大运营商受制于资金压力，2019年进度不达预期。2019年6月份以后，5G采购恢复到2018年水平。2020年我们预测是5G放量的一年。5G电源解决方案包含基站、远供、微电源产品，中恒在产品、技术方面进行了2年的储备，去年微电源中标市场份额第二名。此外，2019年，公司拓展海外市场，微电源产品斩获海外订单，出口1000套，今年将加大力度拓展国内外市场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C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、HVDC电源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阿里巴拿马项目客户需求超预期，BAT的订单均有所斩获。疫情加快了需求的释放，客户的交付要求提前。高压直流替代UPS的目标客户集中在三大运营商，BAT等，从2019年开始我们的客户也拓展到政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lastRenderedPageBreak/>
              <w:t>企、金融、保密系统，客户认知加快，进展良好。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D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、智慧照明及用户侧储能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智慧交通、智慧高速、智慧地铁项目组建专门团队。储能专注用户侧梯次电池储能，2019年公告我们与江苏等地政府、电力公司合作用户侧，锁定了一批合同。几年下来，公司的梯次电池技术成熟，在行业领先。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E、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充电桩</w:t>
            </w:r>
          </w:p>
          <w:p w:rsidR="005A3567" w:rsidRPr="00EB6F09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直流充电桩牵手滴滴旗下小桔充电，成为小桔最大的充电设备合作伙伴，晋升为国内直流第一梯队供应商。交流充电桩牵手国网恒大，成为其未来五年唯一的有序充电设备供应商，预计采购量30万台，成功跃居国内交流充电桩设备最大的供应商。联手BP石油、浙江省交投、浙江石油等战略客户。已成为BP国内首家，迄今最大的充电桩供应商；浙江省交投战略合作伙伴；浙江石油充电桩最大供应商。积极开拓海外市场，携手韩国最大的表计企业PSTEC共同拓展韩国交直流充电桩。</w:t>
            </w:r>
          </w:p>
          <w:p w:rsidR="00EB6F09" w:rsidRDefault="005A3567" w:rsidP="001A38A3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2、提问环节</w:t>
            </w:r>
          </w:p>
          <w:p w:rsidR="005A3567" w:rsidRDefault="005A3567" w:rsidP="001A38A3">
            <w:pPr>
              <w:pStyle w:val="1"/>
              <w:spacing w:line="440" w:lineRule="atLeast"/>
              <w:ind w:firstLineChars="0"/>
              <w:rPr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（一）</w:t>
            </w:r>
            <w:r w:rsidRPr="00DE20AC">
              <w:rPr>
                <w:rFonts w:hint="eastAsia"/>
                <w:sz w:val="24"/>
                <w:szCs w:val="24"/>
              </w:rPr>
              <w:t>H</w:t>
            </w:r>
            <w:r w:rsidRPr="00DE20AC">
              <w:rPr>
                <w:sz w:val="24"/>
                <w:szCs w:val="24"/>
              </w:rPr>
              <w:t>VDC</w:t>
            </w:r>
            <w:r w:rsidRPr="00DE20AC">
              <w:rPr>
                <w:rFonts w:hint="eastAsia"/>
                <w:sz w:val="24"/>
                <w:szCs w:val="24"/>
              </w:rPr>
              <w:t>情况</w:t>
            </w:r>
          </w:p>
          <w:p w:rsid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2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019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年依托三大运营商的基础上，进一步开拓政企客户。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2019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年有2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0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%客户来自于三大运营商以外，客户认知加快。云业务增长加快，行业预测2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019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-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2020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年增速4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4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%左右。阿里云、天翼云、腾讯云等占据大部分市场份额。且HVDC是大型云计算公司首选供电保障方案；目前中恒HVDC是阿里云、百度云、腾讯云的核心供应商，在中国电信自2011年开始进行HVDC集采以来也始终排名前列。从中恒订单情况来看，在存量业务方面，中恒作为阿里和百度独家供应商，签订了未来几年的框架合作协议。在增量业务方面，客户因为疫情以及未来5G应用增长催生出的需求，会为公司提供新的增量。“巴拿马”产品的特点为：简化了数据中心供电链路，同时让中恒从单一产品供应商转化为了整体解决方案提供商，单项目价值量将会是以前的数倍之多。</w:t>
            </w:r>
          </w:p>
          <w:p w:rsid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（二）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储能业务情况</w:t>
            </w:r>
          </w:p>
          <w:p w:rsidR="005A3567" w:rsidRP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公司储能业务目前进展良好，有稳定的盈利模式。公司在江苏大东投资建设了全国最大的7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MWH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退役电池梯次利用项目。根据2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019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年公司公告，公司与江苏省地市综合能源服务公司合作，原计划2-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3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月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lastRenderedPageBreak/>
              <w:t>份有大量的用户侧储能项目投运，受疫情影响稍有延期。</w:t>
            </w:r>
          </w:p>
          <w:p w:rsidR="005A3567" w:rsidRPr="005A3567" w:rsidRDefault="005A3567" w:rsidP="005A3567">
            <w:pPr>
              <w:pStyle w:val="1"/>
              <w:spacing w:line="440" w:lineRule="atLeast"/>
              <w:ind w:firstLineChars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（三）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充电桩运营情况</w:t>
            </w:r>
          </w:p>
          <w:p w:rsidR="005A3567" w:rsidRDefault="005A3567" w:rsidP="005A3567">
            <w:pPr>
              <w:pStyle w:val="1"/>
              <w:spacing w:line="440" w:lineRule="atLeast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公司交直流充电桩设备制造位居国内第一梯队行列。充电桩运营含自投项目及代为运营项目2</w:t>
            </w:r>
            <w:r w:rsidRPr="005A3567"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  <w:t>8</w:t>
            </w:r>
            <w:r w:rsidRPr="005A3567">
              <w:rPr>
                <w:rFonts w:asciiTheme="minorEastAsia" w:eastAsiaTheme="minorEastAsia" w:hAnsiTheme="minorEastAsia" w:hint="eastAsia"/>
                <w:bCs/>
                <w:iCs/>
                <w:color w:val="000000"/>
                <w:kern w:val="0"/>
                <w:szCs w:val="21"/>
              </w:rPr>
              <w:t>个，收益情况良好。售后服务运维空间大，增速快。</w:t>
            </w:r>
          </w:p>
          <w:p w:rsidR="00907AD6" w:rsidRPr="00E91FBD" w:rsidRDefault="00907AD6" w:rsidP="005A3567">
            <w:pPr>
              <w:pStyle w:val="1"/>
              <w:spacing w:line="440" w:lineRule="atLeast"/>
              <w:ind w:firstLineChars="0" w:firstLine="0"/>
              <w:rPr>
                <w:rFonts w:asciiTheme="minorEastAsia" w:eastAsiaTheme="minorEastAsia" w:hAnsiTheme="minorEastAsia"/>
                <w:bCs/>
                <w:iCs/>
                <w:color w:val="000000"/>
                <w:kern w:val="0"/>
                <w:szCs w:val="21"/>
              </w:rPr>
            </w:pPr>
          </w:p>
        </w:tc>
      </w:tr>
      <w:tr w:rsidR="008B23AC">
        <w:tc>
          <w:tcPr>
            <w:tcW w:w="1908" w:type="dxa"/>
            <w:vAlign w:val="center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</w:tcPr>
          <w:p w:rsidR="008B23AC" w:rsidRDefault="00D34D45">
            <w:pPr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:rsidR="008B23AC">
        <w:tc>
          <w:tcPr>
            <w:tcW w:w="1908" w:type="dxa"/>
            <w:vAlign w:val="center"/>
          </w:tcPr>
          <w:p w:rsidR="008B23AC" w:rsidRDefault="00D34D45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614" w:type="dxa"/>
          </w:tcPr>
          <w:p w:rsidR="008B23AC" w:rsidRDefault="00262589" w:rsidP="008740D0">
            <w:pPr>
              <w:spacing w:line="480" w:lineRule="atLeast"/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2020</w:t>
            </w:r>
            <w:r w:rsidR="00D34D45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-</w:t>
            </w:r>
            <w:r w:rsidR="00CD2FA6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2</w:t>
            </w:r>
            <w:r w:rsidR="00D34D45">
              <w:rPr>
                <w:rFonts w:ascii="宋体" w:hAnsi="宋体" w:hint="eastAsia"/>
                <w:bCs/>
                <w:i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hAnsi="宋体"/>
                <w:bCs/>
                <w:iCs/>
                <w:color w:val="000000"/>
                <w:kern w:val="0"/>
                <w:sz w:val="24"/>
                <w:szCs w:val="24"/>
              </w:rPr>
              <w:t>14</w:t>
            </w:r>
          </w:p>
        </w:tc>
      </w:tr>
    </w:tbl>
    <w:p w:rsidR="00F56EC0" w:rsidRDefault="00F56EC0">
      <w:pPr>
        <w:widowControl/>
        <w:jc w:val="left"/>
        <w:rPr>
          <w:rFonts w:ascii="Times New Roman" w:hAnsi="Times New Roman"/>
          <w:szCs w:val="24"/>
        </w:rPr>
      </w:pPr>
    </w:p>
    <w:sectPr w:rsidR="00F56EC0" w:rsidSect="008B2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6F3" w:rsidRDefault="00AC36F3" w:rsidP="00425E59">
      <w:r>
        <w:separator/>
      </w:r>
    </w:p>
  </w:endnote>
  <w:endnote w:type="continuationSeparator" w:id="0">
    <w:p w:rsidR="00AC36F3" w:rsidRDefault="00AC36F3" w:rsidP="00425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6F3" w:rsidRDefault="00AC36F3" w:rsidP="00425E59">
      <w:r>
        <w:separator/>
      </w:r>
    </w:p>
  </w:footnote>
  <w:footnote w:type="continuationSeparator" w:id="0">
    <w:p w:rsidR="00AC36F3" w:rsidRDefault="00AC36F3" w:rsidP="00425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B1278"/>
    <w:multiLevelType w:val="hybridMultilevel"/>
    <w:tmpl w:val="F34C5C48"/>
    <w:lvl w:ilvl="0" w:tplc="A3C42064">
      <w:start w:val="8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16031A5B"/>
    <w:multiLevelType w:val="hybridMultilevel"/>
    <w:tmpl w:val="A066E6AA"/>
    <w:lvl w:ilvl="0" w:tplc="93780BB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384028A"/>
    <w:multiLevelType w:val="multilevel"/>
    <w:tmpl w:val="3384028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7209A7"/>
    <w:multiLevelType w:val="multilevel"/>
    <w:tmpl w:val="487209A7"/>
    <w:lvl w:ilvl="0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4" w:hanging="420"/>
      </w:pPr>
    </w:lvl>
    <w:lvl w:ilvl="2">
      <w:start w:val="1"/>
      <w:numFmt w:val="lowerRoman"/>
      <w:lvlText w:val="%3."/>
      <w:lvlJc w:val="right"/>
      <w:pPr>
        <w:ind w:left="1904" w:hanging="420"/>
      </w:pPr>
    </w:lvl>
    <w:lvl w:ilvl="3">
      <w:start w:val="1"/>
      <w:numFmt w:val="decimal"/>
      <w:lvlText w:val="%4."/>
      <w:lvlJc w:val="left"/>
      <w:pPr>
        <w:ind w:left="2324" w:hanging="420"/>
      </w:pPr>
    </w:lvl>
    <w:lvl w:ilvl="4">
      <w:start w:val="1"/>
      <w:numFmt w:val="lowerLetter"/>
      <w:lvlText w:val="%5)"/>
      <w:lvlJc w:val="left"/>
      <w:pPr>
        <w:ind w:left="2744" w:hanging="420"/>
      </w:pPr>
    </w:lvl>
    <w:lvl w:ilvl="5">
      <w:start w:val="1"/>
      <w:numFmt w:val="lowerRoman"/>
      <w:lvlText w:val="%6."/>
      <w:lvlJc w:val="right"/>
      <w:pPr>
        <w:ind w:left="3164" w:hanging="420"/>
      </w:pPr>
    </w:lvl>
    <w:lvl w:ilvl="6">
      <w:start w:val="1"/>
      <w:numFmt w:val="decimal"/>
      <w:lvlText w:val="%7."/>
      <w:lvlJc w:val="left"/>
      <w:pPr>
        <w:ind w:left="3584" w:hanging="420"/>
      </w:pPr>
    </w:lvl>
    <w:lvl w:ilvl="7">
      <w:start w:val="1"/>
      <w:numFmt w:val="lowerLetter"/>
      <w:lvlText w:val="%8)"/>
      <w:lvlJc w:val="left"/>
      <w:pPr>
        <w:ind w:left="4004" w:hanging="420"/>
      </w:pPr>
    </w:lvl>
    <w:lvl w:ilvl="8">
      <w:start w:val="1"/>
      <w:numFmt w:val="lowerRoman"/>
      <w:lvlText w:val="%9."/>
      <w:lvlJc w:val="right"/>
      <w:pPr>
        <w:ind w:left="4424" w:hanging="420"/>
      </w:pPr>
    </w:lvl>
  </w:abstractNum>
  <w:abstractNum w:abstractNumId="4" w15:restartNumberingAfterBreak="0">
    <w:nsid w:val="68C94102"/>
    <w:multiLevelType w:val="hybridMultilevel"/>
    <w:tmpl w:val="2444C04A"/>
    <w:lvl w:ilvl="0" w:tplc="FB9899C2">
      <w:start w:val="8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0F"/>
    <w:rsid w:val="000069EE"/>
    <w:rsid w:val="00006B5F"/>
    <w:rsid w:val="00010243"/>
    <w:rsid w:val="0001511D"/>
    <w:rsid w:val="00016DE8"/>
    <w:rsid w:val="00020B46"/>
    <w:rsid w:val="00021309"/>
    <w:rsid w:val="00023D05"/>
    <w:rsid w:val="000311AB"/>
    <w:rsid w:val="00032633"/>
    <w:rsid w:val="000331E5"/>
    <w:rsid w:val="00033ADF"/>
    <w:rsid w:val="000340FA"/>
    <w:rsid w:val="00035B1B"/>
    <w:rsid w:val="00041AB6"/>
    <w:rsid w:val="00041CFB"/>
    <w:rsid w:val="00043B44"/>
    <w:rsid w:val="00044B48"/>
    <w:rsid w:val="000464DA"/>
    <w:rsid w:val="00047E9C"/>
    <w:rsid w:val="000500D0"/>
    <w:rsid w:val="00050759"/>
    <w:rsid w:val="00053177"/>
    <w:rsid w:val="000566DE"/>
    <w:rsid w:val="00057375"/>
    <w:rsid w:val="00063D99"/>
    <w:rsid w:val="000654B4"/>
    <w:rsid w:val="00065616"/>
    <w:rsid w:val="00065816"/>
    <w:rsid w:val="00071201"/>
    <w:rsid w:val="00071779"/>
    <w:rsid w:val="0007219F"/>
    <w:rsid w:val="0007429D"/>
    <w:rsid w:val="00074B1F"/>
    <w:rsid w:val="00076038"/>
    <w:rsid w:val="00082DE5"/>
    <w:rsid w:val="000833D2"/>
    <w:rsid w:val="00086046"/>
    <w:rsid w:val="00086EAA"/>
    <w:rsid w:val="00090819"/>
    <w:rsid w:val="0009101D"/>
    <w:rsid w:val="000938DC"/>
    <w:rsid w:val="00094B31"/>
    <w:rsid w:val="00097954"/>
    <w:rsid w:val="00097FEE"/>
    <w:rsid w:val="000A0592"/>
    <w:rsid w:val="000A0C01"/>
    <w:rsid w:val="000A167B"/>
    <w:rsid w:val="000A185F"/>
    <w:rsid w:val="000A1EEF"/>
    <w:rsid w:val="000A7E6A"/>
    <w:rsid w:val="000B1236"/>
    <w:rsid w:val="000B30FB"/>
    <w:rsid w:val="000B3238"/>
    <w:rsid w:val="000B3FDA"/>
    <w:rsid w:val="000B425F"/>
    <w:rsid w:val="000B5FA6"/>
    <w:rsid w:val="000C2FA6"/>
    <w:rsid w:val="000C372B"/>
    <w:rsid w:val="000C54E9"/>
    <w:rsid w:val="000D0712"/>
    <w:rsid w:val="000D1BFF"/>
    <w:rsid w:val="000E4E57"/>
    <w:rsid w:val="000E5F11"/>
    <w:rsid w:val="000F11E3"/>
    <w:rsid w:val="000F1E8F"/>
    <w:rsid w:val="000F2399"/>
    <w:rsid w:val="000F30EE"/>
    <w:rsid w:val="000F3DF1"/>
    <w:rsid w:val="000F4891"/>
    <w:rsid w:val="000F5585"/>
    <w:rsid w:val="000F5E54"/>
    <w:rsid w:val="000F6881"/>
    <w:rsid w:val="00100363"/>
    <w:rsid w:val="0010146A"/>
    <w:rsid w:val="00101C6C"/>
    <w:rsid w:val="00102586"/>
    <w:rsid w:val="00102755"/>
    <w:rsid w:val="00105479"/>
    <w:rsid w:val="00105970"/>
    <w:rsid w:val="00106E9C"/>
    <w:rsid w:val="001079E0"/>
    <w:rsid w:val="0011121C"/>
    <w:rsid w:val="001112FE"/>
    <w:rsid w:val="001129BF"/>
    <w:rsid w:val="001131F8"/>
    <w:rsid w:val="00117C2A"/>
    <w:rsid w:val="001200B9"/>
    <w:rsid w:val="00120577"/>
    <w:rsid w:val="001215B1"/>
    <w:rsid w:val="00121B69"/>
    <w:rsid w:val="001228F2"/>
    <w:rsid w:val="0012394B"/>
    <w:rsid w:val="00125687"/>
    <w:rsid w:val="001335AE"/>
    <w:rsid w:val="00133C04"/>
    <w:rsid w:val="001422C9"/>
    <w:rsid w:val="00142A7B"/>
    <w:rsid w:val="00142F88"/>
    <w:rsid w:val="00146939"/>
    <w:rsid w:val="00156378"/>
    <w:rsid w:val="00156D00"/>
    <w:rsid w:val="00157FA4"/>
    <w:rsid w:val="00160189"/>
    <w:rsid w:val="00161392"/>
    <w:rsid w:val="00170E03"/>
    <w:rsid w:val="00172A27"/>
    <w:rsid w:val="0017322F"/>
    <w:rsid w:val="00173882"/>
    <w:rsid w:val="00182AB7"/>
    <w:rsid w:val="00183D12"/>
    <w:rsid w:val="0018504B"/>
    <w:rsid w:val="001855B3"/>
    <w:rsid w:val="001862FF"/>
    <w:rsid w:val="00186F2A"/>
    <w:rsid w:val="0019073C"/>
    <w:rsid w:val="00190B84"/>
    <w:rsid w:val="00197058"/>
    <w:rsid w:val="00197D11"/>
    <w:rsid w:val="001A38A3"/>
    <w:rsid w:val="001A5452"/>
    <w:rsid w:val="001A6187"/>
    <w:rsid w:val="001A6FE7"/>
    <w:rsid w:val="001B224E"/>
    <w:rsid w:val="001B2AAE"/>
    <w:rsid w:val="001B30BB"/>
    <w:rsid w:val="001B32CB"/>
    <w:rsid w:val="001B3822"/>
    <w:rsid w:val="001B793E"/>
    <w:rsid w:val="001C11F9"/>
    <w:rsid w:val="001C2F13"/>
    <w:rsid w:val="001C77ED"/>
    <w:rsid w:val="001D08C0"/>
    <w:rsid w:val="001D1E99"/>
    <w:rsid w:val="001D264D"/>
    <w:rsid w:val="001D3C38"/>
    <w:rsid w:val="001D5AFD"/>
    <w:rsid w:val="001D6865"/>
    <w:rsid w:val="001E0757"/>
    <w:rsid w:val="001E537D"/>
    <w:rsid w:val="001E7FD0"/>
    <w:rsid w:val="001F039E"/>
    <w:rsid w:val="001F05B7"/>
    <w:rsid w:val="001F248B"/>
    <w:rsid w:val="001F27A1"/>
    <w:rsid w:val="001F4BAF"/>
    <w:rsid w:val="00200612"/>
    <w:rsid w:val="00202E26"/>
    <w:rsid w:val="00204EBD"/>
    <w:rsid w:val="00205159"/>
    <w:rsid w:val="00211F19"/>
    <w:rsid w:val="0021223F"/>
    <w:rsid w:val="00212474"/>
    <w:rsid w:val="00220875"/>
    <w:rsid w:val="00220B21"/>
    <w:rsid w:val="002219B0"/>
    <w:rsid w:val="002219CF"/>
    <w:rsid w:val="00224C44"/>
    <w:rsid w:val="00226883"/>
    <w:rsid w:val="00232037"/>
    <w:rsid w:val="0023320F"/>
    <w:rsid w:val="00235EF2"/>
    <w:rsid w:val="00236758"/>
    <w:rsid w:val="00236826"/>
    <w:rsid w:val="002370C9"/>
    <w:rsid w:val="00237942"/>
    <w:rsid w:val="00240B5B"/>
    <w:rsid w:val="00243D84"/>
    <w:rsid w:val="00246F1F"/>
    <w:rsid w:val="0025108F"/>
    <w:rsid w:val="002552F3"/>
    <w:rsid w:val="00261666"/>
    <w:rsid w:val="00262589"/>
    <w:rsid w:val="00262BFA"/>
    <w:rsid w:val="00263023"/>
    <w:rsid w:val="00264485"/>
    <w:rsid w:val="0026478F"/>
    <w:rsid w:val="002650E7"/>
    <w:rsid w:val="002673BE"/>
    <w:rsid w:val="0026779B"/>
    <w:rsid w:val="00267DED"/>
    <w:rsid w:val="00274811"/>
    <w:rsid w:val="00282FB4"/>
    <w:rsid w:val="00284CC6"/>
    <w:rsid w:val="00290720"/>
    <w:rsid w:val="00297689"/>
    <w:rsid w:val="002A387A"/>
    <w:rsid w:val="002B185A"/>
    <w:rsid w:val="002C1A48"/>
    <w:rsid w:val="002D3C27"/>
    <w:rsid w:val="002D3EA1"/>
    <w:rsid w:val="002D6A07"/>
    <w:rsid w:val="002D7274"/>
    <w:rsid w:val="002E092B"/>
    <w:rsid w:val="002F15B0"/>
    <w:rsid w:val="002F54E6"/>
    <w:rsid w:val="002F5C66"/>
    <w:rsid w:val="002F6692"/>
    <w:rsid w:val="002F730A"/>
    <w:rsid w:val="002F779C"/>
    <w:rsid w:val="002F7B70"/>
    <w:rsid w:val="002F7CB4"/>
    <w:rsid w:val="00304E3A"/>
    <w:rsid w:val="00306810"/>
    <w:rsid w:val="00306A1B"/>
    <w:rsid w:val="00310B3E"/>
    <w:rsid w:val="00311195"/>
    <w:rsid w:val="00317CC3"/>
    <w:rsid w:val="00324FDB"/>
    <w:rsid w:val="003268D0"/>
    <w:rsid w:val="00327EB3"/>
    <w:rsid w:val="0033144D"/>
    <w:rsid w:val="003319B0"/>
    <w:rsid w:val="0033246F"/>
    <w:rsid w:val="00337F31"/>
    <w:rsid w:val="00341256"/>
    <w:rsid w:val="00342BFB"/>
    <w:rsid w:val="00344494"/>
    <w:rsid w:val="003452AD"/>
    <w:rsid w:val="00345D71"/>
    <w:rsid w:val="00350782"/>
    <w:rsid w:val="00354B53"/>
    <w:rsid w:val="00360A30"/>
    <w:rsid w:val="00360E87"/>
    <w:rsid w:val="00362E0F"/>
    <w:rsid w:val="00363CEB"/>
    <w:rsid w:val="003647EA"/>
    <w:rsid w:val="003654FC"/>
    <w:rsid w:val="00365EBF"/>
    <w:rsid w:val="0036750C"/>
    <w:rsid w:val="00367796"/>
    <w:rsid w:val="003732FB"/>
    <w:rsid w:val="00374000"/>
    <w:rsid w:val="00381FA0"/>
    <w:rsid w:val="0038389E"/>
    <w:rsid w:val="00383F94"/>
    <w:rsid w:val="0038528F"/>
    <w:rsid w:val="003878A1"/>
    <w:rsid w:val="00392E87"/>
    <w:rsid w:val="0039360A"/>
    <w:rsid w:val="0039568D"/>
    <w:rsid w:val="003A531B"/>
    <w:rsid w:val="003A6F55"/>
    <w:rsid w:val="003A7E6F"/>
    <w:rsid w:val="003B0973"/>
    <w:rsid w:val="003B1A79"/>
    <w:rsid w:val="003B256F"/>
    <w:rsid w:val="003B46EC"/>
    <w:rsid w:val="003B5E63"/>
    <w:rsid w:val="003B624E"/>
    <w:rsid w:val="003B6ED1"/>
    <w:rsid w:val="003B6FB4"/>
    <w:rsid w:val="003C2F1C"/>
    <w:rsid w:val="003C443B"/>
    <w:rsid w:val="003D58AD"/>
    <w:rsid w:val="003D64CF"/>
    <w:rsid w:val="003E00DE"/>
    <w:rsid w:val="003E0A17"/>
    <w:rsid w:val="003E7264"/>
    <w:rsid w:val="003F6174"/>
    <w:rsid w:val="003F6AF8"/>
    <w:rsid w:val="003F747A"/>
    <w:rsid w:val="003F77CF"/>
    <w:rsid w:val="00401FAA"/>
    <w:rsid w:val="0040240E"/>
    <w:rsid w:val="004031C8"/>
    <w:rsid w:val="0040368B"/>
    <w:rsid w:val="004046FE"/>
    <w:rsid w:val="0041001F"/>
    <w:rsid w:val="00410CAF"/>
    <w:rsid w:val="004119C8"/>
    <w:rsid w:val="00413015"/>
    <w:rsid w:val="00416990"/>
    <w:rsid w:val="00420A68"/>
    <w:rsid w:val="00421086"/>
    <w:rsid w:val="00421492"/>
    <w:rsid w:val="00423C37"/>
    <w:rsid w:val="00423E1B"/>
    <w:rsid w:val="00425E59"/>
    <w:rsid w:val="0042665E"/>
    <w:rsid w:val="0042740C"/>
    <w:rsid w:val="0043009E"/>
    <w:rsid w:val="00434F61"/>
    <w:rsid w:val="00437360"/>
    <w:rsid w:val="0043766C"/>
    <w:rsid w:val="004423D6"/>
    <w:rsid w:val="0044394F"/>
    <w:rsid w:val="00445241"/>
    <w:rsid w:val="00446051"/>
    <w:rsid w:val="004462F2"/>
    <w:rsid w:val="0045009A"/>
    <w:rsid w:val="00451559"/>
    <w:rsid w:val="00451929"/>
    <w:rsid w:val="00456484"/>
    <w:rsid w:val="00457A4E"/>
    <w:rsid w:val="00457D82"/>
    <w:rsid w:val="00461C3E"/>
    <w:rsid w:val="00464531"/>
    <w:rsid w:val="004657CC"/>
    <w:rsid w:val="00466358"/>
    <w:rsid w:val="00471C7E"/>
    <w:rsid w:val="00471DD3"/>
    <w:rsid w:val="00473446"/>
    <w:rsid w:val="0047741A"/>
    <w:rsid w:val="004775EF"/>
    <w:rsid w:val="00480483"/>
    <w:rsid w:val="00481383"/>
    <w:rsid w:val="00481954"/>
    <w:rsid w:val="00485C16"/>
    <w:rsid w:val="0048710C"/>
    <w:rsid w:val="00487ED1"/>
    <w:rsid w:val="004900C6"/>
    <w:rsid w:val="0049266B"/>
    <w:rsid w:val="00493441"/>
    <w:rsid w:val="00497B00"/>
    <w:rsid w:val="004A225D"/>
    <w:rsid w:val="004B2D40"/>
    <w:rsid w:val="004B57BB"/>
    <w:rsid w:val="004B7ABA"/>
    <w:rsid w:val="004C257E"/>
    <w:rsid w:val="004C50EF"/>
    <w:rsid w:val="004C550F"/>
    <w:rsid w:val="004C7E01"/>
    <w:rsid w:val="004D3758"/>
    <w:rsid w:val="004D385E"/>
    <w:rsid w:val="004D560A"/>
    <w:rsid w:val="004E0D3A"/>
    <w:rsid w:val="004E3A01"/>
    <w:rsid w:val="004E54A0"/>
    <w:rsid w:val="004E5A70"/>
    <w:rsid w:val="004E6094"/>
    <w:rsid w:val="004E658D"/>
    <w:rsid w:val="004E7625"/>
    <w:rsid w:val="004E7A1F"/>
    <w:rsid w:val="004F15D4"/>
    <w:rsid w:val="004F5CCF"/>
    <w:rsid w:val="004F6CD5"/>
    <w:rsid w:val="0050358A"/>
    <w:rsid w:val="00503664"/>
    <w:rsid w:val="005060A1"/>
    <w:rsid w:val="00510935"/>
    <w:rsid w:val="005140DD"/>
    <w:rsid w:val="00515F0F"/>
    <w:rsid w:val="0051770C"/>
    <w:rsid w:val="00520B18"/>
    <w:rsid w:val="00521B41"/>
    <w:rsid w:val="00521CD6"/>
    <w:rsid w:val="005222CA"/>
    <w:rsid w:val="00522580"/>
    <w:rsid w:val="005231E2"/>
    <w:rsid w:val="00524D11"/>
    <w:rsid w:val="00530C64"/>
    <w:rsid w:val="00530DDE"/>
    <w:rsid w:val="0053135D"/>
    <w:rsid w:val="00532851"/>
    <w:rsid w:val="00532911"/>
    <w:rsid w:val="00534918"/>
    <w:rsid w:val="00535520"/>
    <w:rsid w:val="00536143"/>
    <w:rsid w:val="005417BE"/>
    <w:rsid w:val="00541C3C"/>
    <w:rsid w:val="00544C80"/>
    <w:rsid w:val="0054544F"/>
    <w:rsid w:val="00547EAD"/>
    <w:rsid w:val="00553546"/>
    <w:rsid w:val="00554801"/>
    <w:rsid w:val="00555450"/>
    <w:rsid w:val="00557680"/>
    <w:rsid w:val="00561F84"/>
    <w:rsid w:val="0056424E"/>
    <w:rsid w:val="00566004"/>
    <w:rsid w:val="00567D0E"/>
    <w:rsid w:val="00572B5F"/>
    <w:rsid w:val="00573547"/>
    <w:rsid w:val="00574395"/>
    <w:rsid w:val="005811AC"/>
    <w:rsid w:val="00584F74"/>
    <w:rsid w:val="0058501D"/>
    <w:rsid w:val="00585D39"/>
    <w:rsid w:val="005863FE"/>
    <w:rsid w:val="0058674B"/>
    <w:rsid w:val="00586D61"/>
    <w:rsid w:val="005917C9"/>
    <w:rsid w:val="00591ECE"/>
    <w:rsid w:val="0059278F"/>
    <w:rsid w:val="00596D76"/>
    <w:rsid w:val="00596D89"/>
    <w:rsid w:val="00596F18"/>
    <w:rsid w:val="005A01FF"/>
    <w:rsid w:val="005A3567"/>
    <w:rsid w:val="005A448A"/>
    <w:rsid w:val="005A4B9B"/>
    <w:rsid w:val="005A5752"/>
    <w:rsid w:val="005A5A1D"/>
    <w:rsid w:val="005A64D3"/>
    <w:rsid w:val="005B0563"/>
    <w:rsid w:val="005B1E4B"/>
    <w:rsid w:val="005B2615"/>
    <w:rsid w:val="005B28CE"/>
    <w:rsid w:val="005B68DD"/>
    <w:rsid w:val="005C2A66"/>
    <w:rsid w:val="005C345C"/>
    <w:rsid w:val="005C6B7A"/>
    <w:rsid w:val="005C7087"/>
    <w:rsid w:val="005D0627"/>
    <w:rsid w:val="005D155F"/>
    <w:rsid w:val="005D1B1E"/>
    <w:rsid w:val="005D1F7E"/>
    <w:rsid w:val="005D230E"/>
    <w:rsid w:val="005D252A"/>
    <w:rsid w:val="005D2F06"/>
    <w:rsid w:val="005D4234"/>
    <w:rsid w:val="005D44CD"/>
    <w:rsid w:val="005D4A25"/>
    <w:rsid w:val="005D7F09"/>
    <w:rsid w:val="005E1D1F"/>
    <w:rsid w:val="005E2104"/>
    <w:rsid w:val="005E5837"/>
    <w:rsid w:val="005E630A"/>
    <w:rsid w:val="005E67AC"/>
    <w:rsid w:val="005E7096"/>
    <w:rsid w:val="005F124D"/>
    <w:rsid w:val="005F2061"/>
    <w:rsid w:val="005F2317"/>
    <w:rsid w:val="005F3043"/>
    <w:rsid w:val="005F4F30"/>
    <w:rsid w:val="005F7855"/>
    <w:rsid w:val="005F7EA4"/>
    <w:rsid w:val="00600AD6"/>
    <w:rsid w:val="00601E48"/>
    <w:rsid w:val="006043E0"/>
    <w:rsid w:val="00604EC6"/>
    <w:rsid w:val="00605117"/>
    <w:rsid w:val="00605AC3"/>
    <w:rsid w:val="00607512"/>
    <w:rsid w:val="00607DD3"/>
    <w:rsid w:val="00612415"/>
    <w:rsid w:val="00614728"/>
    <w:rsid w:val="006155F7"/>
    <w:rsid w:val="00616058"/>
    <w:rsid w:val="006163E4"/>
    <w:rsid w:val="00621E04"/>
    <w:rsid w:val="00627801"/>
    <w:rsid w:val="006310EF"/>
    <w:rsid w:val="00631636"/>
    <w:rsid w:val="00633AA0"/>
    <w:rsid w:val="0063445F"/>
    <w:rsid w:val="006362AE"/>
    <w:rsid w:val="00636A80"/>
    <w:rsid w:val="00636B84"/>
    <w:rsid w:val="00637774"/>
    <w:rsid w:val="00640C5D"/>
    <w:rsid w:val="00641702"/>
    <w:rsid w:val="00641972"/>
    <w:rsid w:val="00644889"/>
    <w:rsid w:val="00646C99"/>
    <w:rsid w:val="00650161"/>
    <w:rsid w:val="00650BE9"/>
    <w:rsid w:val="00651E13"/>
    <w:rsid w:val="006523F7"/>
    <w:rsid w:val="00653A05"/>
    <w:rsid w:val="00661126"/>
    <w:rsid w:val="00662260"/>
    <w:rsid w:val="0066234B"/>
    <w:rsid w:val="00662B6A"/>
    <w:rsid w:val="00663803"/>
    <w:rsid w:val="00664A79"/>
    <w:rsid w:val="00667185"/>
    <w:rsid w:val="006672CE"/>
    <w:rsid w:val="0067109E"/>
    <w:rsid w:val="0067263F"/>
    <w:rsid w:val="00672BDB"/>
    <w:rsid w:val="006766AB"/>
    <w:rsid w:val="006818ED"/>
    <w:rsid w:val="00682776"/>
    <w:rsid w:val="006852CB"/>
    <w:rsid w:val="006854D6"/>
    <w:rsid w:val="00686554"/>
    <w:rsid w:val="00687932"/>
    <w:rsid w:val="00690105"/>
    <w:rsid w:val="0069140B"/>
    <w:rsid w:val="00694B1C"/>
    <w:rsid w:val="006A10F4"/>
    <w:rsid w:val="006A1DF4"/>
    <w:rsid w:val="006A4E10"/>
    <w:rsid w:val="006B1185"/>
    <w:rsid w:val="006B298B"/>
    <w:rsid w:val="006B41BD"/>
    <w:rsid w:val="006B68D8"/>
    <w:rsid w:val="006C0B7A"/>
    <w:rsid w:val="006D2808"/>
    <w:rsid w:val="006D2DA2"/>
    <w:rsid w:val="006D37A4"/>
    <w:rsid w:val="006D42C4"/>
    <w:rsid w:val="006D43E3"/>
    <w:rsid w:val="006E376A"/>
    <w:rsid w:val="006E3FC0"/>
    <w:rsid w:val="006E4531"/>
    <w:rsid w:val="006E7F74"/>
    <w:rsid w:val="006F0EF7"/>
    <w:rsid w:val="006F145A"/>
    <w:rsid w:val="006F3534"/>
    <w:rsid w:val="006F3BCA"/>
    <w:rsid w:val="00701AAD"/>
    <w:rsid w:val="00704F79"/>
    <w:rsid w:val="00705F19"/>
    <w:rsid w:val="0070682B"/>
    <w:rsid w:val="00713618"/>
    <w:rsid w:val="007144AD"/>
    <w:rsid w:val="0071493A"/>
    <w:rsid w:val="0071720E"/>
    <w:rsid w:val="00721F31"/>
    <w:rsid w:val="00722B6D"/>
    <w:rsid w:val="00723181"/>
    <w:rsid w:val="0072727E"/>
    <w:rsid w:val="00727738"/>
    <w:rsid w:val="0073043B"/>
    <w:rsid w:val="00731377"/>
    <w:rsid w:val="0073137B"/>
    <w:rsid w:val="00734463"/>
    <w:rsid w:val="00734E52"/>
    <w:rsid w:val="007351F8"/>
    <w:rsid w:val="00743B51"/>
    <w:rsid w:val="00746653"/>
    <w:rsid w:val="007473E2"/>
    <w:rsid w:val="00750B43"/>
    <w:rsid w:val="00751880"/>
    <w:rsid w:val="007537FE"/>
    <w:rsid w:val="00753CE2"/>
    <w:rsid w:val="0075476B"/>
    <w:rsid w:val="00763956"/>
    <w:rsid w:val="0076400E"/>
    <w:rsid w:val="007651CC"/>
    <w:rsid w:val="007652AB"/>
    <w:rsid w:val="00765610"/>
    <w:rsid w:val="007658EF"/>
    <w:rsid w:val="007668A4"/>
    <w:rsid w:val="00773CCD"/>
    <w:rsid w:val="00774290"/>
    <w:rsid w:val="00775617"/>
    <w:rsid w:val="00780254"/>
    <w:rsid w:val="007804C6"/>
    <w:rsid w:val="00780F73"/>
    <w:rsid w:val="00783D8F"/>
    <w:rsid w:val="007858DA"/>
    <w:rsid w:val="00787676"/>
    <w:rsid w:val="00790547"/>
    <w:rsid w:val="007911B6"/>
    <w:rsid w:val="00793F90"/>
    <w:rsid w:val="007A1FA6"/>
    <w:rsid w:val="007A6323"/>
    <w:rsid w:val="007B049B"/>
    <w:rsid w:val="007B0E9F"/>
    <w:rsid w:val="007B1FAA"/>
    <w:rsid w:val="007B3B87"/>
    <w:rsid w:val="007B47F9"/>
    <w:rsid w:val="007B55CB"/>
    <w:rsid w:val="007B79E7"/>
    <w:rsid w:val="007B7ABB"/>
    <w:rsid w:val="007C0A7F"/>
    <w:rsid w:val="007C4668"/>
    <w:rsid w:val="007C49FA"/>
    <w:rsid w:val="007C5C28"/>
    <w:rsid w:val="007C700E"/>
    <w:rsid w:val="007D18C4"/>
    <w:rsid w:val="007D345F"/>
    <w:rsid w:val="007D6213"/>
    <w:rsid w:val="007D66D2"/>
    <w:rsid w:val="007D72F1"/>
    <w:rsid w:val="007F172E"/>
    <w:rsid w:val="007F441D"/>
    <w:rsid w:val="007F502B"/>
    <w:rsid w:val="007F70F2"/>
    <w:rsid w:val="0080426D"/>
    <w:rsid w:val="008044DD"/>
    <w:rsid w:val="00806966"/>
    <w:rsid w:val="00807F34"/>
    <w:rsid w:val="00810F9A"/>
    <w:rsid w:val="00811E96"/>
    <w:rsid w:val="00816050"/>
    <w:rsid w:val="008162CA"/>
    <w:rsid w:val="00817C20"/>
    <w:rsid w:val="00820362"/>
    <w:rsid w:val="00823E0B"/>
    <w:rsid w:val="00824427"/>
    <w:rsid w:val="008249F5"/>
    <w:rsid w:val="0082685F"/>
    <w:rsid w:val="0083001A"/>
    <w:rsid w:val="00831EDD"/>
    <w:rsid w:val="00834D67"/>
    <w:rsid w:val="00840EC0"/>
    <w:rsid w:val="0084127D"/>
    <w:rsid w:val="0084182C"/>
    <w:rsid w:val="00843BF4"/>
    <w:rsid w:val="008453A4"/>
    <w:rsid w:val="00845518"/>
    <w:rsid w:val="00851784"/>
    <w:rsid w:val="00851EEB"/>
    <w:rsid w:val="00852EAC"/>
    <w:rsid w:val="00853F5A"/>
    <w:rsid w:val="00854AF5"/>
    <w:rsid w:val="0085602E"/>
    <w:rsid w:val="00866B26"/>
    <w:rsid w:val="00870C3A"/>
    <w:rsid w:val="008740D0"/>
    <w:rsid w:val="00875856"/>
    <w:rsid w:val="00882E19"/>
    <w:rsid w:val="008869F5"/>
    <w:rsid w:val="00890653"/>
    <w:rsid w:val="00892591"/>
    <w:rsid w:val="00892845"/>
    <w:rsid w:val="00895881"/>
    <w:rsid w:val="008967EA"/>
    <w:rsid w:val="008A2982"/>
    <w:rsid w:val="008A2B35"/>
    <w:rsid w:val="008A32E3"/>
    <w:rsid w:val="008A340E"/>
    <w:rsid w:val="008A5C4F"/>
    <w:rsid w:val="008B08B4"/>
    <w:rsid w:val="008B0EFF"/>
    <w:rsid w:val="008B23AC"/>
    <w:rsid w:val="008B3B3A"/>
    <w:rsid w:val="008B4AE6"/>
    <w:rsid w:val="008B5818"/>
    <w:rsid w:val="008C52CD"/>
    <w:rsid w:val="008C53DD"/>
    <w:rsid w:val="008C59AE"/>
    <w:rsid w:val="008C7383"/>
    <w:rsid w:val="008D0312"/>
    <w:rsid w:val="008D13E1"/>
    <w:rsid w:val="008D3529"/>
    <w:rsid w:val="008D3F06"/>
    <w:rsid w:val="008D457E"/>
    <w:rsid w:val="008D4A8E"/>
    <w:rsid w:val="008D5960"/>
    <w:rsid w:val="008E1A98"/>
    <w:rsid w:val="008E1BD7"/>
    <w:rsid w:val="008E58DE"/>
    <w:rsid w:val="008E5B33"/>
    <w:rsid w:val="008E7A28"/>
    <w:rsid w:val="008F0670"/>
    <w:rsid w:val="008F1F36"/>
    <w:rsid w:val="008F35E5"/>
    <w:rsid w:val="008F5C0B"/>
    <w:rsid w:val="00903E39"/>
    <w:rsid w:val="00907AD6"/>
    <w:rsid w:val="00911191"/>
    <w:rsid w:val="009139C1"/>
    <w:rsid w:val="009144BA"/>
    <w:rsid w:val="00914FE8"/>
    <w:rsid w:val="00915D2F"/>
    <w:rsid w:val="00916A45"/>
    <w:rsid w:val="00920506"/>
    <w:rsid w:val="00920621"/>
    <w:rsid w:val="00920C05"/>
    <w:rsid w:val="00920C1B"/>
    <w:rsid w:val="0092459F"/>
    <w:rsid w:val="0092742B"/>
    <w:rsid w:val="00927F1F"/>
    <w:rsid w:val="00930257"/>
    <w:rsid w:val="00932C4A"/>
    <w:rsid w:val="00933710"/>
    <w:rsid w:val="00933D55"/>
    <w:rsid w:val="00936432"/>
    <w:rsid w:val="00936828"/>
    <w:rsid w:val="00940161"/>
    <w:rsid w:val="009401BD"/>
    <w:rsid w:val="009405A1"/>
    <w:rsid w:val="00941B32"/>
    <w:rsid w:val="0094477F"/>
    <w:rsid w:val="00946092"/>
    <w:rsid w:val="0094676F"/>
    <w:rsid w:val="009503C0"/>
    <w:rsid w:val="00950FAD"/>
    <w:rsid w:val="009534EF"/>
    <w:rsid w:val="00957A7A"/>
    <w:rsid w:val="00962295"/>
    <w:rsid w:val="00962652"/>
    <w:rsid w:val="009646F3"/>
    <w:rsid w:val="00967879"/>
    <w:rsid w:val="009720CB"/>
    <w:rsid w:val="00975FA2"/>
    <w:rsid w:val="009773AE"/>
    <w:rsid w:val="00981B06"/>
    <w:rsid w:val="0098443A"/>
    <w:rsid w:val="00984720"/>
    <w:rsid w:val="00985C3C"/>
    <w:rsid w:val="009867FB"/>
    <w:rsid w:val="009938E4"/>
    <w:rsid w:val="009955E6"/>
    <w:rsid w:val="009A18DA"/>
    <w:rsid w:val="009B2503"/>
    <w:rsid w:val="009B3CFB"/>
    <w:rsid w:val="009B5D03"/>
    <w:rsid w:val="009B6605"/>
    <w:rsid w:val="009B6E6F"/>
    <w:rsid w:val="009C1535"/>
    <w:rsid w:val="009C4B2A"/>
    <w:rsid w:val="009D0B16"/>
    <w:rsid w:val="009D0C4F"/>
    <w:rsid w:val="009D2610"/>
    <w:rsid w:val="009E0BC8"/>
    <w:rsid w:val="009E0EFD"/>
    <w:rsid w:val="009E61F3"/>
    <w:rsid w:val="009E6456"/>
    <w:rsid w:val="009E69A3"/>
    <w:rsid w:val="009E71D2"/>
    <w:rsid w:val="009F3D6E"/>
    <w:rsid w:val="009F42D5"/>
    <w:rsid w:val="009F4A8E"/>
    <w:rsid w:val="009F4CAB"/>
    <w:rsid w:val="009F4F81"/>
    <w:rsid w:val="009F682B"/>
    <w:rsid w:val="00A06B86"/>
    <w:rsid w:val="00A06EC9"/>
    <w:rsid w:val="00A079C0"/>
    <w:rsid w:val="00A11253"/>
    <w:rsid w:val="00A12211"/>
    <w:rsid w:val="00A146A3"/>
    <w:rsid w:val="00A154DB"/>
    <w:rsid w:val="00A16F74"/>
    <w:rsid w:val="00A209EC"/>
    <w:rsid w:val="00A216C5"/>
    <w:rsid w:val="00A22443"/>
    <w:rsid w:val="00A23952"/>
    <w:rsid w:val="00A31823"/>
    <w:rsid w:val="00A323AC"/>
    <w:rsid w:val="00A33400"/>
    <w:rsid w:val="00A36972"/>
    <w:rsid w:val="00A405A3"/>
    <w:rsid w:val="00A4212A"/>
    <w:rsid w:val="00A4465D"/>
    <w:rsid w:val="00A44901"/>
    <w:rsid w:val="00A45DB6"/>
    <w:rsid w:val="00A4679E"/>
    <w:rsid w:val="00A47179"/>
    <w:rsid w:val="00A50233"/>
    <w:rsid w:val="00A508A1"/>
    <w:rsid w:val="00A50AF9"/>
    <w:rsid w:val="00A527C1"/>
    <w:rsid w:val="00A52BE1"/>
    <w:rsid w:val="00A5371E"/>
    <w:rsid w:val="00A54172"/>
    <w:rsid w:val="00A578F8"/>
    <w:rsid w:val="00A6041F"/>
    <w:rsid w:val="00A62F2B"/>
    <w:rsid w:val="00A6429F"/>
    <w:rsid w:val="00A65182"/>
    <w:rsid w:val="00A73456"/>
    <w:rsid w:val="00A73CEB"/>
    <w:rsid w:val="00A7460F"/>
    <w:rsid w:val="00A75F3B"/>
    <w:rsid w:val="00A807F2"/>
    <w:rsid w:val="00A8189A"/>
    <w:rsid w:val="00A82255"/>
    <w:rsid w:val="00A82383"/>
    <w:rsid w:val="00A8509E"/>
    <w:rsid w:val="00A8525C"/>
    <w:rsid w:val="00A854F8"/>
    <w:rsid w:val="00A85ACF"/>
    <w:rsid w:val="00A85D54"/>
    <w:rsid w:val="00A91A5F"/>
    <w:rsid w:val="00A93513"/>
    <w:rsid w:val="00A94840"/>
    <w:rsid w:val="00A969A3"/>
    <w:rsid w:val="00AA152C"/>
    <w:rsid w:val="00AA1741"/>
    <w:rsid w:val="00AA208D"/>
    <w:rsid w:val="00AA28EA"/>
    <w:rsid w:val="00AA4E7B"/>
    <w:rsid w:val="00AA57FD"/>
    <w:rsid w:val="00AB1B21"/>
    <w:rsid w:val="00AB2870"/>
    <w:rsid w:val="00AB2D2C"/>
    <w:rsid w:val="00AB579D"/>
    <w:rsid w:val="00AB707E"/>
    <w:rsid w:val="00AC202D"/>
    <w:rsid w:val="00AC36F3"/>
    <w:rsid w:val="00AC36FB"/>
    <w:rsid w:val="00AC39A3"/>
    <w:rsid w:val="00AC47AA"/>
    <w:rsid w:val="00AC4B2E"/>
    <w:rsid w:val="00AC4EBA"/>
    <w:rsid w:val="00AC7EA8"/>
    <w:rsid w:val="00AD1FFE"/>
    <w:rsid w:val="00AD2928"/>
    <w:rsid w:val="00AD4EB0"/>
    <w:rsid w:val="00AD580B"/>
    <w:rsid w:val="00AD6606"/>
    <w:rsid w:val="00AD7B6F"/>
    <w:rsid w:val="00AE204A"/>
    <w:rsid w:val="00AE3AD6"/>
    <w:rsid w:val="00AF058B"/>
    <w:rsid w:val="00AF20EF"/>
    <w:rsid w:val="00AF597B"/>
    <w:rsid w:val="00AF5F58"/>
    <w:rsid w:val="00AF65A7"/>
    <w:rsid w:val="00B00CCC"/>
    <w:rsid w:val="00B00FFB"/>
    <w:rsid w:val="00B02308"/>
    <w:rsid w:val="00B03B32"/>
    <w:rsid w:val="00B04414"/>
    <w:rsid w:val="00B10F28"/>
    <w:rsid w:val="00B11DDC"/>
    <w:rsid w:val="00B14394"/>
    <w:rsid w:val="00B1772F"/>
    <w:rsid w:val="00B20C8C"/>
    <w:rsid w:val="00B24D7F"/>
    <w:rsid w:val="00B265A2"/>
    <w:rsid w:val="00B300A5"/>
    <w:rsid w:val="00B33AD5"/>
    <w:rsid w:val="00B377E4"/>
    <w:rsid w:val="00B41EDA"/>
    <w:rsid w:val="00B46F68"/>
    <w:rsid w:val="00B51C72"/>
    <w:rsid w:val="00B53FC2"/>
    <w:rsid w:val="00B5643F"/>
    <w:rsid w:val="00B60291"/>
    <w:rsid w:val="00B6383F"/>
    <w:rsid w:val="00B64E15"/>
    <w:rsid w:val="00B6626F"/>
    <w:rsid w:val="00B70DBA"/>
    <w:rsid w:val="00B711B6"/>
    <w:rsid w:val="00B7196E"/>
    <w:rsid w:val="00B76008"/>
    <w:rsid w:val="00B776ED"/>
    <w:rsid w:val="00B8132C"/>
    <w:rsid w:val="00B8142A"/>
    <w:rsid w:val="00B8244A"/>
    <w:rsid w:val="00B840F4"/>
    <w:rsid w:val="00B85038"/>
    <w:rsid w:val="00B86A92"/>
    <w:rsid w:val="00B906CE"/>
    <w:rsid w:val="00B90B0D"/>
    <w:rsid w:val="00B9241C"/>
    <w:rsid w:val="00B941C2"/>
    <w:rsid w:val="00B9742C"/>
    <w:rsid w:val="00BA15F0"/>
    <w:rsid w:val="00BA4BAC"/>
    <w:rsid w:val="00BA4E8E"/>
    <w:rsid w:val="00BA6118"/>
    <w:rsid w:val="00BB5109"/>
    <w:rsid w:val="00BC288B"/>
    <w:rsid w:val="00BC2D41"/>
    <w:rsid w:val="00BC3962"/>
    <w:rsid w:val="00BC4A74"/>
    <w:rsid w:val="00BC6B96"/>
    <w:rsid w:val="00BD0BB5"/>
    <w:rsid w:val="00BD202E"/>
    <w:rsid w:val="00BD3F8B"/>
    <w:rsid w:val="00BD400D"/>
    <w:rsid w:val="00BD4146"/>
    <w:rsid w:val="00BE16B5"/>
    <w:rsid w:val="00BE20BC"/>
    <w:rsid w:val="00BE35F6"/>
    <w:rsid w:val="00BE49DB"/>
    <w:rsid w:val="00BF0075"/>
    <w:rsid w:val="00BF20AE"/>
    <w:rsid w:val="00BF3E81"/>
    <w:rsid w:val="00BF3EE5"/>
    <w:rsid w:val="00BF5419"/>
    <w:rsid w:val="00BF5A59"/>
    <w:rsid w:val="00BF6150"/>
    <w:rsid w:val="00C019FF"/>
    <w:rsid w:val="00C04CDF"/>
    <w:rsid w:val="00C0532E"/>
    <w:rsid w:val="00C13658"/>
    <w:rsid w:val="00C14F48"/>
    <w:rsid w:val="00C158C5"/>
    <w:rsid w:val="00C15ADF"/>
    <w:rsid w:val="00C15FF0"/>
    <w:rsid w:val="00C16C79"/>
    <w:rsid w:val="00C171AA"/>
    <w:rsid w:val="00C25AA9"/>
    <w:rsid w:val="00C25C0E"/>
    <w:rsid w:val="00C26190"/>
    <w:rsid w:val="00C26E73"/>
    <w:rsid w:val="00C27AE0"/>
    <w:rsid w:val="00C31D1C"/>
    <w:rsid w:val="00C32CDA"/>
    <w:rsid w:val="00C340B3"/>
    <w:rsid w:val="00C34971"/>
    <w:rsid w:val="00C36040"/>
    <w:rsid w:val="00C3710B"/>
    <w:rsid w:val="00C374EE"/>
    <w:rsid w:val="00C42D2F"/>
    <w:rsid w:val="00C4626C"/>
    <w:rsid w:val="00C51778"/>
    <w:rsid w:val="00C55630"/>
    <w:rsid w:val="00C572AA"/>
    <w:rsid w:val="00C57CE8"/>
    <w:rsid w:val="00C60B73"/>
    <w:rsid w:val="00C62931"/>
    <w:rsid w:val="00C63FFA"/>
    <w:rsid w:val="00C67588"/>
    <w:rsid w:val="00C708F7"/>
    <w:rsid w:val="00C74187"/>
    <w:rsid w:val="00C75CCD"/>
    <w:rsid w:val="00C763D8"/>
    <w:rsid w:val="00C768B5"/>
    <w:rsid w:val="00C8384C"/>
    <w:rsid w:val="00C85AC0"/>
    <w:rsid w:val="00C86FE3"/>
    <w:rsid w:val="00C87815"/>
    <w:rsid w:val="00C878A6"/>
    <w:rsid w:val="00C9260C"/>
    <w:rsid w:val="00C939E6"/>
    <w:rsid w:val="00C96435"/>
    <w:rsid w:val="00C9677B"/>
    <w:rsid w:val="00CA10E9"/>
    <w:rsid w:val="00CA1C4C"/>
    <w:rsid w:val="00CA284D"/>
    <w:rsid w:val="00CA365D"/>
    <w:rsid w:val="00CA36B8"/>
    <w:rsid w:val="00CA5C9C"/>
    <w:rsid w:val="00CA6FD6"/>
    <w:rsid w:val="00CA72E9"/>
    <w:rsid w:val="00CB051E"/>
    <w:rsid w:val="00CB0F8A"/>
    <w:rsid w:val="00CB277B"/>
    <w:rsid w:val="00CB62C8"/>
    <w:rsid w:val="00CB77C3"/>
    <w:rsid w:val="00CC390F"/>
    <w:rsid w:val="00CC66B7"/>
    <w:rsid w:val="00CC7C91"/>
    <w:rsid w:val="00CC7F28"/>
    <w:rsid w:val="00CD1307"/>
    <w:rsid w:val="00CD2FA6"/>
    <w:rsid w:val="00CD44A0"/>
    <w:rsid w:val="00CD4BAF"/>
    <w:rsid w:val="00CD56C9"/>
    <w:rsid w:val="00CE3FF5"/>
    <w:rsid w:val="00CE6657"/>
    <w:rsid w:val="00CE6E02"/>
    <w:rsid w:val="00CE7A5F"/>
    <w:rsid w:val="00CF2172"/>
    <w:rsid w:val="00CF32BA"/>
    <w:rsid w:val="00CF495A"/>
    <w:rsid w:val="00CF4A75"/>
    <w:rsid w:val="00CF4EBB"/>
    <w:rsid w:val="00D10477"/>
    <w:rsid w:val="00D105CA"/>
    <w:rsid w:val="00D109EE"/>
    <w:rsid w:val="00D127EB"/>
    <w:rsid w:val="00D20B43"/>
    <w:rsid w:val="00D221ED"/>
    <w:rsid w:val="00D3064D"/>
    <w:rsid w:val="00D33BF0"/>
    <w:rsid w:val="00D33F5F"/>
    <w:rsid w:val="00D34A3E"/>
    <w:rsid w:val="00D34D45"/>
    <w:rsid w:val="00D3669E"/>
    <w:rsid w:val="00D41418"/>
    <w:rsid w:val="00D42894"/>
    <w:rsid w:val="00D42B11"/>
    <w:rsid w:val="00D43896"/>
    <w:rsid w:val="00D465F5"/>
    <w:rsid w:val="00D4662F"/>
    <w:rsid w:val="00D466F7"/>
    <w:rsid w:val="00D47227"/>
    <w:rsid w:val="00D51634"/>
    <w:rsid w:val="00D542B1"/>
    <w:rsid w:val="00D57613"/>
    <w:rsid w:val="00D60D26"/>
    <w:rsid w:val="00D629C9"/>
    <w:rsid w:val="00D653DA"/>
    <w:rsid w:val="00D67061"/>
    <w:rsid w:val="00D679BE"/>
    <w:rsid w:val="00D7031C"/>
    <w:rsid w:val="00D7110B"/>
    <w:rsid w:val="00D74926"/>
    <w:rsid w:val="00D75415"/>
    <w:rsid w:val="00D765F9"/>
    <w:rsid w:val="00D767ED"/>
    <w:rsid w:val="00D76936"/>
    <w:rsid w:val="00D81208"/>
    <w:rsid w:val="00D815B1"/>
    <w:rsid w:val="00D8186B"/>
    <w:rsid w:val="00D85B5C"/>
    <w:rsid w:val="00D85BAF"/>
    <w:rsid w:val="00D909C1"/>
    <w:rsid w:val="00D90C28"/>
    <w:rsid w:val="00DA2EC5"/>
    <w:rsid w:val="00DA6B38"/>
    <w:rsid w:val="00DB2F0A"/>
    <w:rsid w:val="00DB34DE"/>
    <w:rsid w:val="00DB5BA4"/>
    <w:rsid w:val="00DB5CC4"/>
    <w:rsid w:val="00DB600F"/>
    <w:rsid w:val="00DB6ABE"/>
    <w:rsid w:val="00DB7708"/>
    <w:rsid w:val="00DB7A0F"/>
    <w:rsid w:val="00DB7C76"/>
    <w:rsid w:val="00DC01B4"/>
    <w:rsid w:val="00DC293C"/>
    <w:rsid w:val="00DC3187"/>
    <w:rsid w:val="00DC3377"/>
    <w:rsid w:val="00DC4226"/>
    <w:rsid w:val="00DD2963"/>
    <w:rsid w:val="00DD2D6E"/>
    <w:rsid w:val="00DD641A"/>
    <w:rsid w:val="00DD7110"/>
    <w:rsid w:val="00DE1116"/>
    <w:rsid w:val="00DE424D"/>
    <w:rsid w:val="00DE521C"/>
    <w:rsid w:val="00DE617B"/>
    <w:rsid w:val="00DF1BB7"/>
    <w:rsid w:val="00DF2510"/>
    <w:rsid w:val="00DF52A6"/>
    <w:rsid w:val="00DF54F4"/>
    <w:rsid w:val="00DF61B6"/>
    <w:rsid w:val="00DF6769"/>
    <w:rsid w:val="00DF6F2D"/>
    <w:rsid w:val="00E016B5"/>
    <w:rsid w:val="00E046E6"/>
    <w:rsid w:val="00E052D9"/>
    <w:rsid w:val="00E05494"/>
    <w:rsid w:val="00E05738"/>
    <w:rsid w:val="00E06012"/>
    <w:rsid w:val="00E07C70"/>
    <w:rsid w:val="00E12072"/>
    <w:rsid w:val="00E1220B"/>
    <w:rsid w:val="00E12666"/>
    <w:rsid w:val="00E12D65"/>
    <w:rsid w:val="00E1394B"/>
    <w:rsid w:val="00E14620"/>
    <w:rsid w:val="00E15B1A"/>
    <w:rsid w:val="00E16B74"/>
    <w:rsid w:val="00E16E12"/>
    <w:rsid w:val="00E21B97"/>
    <w:rsid w:val="00E22F2A"/>
    <w:rsid w:val="00E2368E"/>
    <w:rsid w:val="00E23A51"/>
    <w:rsid w:val="00E266C8"/>
    <w:rsid w:val="00E30FCE"/>
    <w:rsid w:val="00E32849"/>
    <w:rsid w:val="00E3305A"/>
    <w:rsid w:val="00E355F3"/>
    <w:rsid w:val="00E41549"/>
    <w:rsid w:val="00E50734"/>
    <w:rsid w:val="00E51C56"/>
    <w:rsid w:val="00E51C80"/>
    <w:rsid w:val="00E5254B"/>
    <w:rsid w:val="00E52736"/>
    <w:rsid w:val="00E54425"/>
    <w:rsid w:val="00E54730"/>
    <w:rsid w:val="00E552EA"/>
    <w:rsid w:val="00E55EB3"/>
    <w:rsid w:val="00E57BD0"/>
    <w:rsid w:val="00E60A3E"/>
    <w:rsid w:val="00E61360"/>
    <w:rsid w:val="00E62FB1"/>
    <w:rsid w:val="00E64057"/>
    <w:rsid w:val="00E65B9D"/>
    <w:rsid w:val="00E676BB"/>
    <w:rsid w:val="00E70C8A"/>
    <w:rsid w:val="00E71886"/>
    <w:rsid w:val="00E75E5E"/>
    <w:rsid w:val="00E7604C"/>
    <w:rsid w:val="00E77083"/>
    <w:rsid w:val="00E77995"/>
    <w:rsid w:val="00E82F28"/>
    <w:rsid w:val="00E8545E"/>
    <w:rsid w:val="00E86AF3"/>
    <w:rsid w:val="00E91EDF"/>
    <w:rsid w:val="00E91FBD"/>
    <w:rsid w:val="00E94E0A"/>
    <w:rsid w:val="00E96B07"/>
    <w:rsid w:val="00E97CE4"/>
    <w:rsid w:val="00EA0829"/>
    <w:rsid w:val="00EA194F"/>
    <w:rsid w:val="00EA27AC"/>
    <w:rsid w:val="00EA3EC8"/>
    <w:rsid w:val="00EA51D0"/>
    <w:rsid w:val="00EA5787"/>
    <w:rsid w:val="00EA586C"/>
    <w:rsid w:val="00EA6359"/>
    <w:rsid w:val="00EA655E"/>
    <w:rsid w:val="00EB02DB"/>
    <w:rsid w:val="00EB1115"/>
    <w:rsid w:val="00EB2C4C"/>
    <w:rsid w:val="00EB3FE6"/>
    <w:rsid w:val="00EB47C6"/>
    <w:rsid w:val="00EB59B4"/>
    <w:rsid w:val="00EB6F09"/>
    <w:rsid w:val="00EB7320"/>
    <w:rsid w:val="00EB7814"/>
    <w:rsid w:val="00EC34A8"/>
    <w:rsid w:val="00EC4A6B"/>
    <w:rsid w:val="00EC6156"/>
    <w:rsid w:val="00ED2E5E"/>
    <w:rsid w:val="00ED6265"/>
    <w:rsid w:val="00EE2163"/>
    <w:rsid w:val="00EF1241"/>
    <w:rsid w:val="00EF23E1"/>
    <w:rsid w:val="00EF385F"/>
    <w:rsid w:val="00EF5961"/>
    <w:rsid w:val="00EF633C"/>
    <w:rsid w:val="00EF68E3"/>
    <w:rsid w:val="00EF7CA2"/>
    <w:rsid w:val="00F02CCB"/>
    <w:rsid w:val="00F0534F"/>
    <w:rsid w:val="00F115C2"/>
    <w:rsid w:val="00F15662"/>
    <w:rsid w:val="00F20D71"/>
    <w:rsid w:val="00F21A01"/>
    <w:rsid w:val="00F21DD6"/>
    <w:rsid w:val="00F2249A"/>
    <w:rsid w:val="00F23E3E"/>
    <w:rsid w:val="00F24057"/>
    <w:rsid w:val="00F24AC2"/>
    <w:rsid w:val="00F31EDE"/>
    <w:rsid w:val="00F32897"/>
    <w:rsid w:val="00F331EF"/>
    <w:rsid w:val="00F33EEA"/>
    <w:rsid w:val="00F3494B"/>
    <w:rsid w:val="00F34AC9"/>
    <w:rsid w:val="00F43706"/>
    <w:rsid w:val="00F44CEC"/>
    <w:rsid w:val="00F5112A"/>
    <w:rsid w:val="00F52351"/>
    <w:rsid w:val="00F53745"/>
    <w:rsid w:val="00F54FD1"/>
    <w:rsid w:val="00F56EC0"/>
    <w:rsid w:val="00F57DDD"/>
    <w:rsid w:val="00F60725"/>
    <w:rsid w:val="00F62230"/>
    <w:rsid w:val="00F62444"/>
    <w:rsid w:val="00F634CC"/>
    <w:rsid w:val="00F63ED3"/>
    <w:rsid w:val="00F66F51"/>
    <w:rsid w:val="00F70522"/>
    <w:rsid w:val="00F71311"/>
    <w:rsid w:val="00F71ABE"/>
    <w:rsid w:val="00F724E5"/>
    <w:rsid w:val="00F72F60"/>
    <w:rsid w:val="00F81B99"/>
    <w:rsid w:val="00F8274D"/>
    <w:rsid w:val="00F83C2B"/>
    <w:rsid w:val="00F848B8"/>
    <w:rsid w:val="00F904AD"/>
    <w:rsid w:val="00F94199"/>
    <w:rsid w:val="00F96BE0"/>
    <w:rsid w:val="00F97265"/>
    <w:rsid w:val="00FA4678"/>
    <w:rsid w:val="00FA59E1"/>
    <w:rsid w:val="00FA5DFD"/>
    <w:rsid w:val="00FB22C6"/>
    <w:rsid w:val="00FB7701"/>
    <w:rsid w:val="00FC16A8"/>
    <w:rsid w:val="00FC1DA7"/>
    <w:rsid w:val="00FC267A"/>
    <w:rsid w:val="00FC3ABF"/>
    <w:rsid w:val="00FC69E7"/>
    <w:rsid w:val="00FC7F99"/>
    <w:rsid w:val="00FD1A0D"/>
    <w:rsid w:val="00FD5B6C"/>
    <w:rsid w:val="00FE0C4F"/>
    <w:rsid w:val="00FE0CC3"/>
    <w:rsid w:val="00FE0E1E"/>
    <w:rsid w:val="00FE0EF7"/>
    <w:rsid w:val="00FE39E7"/>
    <w:rsid w:val="00FE3C97"/>
    <w:rsid w:val="00FE535B"/>
    <w:rsid w:val="00FE7886"/>
    <w:rsid w:val="00FF3A6F"/>
    <w:rsid w:val="00FF5B65"/>
    <w:rsid w:val="00FF662B"/>
    <w:rsid w:val="0FF85FE8"/>
    <w:rsid w:val="20643789"/>
    <w:rsid w:val="45CC40B1"/>
    <w:rsid w:val="4B515CF0"/>
    <w:rsid w:val="55C2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271B4"/>
  <w15:docId w15:val="{A999264F-6467-4B37-BEDB-DC82F9967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3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23AC"/>
    <w:pPr>
      <w:spacing w:after="120"/>
      <w:ind w:leftChars="200" w:left="420"/>
    </w:pPr>
    <w:rPr>
      <w:rFonts w:ascii="Times New Roman" w:hAnsi="Times New Roman"/>
      <w:szCs w:val="20"/>
    </w:rPr>
  </w:style>
  <w:style w:type="paragraph" w:styleId="a5">
    <w:name w:val="Balloon Text"/>
    <w:basedOn w:val="a"/>
    <w:link w:val="a6"/>
    <w:uiPriority w:val="99"/>
    <w:unhideWhenUsed/>
    <w:qFormat/>
    <w:rsid w:val="008B23A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B2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B2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8B23A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正文文本缩进 字符"/>
    <w:basedOn w:val="a0"/>
    <w:link w:val="a3"/>
    <w:rsid w:val="008B23AC"/>
    <w:rPr>
      <w:rFonts w:ascii="Times New Roman" w:eastAsia="宋体" w:hAnsi="Times New Roman" w:cs="Times New Roman"/>
      <w:szCs w:val="20"/>
    </w:rPr>
  </w:style>
  <w:style w:type="character" w:customStyle="1" w:styleId="aa">
    <w:name w:val="页眉 字符"/>
    <w:basedOn w:val="a0"/>
    <w:link w:val="a9"/>
    <w:uiPriority w:val="99"/>
    <w:semiHidden/>
    <w:rsid w:val="008B23AC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8B23AC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8B23AC"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sid w:val="008B23AC"/>
    <w:rPr>
      <w:kern w:val="2"/>
      <w:sz w:val="18"/>
      <w:szCs w:val="18"/>
    </w:rPr>
  </w:style>
  <w:style w:type="paragraph" w:customStyle="1" w:styleId="2">
    <w:name w:val="列出段落2"/>
    <w:basedOn w:val="a"/>
    <w:uiPriority w:val="34"/>
    <w:qFormat/>
    <w:rsid w:val="008B23AC"/>
    <w:pPr>
      <w:ind w:firstLineChars="200" w:firstLine="420"/>
    </w:pPr>
  </w:style>
  <w:style w:type="paragraph" w:customStyle="1" w:styleId="10">
    <w:name w:val="修订1"/>
    <w:hidden/>
    <w:uiPriority w:val="99"/>
    <w:unhideWhenUsed/>
    <w:rsid w:val="008B23AC"/>
    <w:rPr>
      <w:kern w:val="2"/>
      <w:sz w:val="21"/>
      <w:szCs w:val="22"/>
    </w:rPr>
  </w:style>
  <w:style w:type="paragraph" w:styleId="ac">
    <w:name w:val="List Paragraph"/>
    <w:basedOn w:val="a"/>
    <w:uiPriority w:val="99"/>
    <w:unhideWhenUsed/>
    <w:rsid w:val="001F27A1"/>
    <w:pPr>
      <w:ind w:firstLineChars="200" w:firstLine="420"/>
    </w:pPr>
  </w:style>
  <w:style w:type="paragraph" w:styleId="ad">
    <w:name w:val="Normal (Web)"/>
    <w:basedOn w:val="a"/>
    <w:uiPriority w:val="99"/>
    <w:semiHidden/>
    <w:unhideWhenUsed/>
    <w:rsid w:val="003B5E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9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4</Pages>
  <Words>319</Words>
  <Characters>1822</Characters>
  <Application>Microsoft Office Word</Application>
  <DocSecurity>0</DocSecurity>
  <Lines>15</Lines>
  <Paragraphs>4</Paragraphs>
  <ScaleCrop>false</ScaleCrop>
  <Company>002364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宋钰锟</dc:creator>
  <cp:lastModifiedBy>聂美玲</cp:lastModifiedBy>
  <cp:revision>120</cp:revision>
  <dcterms:created xsi:type="dcterms:W3CDTF">2019-09-09T02:50:00Z</dcterms:created>
  <dcterms:modified xsi:type="dcterms:W3CDTF">2020-02-14T05:35:00Z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