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4E9" w:rsidRPr="009D402F" w:rsidRDefault="009D402F" w:rsidP="009D402F">
      <w:pPr>
        <w:jc w:val="center"/>
        <w:rPr>
          <w:b/>
          <w:sz w:val="32"/>
        </w:rPr>
      </w:pPr>
      <w:r w:rsidRPr="009D402F">
        <w:rPr>
          <w:rFonts w:hint="eastAsia"/>
          <w:b/>
          <w:sz w:val="32"/>
        </w:rPr>
        <w:t>宝城精选三号结构化资产管理计划临时开放日公告</w:t>
      </w:r>
    </w:p>
    <w:p w:rsidR="009D402F" w:rsidRPr="009D402F" w:rsidRDefault="009D402F">
      <w:pPr>
        <w:rPr>
          <w:rFonts w:hint="eastAsia"/>
        </w:rPr>
      </w:pPr>
      <w:r>
        <w:rPr>
          <w:rFonts w:hint="eastAsia"/>
          <w:color w:val="333333"/>
          <w:sz w:val="36"/>
          <w:szCs w:val="36"/>
          <w:shd w:val="clear" w:color="auto" w:fill="FFFFFF"/>
        </w:rPr>
        <w:t>尊敬的委托人：</w:t>
      </w:r>
      <w:r>
        <w:rPr>
          <w:rFonts w:hint="eastAsia"/>
          <w:color w:val="333333"/>
          <w:sz w:val="36"/>
          <w:szCs w:val="36"/>
        </w:rPr>
        <w:br/>
      </w:r>
      <w:r>
        <w:rPr>
          <w:rFonts w:hint="eastAsia"/>
          <w:color w:val="333333"/>
          <w:sz w:val="36"/>
          <w:szCs w:val="36"/>
          <w:shd w:val="clear" w:color="auto" w:fill="FFFFFF"/>
        </w:rPr>
        <w:t xml:space="preserve">    </w:t>
      </w:r>
      <w:r>
        <w:rPr>
          <w:rFonts w:hint="eastAsia"/>
          <w:color w:val="333333"/>
          <w:sz w:val="36"/>
          <w:szCs w:val="36"/>
          <w:shd w:val="clear" w:color="auto" w:fill="FFFFFF"/>
        </w:rPr>
        <w:t>我司作为宝城精选三号结构化资产管理计划（以下简称“本计划”）的管理人，根据《宝城精选三号结构化资产管理计划资产管理合同》的约定、以及宝城精选三号结构化资产管理计划实际运作情况，决定将</w:t>
      </w:r>
      <w:r>
        <w:rPr>
          <w:rFonts w:hint="eastAsia"/>
          <w:color w:val="333333"/>
          <w:sz w:val="36"/>
          <w:szCs w:val="36"/>
          <w:shd w:val="clear" w:color="auto" w:fill="FFFFFF"/>
        </w:rPr>
        <w:t>2019</w:t>
      </w:r>
      <w:r>
        <w:rPr>
          <w:rFonts w:hint="eastAsia"/>
          <w:color w:val="333333"/>
          <w:sz w:val="36"/>
          <w:szCs w:val="36"/>
          <w:shd w:val="clear" w:color="auto" w:fill="FFFFFF"/>
        </w:rPr>
        <w:t>年</w:t>
      </w:r>
      <w:r>
        <w:rPr>
          <w:rFonts w:hint="eastAsia"/>
          <w:color w:val="333333"/>
          <w:sz w:val="36"/>
          <w:szCs w:val="36"/>
          <w:shd w:val="clear" w:color="auto" w:fill="FFFFFF"/>
        </w:rPr>
        <w:t>12</w:t>
      </w:r>
      <w:r>
        <w:rPr>
          <w:rFonts w:hint="eastAsia"/>
          <w:color w:val="333333"/>
          <w:sz w:val="36"/>
          <w:szCs w:val="36"/>
          <w:shd w:val="clear" w:color="auto" w:fill="FFFFFF"/>
        </w:rPr>
        <w:t>月</w:t>
      </w:r>
      <w:r>
        <w:rPr>
          <w:rFonts w:hint="eastAsia"/>
          <w:color w:val="333333"/>
          <w:sz w:val="36"/>
          <w:szCs w:val="36"/>
          <w:shd w:val="clear" w:color="auto" w:fill="FFFFFF"/>
        </w:rPr>
        <w:t>25</w:t>
      </w:r>
      <w:r>
        <w:rPr>
          <w:rFonts w:hint="eastAsia"/>
          <w:color w:val="333333"/>
          <w:sz w:val="36"/>
          <w:szCs w:val="36"/>
          <w:shd w:val="clear" w:color="auto" w:fill="FFFFFF"/>
        </w:rPr>
        <w:t>日定为本计划临时开放</w:t>
      </w:r>
      <w:bookmarkStart w:id="0" w:name="_GoBack"/>
      <w:bookmarkEnd w:id="0"/>
      <w:r>
        <w:rPr>
          <w:rFonts w:hint="eastAsia"/>
          <w:color w:val="333333"/>
          <w:sz w:val="36"/>
          <w:szCs w:val="36"/>
          <w:shd w:val="clear" w:color="auto" w:fill="FFFFFF"/>
        </w:rPr>
        <w:t>日。投资者可以在开放日办理计划份额的申购、赎回业务。</w:t>
      </w:r>
      <w:r>
        <w:rPr>
          <w:rFonts w:hint="eastAsia"/>
          <w:color w:val="333333"/>
          <w:sz w:val="36"/>
          <w:szCs w:val="36"/>
        </w:rPr>
        <w:br/>
      </w:r>
      <w:r>
        <w:rPr>
          <w:rFonts w:hint="eastAsia"/>
          <w:color w:val="333333"/>
          <w:sz w:val="36"/>
          <w:szCs w:val="36"/>
          <w:shd w:val="clear" w:color="auto" w:fill="FFFFFF"/>
        </w:rPr>
        <w:t xml:space="preserve">    </w:t>
      </w:r>
      <w:r>
        <w:rPr>
          <w:rFonts w:hint="eastAsia"/>
          <w:color w:val="333333"/>
          <w:sz w:val="36"/>
          <w:szCs w:val="36"/>
          <w:shd w:val="clear" w:color="auto" w:fill="FFFFFF"/>
        </w:rPr>
        <w:t>特此公告</w:t>
      </w:r>
      <w:r>
        <w:rPr>
          <w:rFonts w:hint="eastAsia"/>
          <w:color w:val="333333"/>
          <w:sz w:val="36"/>
          <w:szCs w:val="36"/>
        </w:rPr>
        <w:br/>
      </w:r>
      <w:r>
        <w:rPr>
          <w:rFonts w:hint="eastAsia"/>
          <w:color w:val="333333"/>
          <w:sz w:val="36"/>
          <w:szCs w:val="36"/>
          <w:shd w:val="clear" w:color="auto" w:fill="FFFFFF"/>
        </w:rPr>
        <w:t> </w:t>
      </w:r>
      <w:r>
        <w:rPr>
          <w:rFonts w:hint="eastAsia"/>
          <w:color w:val="333333"/>
          <w:sz w:val="36"/>
          <w:szCs w:val="36"/>
        </w:rPr>
        <w:br/>
      </w:r>
      <w:r>
        <w:rPr>
          <w:rFonts w:hint="eastAsia"/>
          <w:color w:val="333333"/>
          <w:sz w:val="36"/>
          <w:szCs w:val="36"/>
          <w:shd w:val="clear" w:color="auto" w:fill="FFFFFF"/>
        </w:rPr>
        <w:t> </w:t>
      </w:r>
      <w:r>
        <w:rPr>
          <w:rFonts w:hint="eastAsia"/>
          <w:color w:val="333333"/>
          <w:sz w:val="36"/>
          <w:szCs w:val="36"/>
        </w:rPr>
        <w:br/>
      </w:r>
      <w:r>
        <w:rPr>
          <w:rFonts w:hint="eastAsia"/>
          <w:color w:val="333333"/>
          <w:sz w:val="36"/>
          <w:szCs w:val="36"/>
          <w:shd w:val="clear" w:color="auto" w:fill="FFFFFF"/>
        </w:rPr>
        <w:t xml:space="preserve">                                          </w:t>
      </w:r>
      <w:r>
        <w:rPr>
          <w:rFonts w:hint="eastAsia"/>
          <w:color w:val="333333"/>
          <w:sz w:val="36"/>
          <w:szCs w:val="36"/>
          <w:shd w:val="clear" w:color="auto" w:fill="FFFFFF"/>
        </w:rPr>
        <w:t>宝城期货有限责任公司</w:t>
      </w:r>
      <w:r>
        <w:rPr>
          <w:rFonts w:hint="eastAsia"/>
          <w:color w:val="333333"/>
          <w:sz w:val="36"/>
          <w:szCs w:val="36"/>
        </w:rPr>
        <w:br/>
      </w:r>
      <w:r>
        <w:rPr>
          <w:rFonts w:hint="eastAsia"/>
          <w:color w:val="333333"/>
          <w:sz w:val="36"/>
          <w:szCs w:val="36"/>
          <w:shd w:val="clear" w:color="auto" w:fill="FFFFFF"/>
        </w:rPr>
        <w:t>                                                2019</w:t>
      </w:r>
      <w:r>
        <w:rPr>
          <w:rFonts w:hint="eastAsia"/>
          <w:color w:val="333333"/>
          <w:sz w:val="36"/>
          <w:szCs w:val="36"/>
          <w:shd w:val="clear" w:color="auto" w:fill="FFFFFF"/>
        </w:rPr>
        <w:t>年</w:t>
      </w:r>
      <w:r>
        <w:rPr>
          <w:rFonts w:hint="eastAsia"/>
          <w:color w:val="333333"/>
          <w:sz w:val="36"/>
          <w:szCs w:val="36"/>
          <w:shd w:val="clear" w:color="auto" w:fill="FFFFFF"/>
        </w:rPr>
        <w:t>12</w:t>
      </w:r>
      <w:r>
        <w:rPr>
          <w:rFonts w:hint="eastAsia"/>
          <w:color w:val="333333"/>
          <w:sz w:val="36"/>
          <w:szCs w:val="36"/>
          <w:shd w:val="clear" w:color="auto" w:fill="FFFFFF"/>
        </w:rPr>
        <w:t>月</w:t>
      </w:r>
      <w:r>
        <w:rPr>
          <w:rFonts w:hint="eastAsia"/>
          <w:color w:val="333333"/>
          <w:sz w:val="36"/>
          <w:szCs w:val="36"/>
          <w:shd w:val="clear" w:color="auto" w:fill="FFFFFF"/>
        </w:rPr>
        <w:t>23</w:t>
      </w:r>
      <w:r>
        <w:rPr>
          <w:rFonts w:hint="eastAsia"/>
          <w:color w:val="333333"/>
          <w:sz w:val="36"/>
          <w:szCs w:val="36"/>
          <w:shd w:val="clear" w:color="auto" w:fill="FFFFFF"/>
        </w:rPr>
        <w:t>日</w:t>
      </w:r>
    </w:p>
    <w:sectPr w:rsidR="009D402F" w:rsidRPr="009D4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CF8"/>
    <w:rsid w:val="005734E9"/>
    <w:rsid w:val="005C6CF8"/>
    <w:rsid w:val="009D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91258E-D0C9-45DC-9C08-CA5A68358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2020-03-25T08:56:00Z</dcterms:created>
  <dcterms:modified xsi:type="dcterms:W3CDTF">2020-03-25T08:56:00Z</dcterms:modified>
</cp:coreProperties>
</file>