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3E74" w:rsidRPr="00BC3E74" w:rsidRDefault="00BC3E74" w:rsidP="00BC3E74">
      <w:pPr>
        <w:widowControl/>
        <w:spacing w:line="555" w:lineRule="atLeast"/>
        <w:jc w:val="left"/>
        <w:outlineLvl w:val="2"/>
        <w:rPr>
          <w:rFonts w:ascii="宋体" w:eastAsia="宋体" w:hAnsi="宋体" w:cs="宋体"/>
          <w:b/>
          <w:bCs/>
          <w:color w:val="FFFFFF"/>
          <w:kern w:val="0"/>
          <w:sz w:val="24"/>
          <w:szCs w:val="24"/>
        </w:rPr>
      </w:pPr>
      <w:r w:rsidRPr="00BC3E74">
        <w:rPr>
          <w:rFonts w:ascii="宋体" w:eastAsia="宋体" w:hAnsi="宋体" w:cs="宋体" w:hint="eastAsia"/>
          <w:b/>
          <w:bCs/>
          <w:color w:val="FFFFFF"/>
          <w:kern w:val="0"/>
          <w:sz w:val="24"/>
          <w:szCs w:val="24"/>
        </w:rPr>
        <w:t>兴业信托·</w:t>
      </w:r>
      <w:proofErr w:type="gramStart"/>
      <w:r w:rsidRPr="00BC3E74">
        <w:rPr>
          <w:rFonts w:ascii="宋体" w:eastAsia="宋体" w:hAnsi="宋体" w:cs="宋体" w:hint="eastAsia"/>
          <w:b/>
          <w:bCs/>
          <w:color w:val="FFFFFF"/>
          <w:kern w:val="0"/>
          <w:sz w:val="24"/>
          <w:szCs w:val="24"/>
        </w:rPr>
        <w:t>景领健康</w:t>
      </w:r>
      <w:proofErr w:type="gramEnd"/>
      <w:r w:rsidRPr="00BC3E74">
        <w:rPr>
          <w:rFonts w:ascii="宋体" w:eastAsia="宋体" w:hAnsi="宋体" w:cs="宋体" w:hint="eastAsia"/>
          <w:b/>
          <w:bCs/>
          <w:color w:val="FFFFFF"/>
          <w:kern w:val="0"/>
          <w:sz w:val="24"/>
          <w:szCs w:val="24"/>
        </w:rPr>
        <w:t>优选3号证券投资集合资金信托计划</w:t>
      </w:r>
    </w:p>
    <w:p w:rsidR="00BC3E74" w:rsidRPr="00BC3E74" w:rsidRDefault="00BC3E74" w:rsidP="00BC3E74">
      <w:pPr>
        <w:widowControl/>
        <w:shd w:val="clear" w:color="auto" w:fill="142A76"/>
        <w:spacing w:line="555" w:lineRule="atLeast"/>
        <w:jc w:val="left"/>
        <w:rPr>
          <w:rFonts w:ascii="宋体" w:eastAsia="宋体" w:hAnsi="宋体" w:cs="宋体" w:hint="eastAsia"/>
          <w:color w:val="FFFFFF"/>
          <w:kern w:val="0"/>
          <w:sz w:val="18"/>
          <w:szCs w:val="18"/>
        </w:rPr>
      </w:pPr>
      <w:r w:rsidRPr="00BC3E74">
        <w:rPr>
          <w:rFonts w:ascii="宋体" w:eastAsia="宋体" w:hAnsi="宋体" w:cs="宋体" w:hint="eastAsia"/>
          <w:color w:val="FFFFFF"/>
          <w:kern w:val="0"/>
          <w:sz w:val="18"/>
          <w:szCs w:val="18"/>
          <w:bdr w:val="none" w:sz="0" w:space="0" w:color="auto" w:frame="1"/>
        </w:rPr>
        <w:t>成立日期：2020-05-15</w:t>
      </w:r>
    </w:p>
    <w:tbl>
      <w:tblPr>
        <w:tblW w:w="2160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87"/>
        <w:gridCol w:w="5218"/>
        <w:gridCol w:w="5515"/>
        <w:gridCol w:w="3980"/>
      </w:tblGrid>
      <w:tr w:rsidR="00BC3E74" w:rsidRPr="00BC3E74" w:rsidTr="00BC3E74">
        <w:tc>
          <w:tcPr>
            <w:tcW w:w="0" w:type="auto"/>
            <w:tcBorders>
              <w:top w:val="nil"/>
              <w:left w:val="nil"/>
              <w:bottom w:val="nil"/>
              <w:right w:val="dashed" w:sz="6" w:space="0" w:color="DDDDDD"/>
            </w:tcBorders>
            <w:shd w:val="clear" w:color="auto" w:fill="auto"/>
            <w:tcMar>
              <w:top w:w="0" w:type="dxa"/>
              <w:left w:w="225" w:type="dxa"/>
              <w:bottom w:w="0" w:type="dxa"/>
              <w:right w:w="0" w:type="dxa"/>
            </w:tcMar>
            <w:vAlign w:val="center"/>
            <w:hideMark/>
          </w:tcPr>
          <w:p w:rsidR="00BC3E74" w:rsidRPr="00BC3E74" w:rsidRDefault="00BC3E74" w:rsidP="00BC3E74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BC3E74">
              <w:rPr>
                <w:rFonts w:ascii="宋体" w:eastAsia="宋体" w:hAnsi="宋体" w:cs="宋体"/>
                <w:kern w:val="0"/>
                <w:sz w:val="18"/>
                <w:szCs w:val="18"/>
              </w:rPr>
              <w:t>最低认购起点：</w:t>
            </w:r>
            <w:r w:rsidRPr="00BC3E74">
              <w:rPr>
                <w:rFonts w:ascii="宋体" w:eastAsia="宋体" w:hAnsi="宋体" w:cs="宋体"/>
                <w:kern w:val="0"/>
                <w:sz w:val="18"/>
                <w:szCs w:val="18"/>
              </w:rPr>
              <w:br/>
            </w:r>
            <w:r w:rsidRPr="00BC3E74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  <w:bdr w:val="none" w:sz="0" w:space="0" w:color="auto" w:frame="1"/>
              </w:rPr>
              <w:t>40万元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6" w:space="0" w:color="DDDDDD"/>
            </w:tcBorders>
            <w:shd w:val="clear" w:color="auto" w:fill="auto"/>
            <w:tcMar>
              <w:top w:w="0" w:type="dxa"/>
              <w:left w:w="225" w:type="dxa"/>
              <w:bottom w:w="0" w:type="dxa"/>
              <w:right w:w="0" w:type="dxa"/>
            </w:tcMar>
            <w:vAlign w:val="center"/>
            <w:hideMark/>
          </w:tcPr>
          <w:p w:rsidR="00BC3E74" w:rsidRPr="00BC3E74" w:rsidRDefault="00BC3E74" w:rsidP="00BC3E74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C3E74">
              <w:rPr>
                <w:rFonts w:ascii="宋体" w:eastAsia="宋体" w:hAnsi="宋体" w:cs="宋体"/>
                <w:kern w:val="0"/>
                <w:sz w:val="18"/>
                <w:szCs w:val="18"/>
              </w:rPr>
              <w:t>信托期限：</w:t>
            </w:r>
            <w:r w:rsidRPr="00BC3E74">
              <w:rPr>
                <w:rFonts w:ascii="宋体" w:eastAsia="宋体" w:hAnsi="宋体" w:cs="宋体"/>
                <w:kern w:val="0"/>
                <w:sz w:val="18"/>
                <w:szCs w:val="18"/>
              </w:rPr>
              <w:br/>
            </w:r>
            <w:r w:rsidRPr="00BC3E74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  <w:bdr w:val="none" w:sz="0" w:space="0" w:color="auto" w:frame="1"/>
              </w:rPr>
              <w:t>60个月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6" w:space="0" w:color="DDDDDD"/>
            </w:tcBorders>
            <w:shd w:val="clear" w:color="auto" w:fill="auto"/>
            <w:tcMar>
              <w:top w:w="0" w:type="dxa"/>
              <w:left w:w="225" w:type="dxa"/>
              <w:bottom w:w="0" w:type="dxa"/>
              <w:right w:w="0" w:type="dxa"/>
            </w:tcMar>
            <w:vAlign w:val="center"/>
            <w:hideMark/>
          </w:tcPr>
          <w:p w:rsidR="00BC3E74" w:rsidRPr="00BC3E74" w:rsidRDefault="00BC3E74" w:rsidP="00BC3E74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C3E74">
              <w:rPr>
                <w:rFonts w:ascii="宋体" w:eastAsia="宋体" w:hAnsi="宋体" w:cs="宋体"/>
                <w:kern w:val="0"/>
                <w:sz w:val="18"/>
                <w:szCs w:val="18"/>
              </w:rPr>
              <w:t>信托类型：</w:t>
            </w:r>
            <w:r w:rsidRPr="00BC3E74">
              <w:rPr>
                <w:rFonts w:ascii="宋体" w:eastAsia="宋体" w:hAnsi="宋体" w:cs="宋体"/>
                <w:kern w:val="0"/>
                <w:sz w:val="18"/>
                <w:szCs w:val="18"/>
              </w:rPr>
              <w:br/>
            </w:r>
            <w:r w:rsidRPr="00BC3E74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  <w:bdr w:val="none" w:sz="0" w:space="0" w:color="auto" w:frame="1"/>
              </w:rPr>
              <w:t>集合信托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25" w:type="dxa"/>
              <w:bottom w:w="0" w:type="dxa"/>
              <w:right w:w="0" w:type="dxa"/>
            </w:tcMar>
            <w:vAlign w:val="center"/>
            <w:hideMark/>
          </w:tcPr>
          <w:p w:rsidR="00BC3E74" w:rsidRPr="00BC3E74" w:rsidRDefault="00BC3E74" w:rsidP="00BC3E7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C3E74">
              <w:rPr>
                <w:rFonts w:ascii="宋体" w:eastAsia="宋体" w:hAnsi="宋体" w:cs="宋体"/>
                <w:b/>
                <w:bCs/>
                <w:color w:val="FFFFFF"/>
                <w:kern w:val="0"/>
                <w:szCs w:val="21"/>
                <w:bdr w:val="none" w:sz="0" w:space="0" w:color="auto" w:frame="1"/>
                <w:shd w:val="clear" w:color="auto" w:fill="DA9826"/>
              </w:rPr>
              <w:t>存续中</w:t>
            </w:r>
          </w:p>
        </w:tc>
      </w:tr>
    </w:tbl>
    <w:p w:rsidR="00BC3E74" w:rsidRPr="00BC3E74" w:rsidRDefault="00BC3E74" w:rsidP="00BC3E74">
      <w:pPr>
        <w:widowControl/>
        <w:numPr>
          <w:ilvl w:val="0"/>
          <w:numId w:val="1"/>
        </w:numPr>
        <w:pBdr>
          <w:top w:val="single" w:sz="12" w:space="0" w:color="132973"/>
          <w:left w:val="single" w:sz="6" w:space="11" w:color="DDDDDD"/>
          <w:right w:val="single" w:sz="6" w:space="11" w:color="DDDDDD"/>
        </w:pBdr>
        <w:shd w:val="clear" w:color="auto" w:fill="FFFFFF"/>
        <w:spacing w:line="480" w:lineRule="atLeast"/>
        <w:ind w:left="0"/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BC3E74">
        <w:rPr>
          <w:rFonts w:ascii="宋体" w:eastAsia="宋体" w:hAnsi="宋体" w:cs="宋体" w:hint="eastAsia"/>
          <w:color w:val="000000"/>
          <w:kern w:val="0"/>
          <w:sz w:val="18"/>
          <w:szCs w:val="18"/>
          <w:bdr w:val="none" w:sz="0" w:space="0" w:color="auto" w:frame="1"/>
        </w:rPr>
        <w:t>详细信息</w:t>
      </w:r>
    </w:p>
    <w:tbl>
      <w:tblPr>
        <w:tblW w:w="2160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50"/>
        <w:gridCol w:w="19650"/>
      </w:tblGrid>
      <w:tr w:rsidR="00BC3E74" w:rsidRPr="00BC3E74" w:rsidTr="00BC3E74">
        <w:trPr>
          <w:trHeight w:val="450"/>
        </w:trPr>
        <w:tc>
          <w:tcPr>
            <w:tcW w:w="195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AFAFA"/>
            <w:tcMar>
              <w:top w:w="0" w:type="dxa"/>
              <w:left w:w="225" w:type="dxa"/>
              <w:bottom w:w="0" w:type="dxa"/>
              <w:right w:w="0" w:type="dxa"/>
            </w:tcMar>
            <w:vAlign w:val="center"/>
            <w:hideMark/>
          </w:tcPr>
          <w:p w:rsidR="00BC3E74" w:rsidRPr="00BC3E74" w:rsidRDefault="00BC3E74" w:rsidP="00BC3E74">
            <w:pPr>
              <w:widowControl/>
              <w:jc w:val="left"/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</w:pPr>
            <w:r w:rsidRPr="00BC3E74"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  <w:t>受托人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75" w:type="dxa"/>
            </w:tcMar>
            <w:vAlign w:val="center"/>
            <w:hideMark/>
          </w:tcPr>
          <w:p w:rsidR="00BC3E74" w:rsidRPr="00BC3E74" w:rsidRDefault="00BC3E74" w:rsidP="00BC3E74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C3E74">
              <w:rPr>
                <w:rFonts w:ascii="宋体" w:eastAsia="宋体" w:hAnsi="宋体" w:cs="宋体"/>
                <w:kern w:val="0"/>
                <w:sz w:val="18"/>
                <w:szCs w:val="18"/>
              </w:rPr>
              <w:t>兴业国际信托有限公司</w:t>
            </w:r>
          </w:p>
        </w:tc>
      </w:tr>
      <w:tr w:rsidR="00BC3E74" w:rsidRPr="00BC3E74" w:rsidTr="00BC3E74">
        <w:trPr>
          <w:trHeight w:val="450"/>
        </w:trPr>
        <w:tc>
          <w:tcPr>
            <w:tcW w:w="195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AFAFA"/>
            <w:tcMar>
              <w:top w:w="0" w:type="dxa"/>
              <w:left w:w="225" w:type="dxa"/>
              <w:bottom w:w="0" w:type="dxa"/>
              <w:right w:w="0" w:type="dxa"/>
            </w:tcMar>
            <w:vAlign w:val="center"/>
            <w:hideMark/>
          </w:tcPr>
          <w:p w:rsidR="00BC3E74" w:rsidRPr="00BC3E74" w:rsidRDefault="00BC3E74" w:rsidP="00BC3E74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BC3E74"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  <w:t>信托规模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75" w:type="dxa"/>
            </w:tcMar>
            <w:vAlign w:val="center"/>
            <w:hideMark/>
          </w:tcPr>
          <w:p w:rsidR="00BC3E74" w:rsidRPr="00BC3E74" w:rsidRDefault="00BC3E74" w:rsidP="00BC3E74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proofErr w:type="gramStart"/>
            <w:r w:rsidRPr="00BC3E74">
              <w:rPr>
                <w:rFonts w:ascii="宋体" w:eastAsia="宋体" w:hAnsi="宋体" w:cs="宋体"/>
                <w:kern w:val="0"/>
                <w:sz w:val="18"/>
                <w:szCs w:val="18"/>
              </w:rPr>
              <w:t>最低成立</w:t>
            </w:r>
            <w:proofErr w:type="gramEnd"/>
            <w:r w:rsidRPr="00BC3E74">
              <w:rPr>
                <w:rFonts w:ascii="宋体" w:eastAsia="宋体" w:hAnsi="宋体" w:cs="宋体"/>
                <w:kern w:val="0"/>
                <w:sz w:val="18"/>
                <w:szCs w:val="18"/>
              </w:rPr>
              <w:t>规模1000万元，受托人有权根据实际募集情况决定实际成立规模</w:t>
            </w:r>
          </w:p>
        </w:tc>
      </w:tr>
      <w:tr w:rsidR="00BC3E74" w:rsidRPr="00BC3E74" w:rsidTr="00BC3E74">
        <w:trPr>
          <w:trHeight w:val="450"/>
        </w:trPr>
        <w:tc>
          <w:tcPr>
            <w:tcW w:w="195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AFAFA"/>
            <w:tcMar>
              <w:top w:w="0" w:type="dxa"/>
              <w:left w:w="225" w:type="dxa"/>
              <w:bottom w:w="0" w:type="dxa"/>
              <w:right w:w="0" w:type="dxa"/>
            </w:tcMar>
            <w:vAlign w:val="center"/>
            <w:hideMark/>
          </w:tcPr>
          <w:p w:rsidR="00BC3E74" w:rsidRPr="00BC3E74" w:rsidRDefault="00BC3E74" w:rsidP="00BC3E74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BC3E74"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  <w:t>风险等级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75" w:type="dxa"/>
            </w:tcMar>
            <w:vAlign w:val="center"/>
            <w:hideMark/>
          </w:tcPr>
          <w:p w:rsidR="00BC3E74" w:rsidRPr="00BC3E74" w:rsidRDefault="00BC3E74" w:rsidP="00BC3E74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C3E74">
              <w:rPr>
                <w:rFonts w:ascii="宋体" w:eastAsia="宋体" w:hAnsi="宋体" w:cs="宋体"/>
                <w:kern w:val="0"/>
                <w:sz w:val="18"/>
                <w:szCs w:val="18"/>
              </w:rPr>
              <w:t>详见信托计划合同</w:t>
            </w:r>
          </w:p>
        </w:tc>
      </w:tr>
      <w:tr w:rsidR="00BC3E74" w:rsidRPr="00BC3E74" w:rsidTr="00BC3E74">
        <w:trPr>
          <w:trHeight w:val="450"/>
        </w:trPr>
        <w:tc>
          <w:tcPr>
            <w:tcW w:w="195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AFAFA"/>
            <w:tcMar>
              <w:top w:w="0" w:type="dxa"/>
              <w:left w:w="225" w:type="dxa"/>
              <w:bottom w:w="0" w:type="dxa"/>
              <w:right w:w="0" w:type="dxa"/>
            </w:tcMar>
            <w:vAlign w:val="center"/>
            <w:hideMark/>
          </w:tcPr>
          <w:p w:rsidR="00BC3E74" w:rsidRPr="00BC3E74" w:rsidRDefault="00BC3E74" w:rsidP="00BC3E74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BC3E74"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  <w:t>受益级别设置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75" w:type="dxa"/>
            </w:tcMar>
            <w:vAlign w:val="center"/>
            <w:hideMark/>
          </w:tcPr>
          <w:p w:rsidR="00BC3E74" w:rsidRPr="00BC3E74" w:rsidRDefault="00BC3E74" w:rsidP="00BC3E74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C3E74">
              <w:rPr>
                <w:rFonts w:ascii="宋体" w:eastAsia="宋体" w:hAnsi="宋体" w:cs="宋体"/>
                <w:kern w:val="0"/>
                <w:sz w:val="18"/>
                <w:szCs w:val="18"/>
              </w:rPr>
              <w:t>详见信托计划文件</w:t>
            </w:r>
          </w:p>
        </w:tc>
      </w:tr>
      <w:tr w:rsidR="00BC3E74" w:rsidRPr="00BC3E74" w:rsidTr="00BC3E74">
        <w:trPr>
          <w:trHeight w:val="450"/>
        </w:trPr>
        <w:tc>
          <w:tcPr>
            <w:tcW w:w="195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AFAFA"/>
            <w:tcMar>
              <w:top w:w="0" w:type="dxa"/>
              <w:left w:w="225" w:type="dxa"/>
              <w:bottom w:w="0" w:type="dxa"/>
              <w:right w:w="0" w:type="dxa"/>
            </w:tcMar>
            <w:vAlign w:val="center"/>
            <w:hideMark/>
          </w:tcPr>
          <w:p w:rsidR="00BC3E74" w:rsidRPr="00BC3E74" w:rsidRDefault="00BC3E74" w:rsidP="00BC3E74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BC3E74"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  <w:t>合格投资者范围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75" w:type="dxa"/>
            </w:tcMar>
            <w:vAlign w:val="center"/>
            <w:hideMark/>
          </w:tcPr>
          <w:p w:rsidR="00BC3E74" w:rsidRPr="00BC3E74" w:rsidRDefault="00BC3E74" w:rsidP="00BC3E74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C3E74">
              <w:rPr>
                <w:rFonts w:ascii="宋体" w:eastAsia="宋体" w:hAnsi="宋体" w:cs="宋体"/>
                <w:kern w:val="0"/>
                <w:sz w:val="18"/>
                <w:szCs w:val="18"/>
              </w:rPr>
              <w:t>届时以具体项目信托文件约定为准</w:t>
            </w:r>
          </w:p>
        </w:tc>
      </w:tr>
      <w:tr w:rsidR="00BC3E74" w:rsidRPr="00BC3E74" w:rsidTr="00BC3E74">
        <w:trPr>
          <w:trHeight w:val="450"/>
        </w:trPr>
        <w:tc>
          <w:tcPr>
            <w:tcW w:w="195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AFAFA"/>
            <w:tcMar>
              <w:top w:w="0" w:type="dxa"/>
              <w:left w:w="225" w:type="dxa"/>
              <w:bottom w:w="0" w:type="dxa"/>
              <w:right w:w="0" w:type="dxa"/>
            </w:tcMar>
            <w:vAlign w:val="center"/>
            <w:hideMark/>
          </w:tcPr>
          <w:p w:rsidR="00BC3E74" w:rsidRPr="00BC3E74" w:rsidRDefault="00BC3E74" w:rsidP="00BC3E74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proofErr w:type="gramStart"/>
            <w:r w:rsidRPr="00BC3E74"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  <w:t>信托利益</w:t>
            </w:r>
            <w:proofErr w:type="gramEnd"/>
            <w:r w:rsidRPr="00BC3E74"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  <w:t>分配方案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75" w:type="dxa"/>
            </w:tcMar>
            <w:vAlign w:val="center"/>
            <w:hideMark/>
          </w:tcPr>
          <w:p w:rsidR="00BC3E74" w:rsidRPr="00BC3E74" w:rsidRDefault="00BC3E74" w:rsidP="00BC3E74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C3E74">
              <w:rPr>
                <w:rFonts w:ascii="宋体" w:eastAsia="宋体" w:hAnsi="宋体" w:cs="宋体"/>
                <w:kern w:val="0"/>
                <w:sz w:val="18"/>
                <w:szCs w:val="18"/>
              </w:rPr>
              <w:t>受益人赎回信托单位属于本计划信托计划利益的分配方式之一。信托计划终止时，信托计划利益于终止日后的10个工作日内分配给受益人，如因证券市场等原因导致信托财产无法变现的除外。</w:t>
            </w:r>
          </w:p>
        </w:tc>
      </w:tr>
      <w:tr w:rsidR="00BC3E74" w:rsidRPr="00BC3E74" w:rsidTr="00BC3E74">
        <w:trPr>
          <w:trHeight w:val="450"/>
        </w:trPr>
        <w:tc>
          <w:tcPr>
            <w:tcW w:w="195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AFAFA"/>
            <w:tcMar>
              <w:top w:w="0" w:type="dxa"/>
              <w:left w:w="225" w:type="dxa"/>
              <w:bottom w:w="0" w:type="dxa"/>
              <w:right w:w="0" w:type="dxa"/>
            </w:tcMar>
            <w:vAlign w:val="center"/>
            <w:hideMark/>
          </w:tcPr>
          <w:p w:rsidR="00BC3E74" w:rsidRPr="00BC3E74" w:rsidRDefault="00BC3E74" w:rsidP="00BC3E74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BC3E74"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  <w:t>信托期限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75" w:type="dxa"/>
            </w:tcMar>
            <w:vAlign w:val="center"/>
            <w:hideMark/>
          </w:tcPr>
          <w:p w:rsidR="00BC3E74" w:rsidRPr="00BC3E74" w:rsidRDefault="00BC3E74" w:rsidP="00BC3E74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C3E74">
              <w:rPr>
                <w:rFonts w:ascii="宋体" w:eastAsia="宋体" w:hAnsi="宋体" w:cs="宋体"/>
                <w:kern w:val="0"/>
                <w:sz w:val="18"/>
                <w:szCs w:val="18"/>
              </w:rPr>
              <w:t>60个月</w:t>
            </w:r>
          </w:p>
        </w:tc>
      </w:tr>
      <w:tr w:rsidR="00BC3E74" w:rsidRPr="00BC3E74" w:rsidTr="00BC3E74">
        <w:trPr>
          <w:trHeight w:val="450"/>
        </w:trPr>
        <w:tc>
          <w:tcPr>
            <w:tcW w:w="195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AFAFA"/>
            <w:tcMar>
              <w:top w:w="0" w:type="dxa"/>
              <w:left w:w="225" w:type="dxa"/>
              <w:bottom w:w="0" w:type="dxa"/>
              <w:right w:w="0" w:type="dxa"/>
            </w:tcMar>
            <w:vAlign w:val="center"/>
            <w:hideMark/>
          </w:tcPr>
          <w:p w:rsidR="00BC3E74" w:rsidRPr="00BC3E74" w:rsidRDefault="00BC3E74" w:rsidP="00BC3E74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BC3E74"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  <w:t>备注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75" w:type="dxa"/>
            </w:tcMar>
            <w:vAlign w:val="center"/>
            <w:hideMark/>
          </w:tcPr>
          <w:p w:rsidR="00BC3E74" w:rsidRPr="00BC3E74" w:rsidRDefault="00BC3E74" w:rsidP="00BC3E74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C3E74">
              <w:rPr>
                <w:rFonts w:ascii="宋体" w:eastAsia="宋体" w:hAnsi="宋体" w:cs="宋体"/>
                <w:kern w:val="0"/>
                <w:sz w:val="18"/>
                <w:szCs w:val="18"/>
              </w:rPr>
              <w:t>受益人在信托成立日起三个月内转让信托受益权的，受托人有权按照如下约定向受益人（即转让方）收取转让手续费：受益人（即转让方）按[其所持有的信托单位份数×1元×0.4%]向受托人交纳转让手续费。 受益人在信托成立日起三个月后转让信托受益权的，受托人有权按照如下约定向受益人（即转让方）收取转让手续费：受益人（即转让方）按[其所持有的信托单位份数×1元×0.2%] 向受托人交纳转让手续费。</w:t>
            </w:r>
          </w:p>
        </w:tc>
      </w:tr>
    </w:tbl>
    <w:p w:rsidR="00BC3E74" w:rsidRPr="00BC3E74" w:rsidRDefault="00BC3E74" w:rsidP="00BC3E74">
      <w:pPr>
        <w:widowControl/>
        <w:shd w:val="clear" w:color="auto" w:fill="F1F1F1"/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BC3E74">
        <w:rPr>
          <w:rFonts w:ascii="宋体" w:eastAsia="宋体" w:hAnsi="宋体" w:cs="宋体" w:hint="eastAsia"/>
          <w:color w:val="000000"/>
          <w:kern w:val="0"/>
          <w:sz w:val="18"/>
          <w:szCs w:val="18"/>
        </w:rPr>
        <w:t>相关文档</w:t>
      </w:r>
    </w:p>
    <w:p w:rsidR="009E6A66" w:rsidRDefault="009E6A66">
      <w:bookmarkStart w:id="0" w:name="_GoBack"/>
      <w:bookmarkEnd w:id="0"/>
    </w:p>
    <w:sectPr w:rsidR="009E6A6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4383166"/>
    <w:multiLevelType w:val="multilevel"/>
    <w:tmpl w:val="C1B26C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3CD3"/>
    <w:rsid w:val="009E6A66"/>
    <w:rsid w:val="00BC3E74"/>
    <w:rsid w:val="00C73C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E1C5C48-82C5-43BE-B532-839FC83E7B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BC3E74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BC3E74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fxdate">
    <w:name w:val="fxdate"/>
    <w:basedOn w:val="a0"/>
    <w:rsid w:val="00BC3E74"/>
  </w:style>
  <w:style w:type="character" w:customStyle="1" w:styleId="action-stau">
    <w:name w:val="action-stau"/>
    <w:basedOn w:val="a0"/>
    <w:rsid w:val="00BC3E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9840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8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8631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032255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34902373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36454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78174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6362172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76</Words>
  <Characters>435</Characters>
  <Application>Microsoft Office Word</Application>
  <DocSecurity>0</DocSecurity>
  <Lines>3</Lines>
  <Paragraphs>1</Paragraphs>
  <ScaleCrop>false</ScaleCrop>
  <Company>Microsoft</Company>
  <LinksUpToDate>false</LinksUpToDate>
  <CharactersWithSpaces>510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王吉康</dc:creator>
  <cp:keywords/>
  <dc:description/>
  <cp:lastModifiedBy>王吉康</cp:lastModifiedBy>
  <cp:revision>2</cp:revision>
  <dcterms:created xsi:type="dcterms:W3CDTF">2020-05-18T09:05:00Z</dcterms:created>
  <dcterms:modified xsi:type="dcterms:W3CDTF">2020-05-18T09:06:00Z</dcterms:modified>
</cp:coreProperties>
</file>