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3E1" w:rsidRDefault="005819C9">
      <w:pPr>
        <w:spacing w:line="400" w:lineRule="exact"/>
        <w:jc w:val="center"/>
        <w:rPr>
          <w:rFonts w:ascii="宋体" w:hAnsi="宋体"/>
          <w:bCs/>
          <w:iCs/>
          <w:sz w:val="24"/>
        </w:rPr>
      </w:pPr>
      <w:r>
        <w:rPr>
          <w:rFonts w:ascii="宋体" w:hAnsi="宋体" w:hint="eastAsia"/>
          <w:bCs/>
          <w:iCs/>
          <w:sz w:val="24"/>
        </w:rPr>
        <w:t>证券代码：</w:t>
      </w:r>
      <w:r>
        <w:rPr>
          <w:bCs/>
          <w:iCs/>
          <w:sz w:val="24"/>
        </w:rPr>
        <w:t>002967</w:t>
      </w:r>
      <w:r>
        <w:rPr>
          <w:rFonts w:ascii="宋体" w:hAnsi="宋体" w:hint="eastAsia"/>
          <w:bCs/>
          <w:iCs/>
          <w:sz w:val="24"/>
        </w:rPr>
        <w:t xml:space="preserve">                        证券简称：广电计量</w:t>
      </w:r>
    </w:p>
    <w:p w:rsidR="003B03E1" w:rsidRDefault="003B03E1">
      <w:pPr>
        <w:spacing w:beforeLines="50" w:before="156" w:afterLines="50" w:after="156" w:line="400" w:lineRule="exact"/>
        <w:ind w:firstLineChars="300" w:firstLine="720"/>
        <w:rPr>
          <w:rFonts w:ascii="宋体" w:hAnsi="宋体"/>
          <w:bCs/>
          <w:iCs/>
          <w:sz w:val="24"/>
        </w:rPr>
      </w:pPr>
    </w:p>
    <w:p w:rsidR="003B03E1" w:rsidRDefault="005819C9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sz w:val="24"/>
          <w:szCs w:val="24"/>
        </w:rPr>
      </w:pPr>
      <w:r>
        <w:rPr>
          <w:rFonts w:ascii="宋体" w:hAnsi="宋体" w:hint="eastAsia"/>
          <w:b/>
          <w:bCs/>
          <w:iCs/>
          <w:sz w:val="24"/>
          <w:szCs w:val="24"/>
        </w:rPr>
        <w:t>广州广电计量检测股份有限公司投资者关系活动记录表</w:t>
      </w:r>
    </w:p>
    <w:p w:rsidR="003B03E1" w:rsidRDefault="005819C9">
      <w:pPr>
        <w:spacing w:line="400" w:lineRule="exact"/>
        <w:jc w:val="right"/>
        <w:rPr>
          <w:rFonts w:ascii="宋体" w:hAnsi="宋体"/>
          <w:bCs/>
          <w:iCs/>
          <w:sz w:val="24"/>
          <w:szCs w:val="24"/>
        </w:rPr>
      </w:pPr>
      <w:r>
        <w:rPr>
          <w:rFonts w:ascii="仿宋" w:eastAsia="仿宋" w:hAnsi="仿宋" w:hint="eastAsia"/>
          <w:bCs/>
          <w:iCs/>
          <w:sz w:val="24"/>
          <w:szCs w:val="24"/>
        </w:rPr>
        <w:t>编号：</w:t>
      </w:r>
      <w:r>
        <w:rPr>
          <w:rFonts w:eastAsia="仿宋"/>
          <w:bCs/>
          <w:iCs/>
          <w:sz w:val="24"/>
          <w:szCs w:val="24"/>
        </w:rPr>
        <w:t>2020-0</w:t>
      </w:r>
      <w:r w:rsidR="0022515A">
        <w:rPr>
          <w:rFonts w:eastAsia="仿宋" w:hint="eastAsia"/>
          <w:bCs/>
          <w:iCs/>
          <w:sz w:val="24"/>
          <w:szCs w:val="24"/>
        </w:rPr>
        <w:t>1</w:t>
      </w:r>
      <w:r w:rsidR="00AF7F3F">
        <w:rPr>
          <w:rFonts w:eastAsia="仿宋" w:hint="eastAsia"/>
          <w:bCs/>
          <w:iCs/>
          <w:sz w:val="24"/>
          <w:szCs w:val="24"/>
        </w:rPr>
        <w:t>9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6614"/>
      </w:tblGrid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投资者关系活动类别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8"/>
                <w:szCs w:val="28"/>
              </w:rPr>
              <w:sym w:font="Wingdings 2" w:char="F052"/>
            </w:r>
            <w:r>
              <w:rPr>
                <w:rFonts w:ascii="宋体" w:hAnsi="宋体" w:hint="eastAsia"/>
                <w:sz w:val="24"/>
                <w:szCs w:val="24"/>
              </w:rPr>
              <w:t xml:space="preserve">特定对象调研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分析师会议</w:t>
            </w:r>
          </w:p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媒体采访    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业绩说明会</w:t>
            </w:r>
          </w:p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新闻发布会  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路演活动</w:t>
            </w:r>
          </w:p>
          <w:p w:rsidR="003B03E1" w:rsidRDefault="005819C9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现场参观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ab/>
            </w:r>
          </w:p>
          <w:p w:rsidR="003B03E1" w:rsidRDefault="005819C9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其他 </w:t>
            </w:r>
            <w:r>
              <w:rPr>
                <w:bCs/>
                <w:iCs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>投资者电话交流会议</w:t>
            </w:r>
            <w:r>
              <w:rPr>
                <w:bCs/>
                <w:iCs/>
                <w:sz w:val="24"/>
                <w:szCs w:val="24"/>
              </w:rPr>
              <w:t>）</w:t>
            </w:r>
          </w:p>
        </w:tc>
      </w:tr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参与单位名称及人员姓名</w:t>
            </w:r>
          </w:p>
        </w:tc>
        <w:tc>
          <w:tcPr>
            <w:tcW w:w="6614" w:type="dxa"/>
            <w:shd w:val="clear" w:color="auto" w:fill="auto"/>
          </w:tcPr>
          <w:p w:rsidR="00736554" w:rsidRDefault="005601F3" w:rsidP="00736554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国信证券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吴</w:t>
            </w:r>
            <w:r w:rsidR="00976319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5601F3">
              <w:rPr>
                <w:rFonts w:ascii="宋体" w:hAnsi="宋体" w:hint="eastAsia"/>
                <w:bCs/>
                <w:iCs/>
                <w:sz w:val="24"/>
                <w:szCs w:val="24"/>
              </w:rPr>
              <w:t>双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="0022515A">
              <w:rPr>
                <w:rFonts w:ascii="宋体" w:hAnsi="宋体" w:hint="eastAsia"/>
                <w:bCs/>
                <w:iCs/>
                <w:sz w:val="24"/>
                <w:szCs w:val="24"/>
              </w:rPr>
              <w:t>鹏扬基金</w:t>
            </w:r>
            <w:proofErr w:type="gramEnd"/>
            <w:r w:rsidR="0022515A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赵</w:t>
            </w:r>
            <w:proofErr w:type="gramStart"/>
            <w:r w:rsidR="0022515A">
              <w:rPr>
                <w:rFonts w:ascii="宋体" w:hAnsi="宋体" w:hint="eastAsia"/>
                <w:bCs/>
                <w:iCs/>
                <w:sz w:val="24"/>
                <w:szCs w:val="24"/>
              </w:rPr>
              <w:t>世</w:t>
            </w:r>
            <w:proofErr w:type="gramEnd"/>
            <w:r w:rsidR="0022515A">
              <w:rPr>
                <w:rFonts w:ascii="宋体" w:hAnsi="宋体" w:hint="eastAsia"/>
                <w:bCs/>
                <w:iCs/>
                <w:sz w:val="24"/>
                <w:szCs w:val="24"/>
              </w:rPr>
              <w:t>宏</w:t>
            </w:r>
          </w:p>
          <w:p w:rsidR="00736554" w:rsidRPr="00D51987" w:rsidRDefault="00736554" w:rsidP="00736554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高毅资产</w:t>
            </w:r>
            <w:proofErr w:type="gramEnd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周  龙、</w:t>
            </w: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国盛证券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姚</w:t>
            </w:r>
            <w:proofErr w:type="gramEnd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健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华安基金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刘畅</w:t>
            </w:r>
            <w:proofErr w:type="gramStart"/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畅</w:t>
            </w:r>
            <w:proofErr w:type="gramEnd"/>
          </w:p>
          <w:p w:rsidR="00736554" w:rsidRDefault="00736554" w:rsidP="00736554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汇升投资</w:t>
            </w:r>
            <w:proofErr w:type="gramEnd"/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周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丽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天弘基金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林佳</w:t>
            </w:r>
            <w:proofErr w:type="gramEnd"/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宁</w:t>
            </w:r>
            <w:r w:rsidR="007F50EF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="007F50EF"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广州嘉裕</w:t>
            </w:r>
            <w:r w:rsidR="007F50EF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="007F50EF"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张耀坤</w:t>
            </w:r>
          </w:p>
          <w:p w:rsidR="003B03E1" w:rsidRDefault="00736554" w:rsidP="007F50EF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光大证券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王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D51987">
              <w:rPr>
                <w:rFonts w:ascii="宋体" w:hAnsi="宋体" w:hint="eastAsia"/>
                <w:bCs/>
                <w:iCs/>
                <w:sz w:val="24"/>
                <w:szCs w:val="24"/>
              </w:rPr>
              <w:t>锐</w:t>
            </w:r>
          </w:p>
        </w:tc>
      </w:tr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 w:rsidP="0022515A">
            <w:pPr>
              <w:spacing w:line="480" w:lineRule="atLeas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>
              <w:rPr>
                <w:rFonts w:hint="eastAsia"/>
                <w:bCs/>
                <w:iCs/>
                <w:sz w:val="24"/>
                <w:szCs w:val="24"/>
              </w:rPr>
              <w:t>11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820215">
              <w:rPr>
                <w:rFonts w:hint="eastAsia"/>
                <w:bCs/>
                <w:iCs/>
                <w:sz w:val="24"/>
                <w:szCs w:val="24"/>
              </w:rPr>
              <w:t>1</w:t>
            </w:r>
            <w:r w:rsidR="0022515A">
              <w:rPr>
                <w:rFonts w:hint="eastAsia"/>
                <w:bCs/>
                <w:iCs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日，</w:t>
            </w:r>
            <w:r w:rsidR="0022515A">
              <w:rPr>
                <w:rFonts w:hint="eastAsia"/>
                <w:bCs/>
                <w:iCs/>
                <w:sz w:val="24"/>
                <w:szCs w:val="24"/>
              </w:rPr>
              <w:t>9</w:t>
            </w:r>
            <w:r w:rsidR="00820215">
              <w:rPr>
                <w:bCs/>
                <w:iCs/>
                <w:sz w:val="24"/>
                <w:szCs w:val="24"/>
              </w:rPr>
              <w:t>:</w:t>
            </w:r>
            <w:r w:rsidR="0022515A">
              <w:rPr>
                <w:rFonts w:hint="eastAsia"/>
                <w:bCs/>
                <w:iCs/>
                <w:sz w:val="24"/>
                <w:szCs w:val="24"/>
              </w:rPr>
              <w:t>0</w:t>
            </w:r>
            <w:r w:rsidR="0022515A">
              <w:rPr>
                <w:bCs/>
                <w:iCs/>
                <w:sz w:val="24"/>
                <w:szCs w:val="24"/>
              </w:rPr>
              <w:t>0</w:t>
            </w:r>
            <w:r w:rsidR="005601F3">
              <w:rPr>
                <w:rFonts w:hint="eastAsia"/>
                <w:bCs/>
                <w:iCs/>
                <w:sz w:val="24"/>
                <w:szCs w:val="24"/>
              </w:rPr>
              <w:t>-11:</w:t>
            </w:r>
            <w:r w:rsidR="0022515A">
              <w:rPr>
                <w:rFonts w:hint="eastAsia"/>
                <w:bCs/>
                <w:iCs/>
                <w:sz w:val="24"/>
                <w:szCs w:val="24"/>
              </w:rPr>
              <w:t>00</w:t>
            </w:r>
          </w:p>
          <w:p w:rsidR="00EE12B0" w:rsidRPr="00820215" w:rsidRDefault="00EE12B0" w:rsidP="0022515A">
            <w:pPr>
              <w:spacing w:line="480" w:lineRule="atLeas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>
              <w:rPr>
                <w:rFonts w:hint="eastAsia"/>
                <w:bCs/>
                <w:iCs/>
                <w:sz w:val="24"/>
                <w:szCs w:val="24"/>
              </w:rPr>
              <w:t>11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>
              <w:rPr>
                <w:rFonts w:hint="eastAsia"/>
                <w:bCs/>
                <w:iCs/>
                <w:sz w:val="24"/>
                <w:szCs w:val="24"/>
              </w:rPr>
              <w:t>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日，</w:t>
            </w:r>
            <w:r>
              <w:rPr>
                <w:rFonts w:hint="eastAsia"/>
                <w:bCs/>
                <w:iCs/>
                <w:sz w:val="24"/>
                <w:szCs w:val="24"/>
              </w:rPr>
              <w:t>10</w:t>
            </w:r>
            <w:r>
              <w:rPr>
                <w:bCs/>
                <w:iCs/>
                <w:sz w:val="24"/>
                <w:szCs w:val="24"/>
              </w:rPr>
              <w:t>:</w:t>
            </w:r>
            <w:r>
              <w:rPr>
                <w:rFonts w:hint="eastAsia"/>
                <w:bCs/>
                <w:iCs/>
                <w:sz w:val="24"/>
                <w:szCs w:val="24"/>
              </w:rPr>
              <w:t>0</w:t>
            </w:r>
            <w:r>
              <w:rPr>
                <w:bCs/>
                <w:iCs/>
                <w:sz w:val="24"/>
                <w:szCs w:val="24"/>
              </w:rPr>
              <w:t>0</w:t>
            </w:r>
            <w:r>
              <w:rPr>
                <w:rFonts w:hint="eastAsia"/>
                <w:bCs/>
                <w:iCs/>
                <w:sz w:val="24"/>
                <w:szCs w:val="24"/>
              </w:rPr>
              <w:t>-12:00</w:t>
            </w:r>
          </w:p>
        </w:tc>
      </w:tr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公司会议室</w:t>
            </w:r>
          </w:p>
        </w:tc>
      </w:tr>
      <w:tr w:rsidR="003B03E1">
        <w:tc>
          <w:tcPr>
            <w:tcW w:w="1908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副总经理、</w:t>
            </w:r>
            <w:r>
              <w:rPr>
                <w:rFonts w:hint="eastAsia"/>
                <w:bCs/>
                <w:iCs/>
                <w:sz w:val="24"/>
                <w:szCs w:val="24"/>
              </w:rPr>
              <w:t>董事会秘书</w:t>
            </w:r>
            <w:r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iCs/>
                <w:sz w:val="24"/>
                <w:szCs w:val="24"/>
              </w:rPr>
              <w:t>欧楚勤</w:t>
            </w:r>
          </w:p>
          <w:p w:rsidR="003B03E1" w:rsidRDefault="005819C9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证券事务主管</w:t>
            </w:r>
            <w:r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iCs/>
                <w:sz w:val="24"/>
                <w:szCs w:val="24"/>
              </w:rPr>
              <w:t>张源</w:t>
            </w:r>
          </w:p>
        </w:tc>
      </w:tr>
      <w:tr w:rsidR="003B03E1">
        <w:trPr>
          <w:trHeight w:val="1125"/>
        </w:trPr>
        <w:tc>
          <w:tcPr>
            <w:tcW w:w="1908" w:type="dxa"/>
            <w:shd w:val="clear" w:color="auto" w:fill="auto"/>
            <w:vAlign w:val="center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480" w:lineRule="exact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>主要交流问题：</w:t>
            </w:r>
          </w:p>
          <w:p w:rsidR="0022515A" w:rsidRDefault="00E229B0" w:rsidP="00E229B0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1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22515A">
              <w:rPr>
                <w:rFonts w:hint="eastAsia"/>
                <w:b/>
                <w:bCs/>
                <w:iCs/>
                <w:sz w:val="24"/>
                <w:szCs w:val="24"/>
              </w:rPr>
              <w:t>公司作为国有企业能</w:t>
            </w:r>
            <w:r w:rsidR="004E267A">
              <w:rPr>
                <w:rFonts w:hint="eastAsia"/>
                <w:b/>
                <w:bCs/>
                <w:iCs/>
                <w:sz w:val="24"/>
                <w:szCs w:val="24"/>
              </w:rPr>
              <w:t>够</w:t>
            </w:r>
            <w:r w:rsidR="0022515A">
              <w:rPr>
                <w:rFonts w:hint="eastAsia"/>
                <w:b/>
                <w:bCs/>
                <w:iCs/>
                <w:sz w:val="24"/>
                <w:szCs w:val="24"/>
              </w:rPr>
              <w:t>高度市场化的原因？</w:t>
            </w:r>
          </w:p>
          <w:p w:rsidR="0022515A" w:rsidRPr="00783656" w:rsidRDefault="0022515A" w:rsidP="00783656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Pr="0022515A">
              <w:rPr>
                <w:rFonts w:hint="eastAsia"/>
                <w:bCs/>
                <w:iCs/>
                <w:sz w:val="24"/>
                <w:szCs w:val="24"/>
              </w:rPr>
              <w:t>体制机制是影响企业竞争力的深层次因素，公司是国内极少数较早完成市场化改制的公司，同时也是较早完成混合所有制改制、建立多元化治理结构的</w:t>
            </w:r>
            <w:r w:rsidR="00783656" w:rsidRPr="0022515A">
              <w:rPr>
                <w:rFonts w:hint="eastAsia"/>
                <w:bCs/>
                <w:iCs/>
                <w:sz w:val="24"/>
                <w:szCs w:val="24"/>
              </w:rPr>
              <w:t>国有</w:t>
            </w:r>
            <w:r w:rsidR="00783656">
              <w:rPr>
                <w:rFonts w:hint="eastAsia"/>
                <w:bCs/>
                <w:iCs/>
                <w:sz w:val="24"/>
                <w:szCs w:val="24"/>
              </w:rPr>
              <w:t>企业</w:t>
            </w:r>
            <w:r w:rsidRPr="0022515A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816B73">
              <w:rPr>
                <w:rFonts w:hint="eastAsia"/>
                <w:bCs/>
                <w:iCs/>
                <w:sz w:val="24"/>
                <w:szCs w:val="24"/>
              </w:rPr>
              <w:t>公司的体制机制有利于</w:t>
            </w:r>
            <w:r w:rsidRPr="0022515A">
              <w:rPr>
                <w:rFonts w:hint="eastAsia"/>
                <w:bCs/>
                <w:iCs/>
                <w:sz w:val="24"/>
                <w:szCs w:val="24"/>
              </w:rPr>
              <w:t>激发企业活力，</w:t>
            </w:r>
            <w:r w:rsidR="00816B73">
              <w:rPr>
                <w:rFonts w:hint="eastAsia"/>
                <w:bCs/>
                <w:iCs/>
                <w:sz w:val="24"/>
                <w:szCs w:val="24"/>
              </w:rPr>
              <w:t>发挥市场化优势</w:t>
            </w:r>
            <w:r w:rsidR="00783656">
              <w:rPr>
                <w:rFonts w:hint="eastAsia"/>
                <w:bCs/>
                <w:iCs/>
                <w:sz w:val="24"/>
                <w:szCs w:val="24"/>
              </w:rPr>
              <w:t>；</w:t>
            </w:r>
            <w:r w:rsidR="0014099E">
              <w:rPr>
                <w:rFonts w:hint="eastAsia"/>
                <w:bCs/>
                <w:iCs/>
                <w:sz w:val="24"/>
                <w:szCs w:val="24"/>
              </w:rPr>
              <w:t>且</w:t>
            </w:r>
            <w:r w:rsidR="00783656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A92911">
              <w:rPr>
                <w:rFonts w:hint="eastAsia"/>
                <w:bCs/>
                <w:iCs/>
                <w:sz w:val="24"/>
                <w:szCs w:val="24"/>
              </w:rPr>
              <w:t>一贯</w:t>
            </w:r>
            <w:r w:rsidR="0014099E">
              <w:rPr>
                <w:rFonts w:hint="eastAsia"/>
                <w:bCs/>
                <w:iCs/>
                <w:sz w:val="24"/>
                <w:szCs w:val="24"/>
              </w:rPr>
              <w:t>将</w:t>
            </w:r>
            <w:r w:rsidR="00783656">
              <w:rPr>
                <w:rFonts w:hint="eastAsia"/>
                <w:bCs/>
                <w:iCs/>
                <w:sz w:val="24"/>
                <w:szCs w:val="24"/>
              </w:rPr>
              <w:t>人才</w:t>
            </w:r>
            <w:r w:rsidR="0014099E">
              <w:rPr>
                <w:rFonts w:hint="eastAsia"/>
                <w:bCs/>
                <w:iCs/>
                <w:sz w:val="24"/>
                <w:szCs w:val="24"/>
              </w:rPr>
              <w:t>作</w:t>
            </w:r>
            <w:r w:rsidR="00783656">
              <w:rPr>
                <w:rFonts w:hint="eastAsia"/>
                <w:bCs/>
                <w:iCs/>
                <w:sz w:val="24"/>
                <w:szCs w:val="24"/>
              </w:rPr>
              <w:t>为第一生产要素，以经营业绩为导向，</w:t>
            </w:r>
            <w:r w:rsidR="0014099E">
              <w:rPr>
                <w:rFonts w:hint="eastAsia"/>
                <w:bCs/>
                <w:iCs/>
                <w:sz w:val="24"/>
                <w:szCs w:val="24"/>
              </w:rPr>
              <w:t>充分发挥市场化优势</w:t>
            </w:r>
            <w:r w:rsidRPr="0022515A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22515A" w:rsidRDefault="00783656" w:rsidP="00E229B0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2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C82C43">
              <w:rPr>
                <w:rFonts w:hint="eastAsia"/>
                <w:b/>
                <w:bCs/>
                <w:iCs/>
                <w:sz w:val="24"/>
                <w:szCs w:val="24"/>
              </w:rPr>
              <w:t>公司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计量校准</w:t>
            </w:r>
            <w:r w:rsidR="00A92911">
              <w:rPr>
                <w:rFonts w:hint="eastAsia"/>
                <w:b/>
                <w:bCs/>
                <w:iCs/>
                <w:sz w:val="24"/>
                <w:szCs w:val="24"/>
              </w:rPr>
              <w:t>业务的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市场</w:t>
            </w:r>
            <w:r w:rsidR="00C82C43">
              <w:rPr>
                <w:rFonts w:hint="eastAsia"/>
                <w:b/>
                <w:bCs/>
                <w:iCs/>
                <w:sz w:val="24"/>
                <w:szCs w:val="24"/>
              </w:rPr>
              <w:t>竞争力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如何？</w:t>
            </w:r>
            <w:r w:rsidR="001E0104">
              <w:rPr>
                <w:rFonts w:hint="eastAsia"/>
                <w:b/>
                <w:bCs/>
                <w:iCs/>
                <w:sz w:val="24"/>
                <w:szCs w:val="24"/>
              </w:rPr>
              <w:t>未来的</w:t>
            </w:r>
            <w:r w:rsidR="00A92911">
              <w:rPr>
                <w:rFonts w:hint="eastAsia"/>
                <w:b/>
                <w:bCs/>
                <w:iCs/>
                <w:sz w:val="24"/>
                <w:szCs w:val="24"/>
              </w:rPr>
              <w:t>市场</w:t>
            </w:r>
            <w:r w:rsidR="001E0104">
              <w:rPr>
                <w:rFonts w:hint="eastAsia"/>
                <w:b/>
                <w:bCs/>
                <w:iCs/>
                <w:sz w:val="24"/>
                <w:szCs w:val="24"/>
              </w:rPr>
              <w:t>增量在哪里？</w:t>
            </w:r>
          </w:p>
          <w:p w:rsidR="00A92911" w:rsidRDefault="00783656" w:rsidP="00C82C43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lastRenderedPageBreak/>
              <w:t>答：</w:t>
            </w:r>
            <w:r w:rsidRPr="00783656">
              <w:rPr>
                <w:rFonts w:hint="eastAsia"/>
                <w:bCs/>
                <w:iCs/>
                <w:sz w:val="24"/>
                <w:szCs w:val="24"/>
              </w:rPr>
              <w:t>计量业务为公司的传统优势业务</w:t>
            </w:r>
            <w:r>
              <w:rPr>
                <w:rFonts w:hint="eastAsia"/>
                <w:bCs/>
                <w:iCs/>
                <w:sz w:val="24"/>
                <w:szCs w:val="24"/>
              </w:rPr>
              <w:t>，目前</w:t>
            </w:r>
            <w:r w:rsidRPr="00783656">
              <w:rPr>
                <w:rFonts w:hint="eastAsia"/>
                <w:bCs/>
                <w:iCs/>
                <w:sz w:val="24"/>
                <w:szCs w:val="24"/>
              </w:rPr>
              <w:t>公司已成长为国内服务市场范围最广、服务资质最齐全的</w:t>
            </w:r>
            <w:proofErr w:type="gramStart"/>
            <w:r w:rsidRPr="00783656">
              <w:rPr>
                <w:rFonts w:hint="eastAsia"/>
                <w:bCs/>
                <w:iCs/>
                <w:sz w:val="24"/>
                <w:szCs w:val="24"/>
              </w:rPr>
              <w:t>大型第三</w:t>
            </w:r>
            <w:proofErr w:type="gramEnd"/>
            <w:r w:rsidRPr="00783656">
              <w:rPr>
                <w:rFonts w:hint="eastAsia"/>
                <w:bCs/>
                <w:iCs/>
                <w:sz w:val="24"/>
                <w:szCs w:val="24"/>
              </w:rPr>
              <w:t>方计量校准机构之一，在国内多个城市设立有计量校准实验室，并配备了国际先进的计量校准设备。公司的服务范围已全面覆盖了十大计量校准专业领域，在无线电学、时间频率学、电磁学领域拥有深厚的技术底蕴。未来，公司在计量服务领域将进一步加大市场网络布局，打造具有行业领导力的计量校准龙头企业。</w:t>
            </w:r>
          </w:p>
          <w:p w:rsidR="00783656" w:rsidRDefault="0014099E" w:rsidP="00C82C43">
            <w:pPr>
              <w:spacing w:line="480" w:lineRule="exact"/>
              <w:ind w:firstLineChars="200" w:firstLine="480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计量服务</w:t>
            </w:r>
            <w:r w:rsidR="00783656" w:rsidRPr="00783656">
              <w:rPr>
                <w:rFonts w:hint="eastAsia"/>
                <w:bCs/>
                <w:iCs/>
                <w:sz w:val="24"/>
                <w:szCs w:val="24"/>
              </w:rPr>
              <w:t>市场</w:t>
            </w:r>
            <w:r>
              <w:rPr>
                <w:rFonts w:hint="eastAsia"/>
                <w:bCs/>
                <w:iCs/>
                <w:sz w:val="24"/>
                <w:szCs w:val="24"/>
              </w:rPr>
              <w:t>较</w:t>
            </w:r>
            <w:r w:rsidR="00880182">
              <w:rPr>
                <w:rFonts w:hint="eastAsia"/>
                <w:bCs/>
                <w:iCs/>
                <w:sz w:val="24"/>
                <w:szCs w:val="24"/>
              </w:rPr>
              <w:t>大</w:t>
            </w:r>
            <w:r>
              <w:rPr>
                <w:rFonts w:hint="eastAsia"/>
                <w:bCs/>
                <w:iCs/>
                <w:sz w:val="24"/>
                <w:szCs w:val="24"/>
              </w:rPr>
              <w:t>但</w:t>
            </w:r>
            <w:r w:rsidR="00783656" w:rsidRPr="00783656">
              <w:rPr>
                <w:rFonts w:hint="eastAsia"/>
                <w:bCs/>
                <w:iCs/>
                <w:sz w:val="24"/>
                <w:szCs w:val="24"/>
              </w:rPr>
              <w:t>极为分散</w:t>
            </w:r>
            <w:r w:rsidR="00C82C43">
              <w:rPr>
                <w:rFonts w:hint="eastAsia"/>
                <w:bCs/>
                <w:iCs/>
                <w:sz w:val="24"/>
                <w:szCs w:val="24"/>
              </w:rPr>
              <w:t>，近年逐步放开，市场竞争</w:t>
            </w:r>
            <w:r w:rsidR="00A92911">
              <w:rPr>
                <w:rFonts w:hint="eastAsia"/>
                <w:bCs/>
                <w:iCs/>
                <w:sz w:val="24"/>
                <w:szCs w:val="24"/>
              </w:rPr>
              <w:t>加剧</w:t>
            </w:r>
            <w:r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C82C43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>
              <w:rPr>
                <w:rFonts w:hint="eastAsia"/>
                <w:bCs/>
                <w:iCs/>
                <w:sz w:val="24"/>
                <w:szCs w:val="24"/>
              </w:rPr>
              <w:t>将持续投入</w:t>
            </w:r>
            <w:r w:rsidR="00C82C43">
              <w:rPr>
                <w:rFonts w:hint="eastAsia"/>
                <w:bCs/>
                <w:iCs/>
                <w:sz w:val="24"/>
                <w:szCs w:val="24"/>
              </w:rPr>
              <w:t>技术研发，</w:t>
            </w:r>
            <w:r>
              <w:rPr>
                <w:rFonts w:hint="eastAsia"/>
                <w:bCs/>
                <w:iCs/>
                <w:sz w:val="24"/>
                <w:szCs w:val="24"/>
              </w:rPr>
              <w:t>加强质量控制，积极拓展高端市场新需求</w:t>
            </w:r>
            <w:r w:rsidR="00C82C43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783656" w:rsidRDefault="00880182" w:rsidP="00E229B0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3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Pr="00880182">
              <w:rPr>
                <w:rFonts w:hint="eastAsia"/>
                <w:b/>
                <w:bCs/>
                <w:iCs/>
                <w:sz w:val="24"/>
                <w:szCs w:val="24"/>
              </w:rPr>
              <w:t>公司高端人才引进及相应的薪酬待遇水平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如何</w:t>
            </w:r>
            <w:r w:rsidRPr="00880182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22515A" w:rsidRDefault="00880182" w:rsidP="00880182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Pr="00880182">
              <w:rPr>
                <w:rFonts w:hint="eastAsia"/>
                <w:bCs/>
                <w:iCs/>
                <w:sz w:val="24"/>
                <w:szCs w:val="24"/>
              </w:rPr>
              <w:t>公司一直坚持高端人才战略，持续大力引进行业内高端人才。今年公司出台了调整人才结构的重要举措，已引入一些高端人才，增加了高素质人才比例。公司的薪酬待遇水平以市场化为原则，对于高端人才较有吸引力。</w:t>
            </w:r>
          </w:p>
          <w:p w:rsidR="00880182" w:rsidRDefault="00880182" w:rsidP="00880182">
            <w:pPr>
              <w:spacing w:beforeLines="50" w:before="156" w:line="480" w:lineRule="exact"/>
              <w:ind w:firstLineChars="200" w:firstLine="482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4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、公司如何在新的</w:t>
            </w:r>
            <w:r w:rsidR="00DE580B">
              <w:rPr>
                <w:rFonts w:hint="eastAsia"/>
                <w:b/>
                <w:bCs/>
                <w:iCs/>
                <w:sz w:val="24"/>
                <w:szCs w:val="24"/>
              </w:rPr>
              <w:t>区域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开拓市场？</w:t>
            </w:r>
          </w:p>
          <w:p w:rsidR="00880182" w:rsidRDefault="00880182" w:rsidP="00880182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答：受市场和资质</w:t>
            </w:r>
            <w:r w:rsidR="00DE580B" w:rsidRPr="00DE580B">
              <w:rPr>
                <w:rFonts w:hint="eastAsia"/>
                <w:bCs/>
                <w:iCs/>
                <w:sz w:val="24"/>
                <w:szCs w:val="24"/>
              </w:rPr>
              <w:t>认可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方式等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客观因素</w:t>
            </w:r>
            <w:r>
              <w:rPr>
                <w:rFonts w:hint="eastAsia"/>
                <w:bCs/>
                <w:iCs/>
                <w:sz w:val="24"/>
                <w:szCs w:val="24"/>
              </w:rPr>
              <w:t>影响，公司</w:t>
            </w:r>
            <w:r w:rsidR="00EE3C1A" w:rsidRPr="00880182">
              <w:rPr>
                <w:rFonts w:hint="eastAsia"/>
                <w:bCs/>
                <w:iCs/>
                <w:sz w:val="24"/>
                <w:szCs w:val="24"/>
              </w:rPr>
              <w:t>开拓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新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区域</w:t>
            </w:r>
            <w:r w:rsidRPr="00880182">
              <w:rPr>
                <w:rFonts w:hint="eastAsia"/>
                <w:bCs/>
                <w:iCs/>
                <w:sz w:val="24"/>
                <w:szCs w:val="24"/>
              </w:rPr>
              <w:t>市场</w:t>
            </w:r>
            <w:r>
              <w:rPr>
                <w:rFonts w:hint="eastAsia"/>
                <w:bCs/>
                <w:iCs/>
                <w:sz w:val="24"/>
                <w:szCs w:val="24"/>
              </w:rPr>
              <w:t>的方式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主要分为</w:t>
            </w:r>
            <w:r>
              <w:rPr>
                <w:rFonts w:hint="eastAsia"/>
                <w:bCs/>
                <w:iCs/>
                <w:sz w:val="24"/>
                <w:szCs w:val="24"/>
              </w:rPr>
              <w:t>两类：</w:t>
            </w:r>
          </w:p>
          <w:p w:rsidR="00880182" w:rsidRDefault="00880182" w:rsidP="00880182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第一，公司的计量校准、</w:t>
            </w:r>
            <w:r w:rsidR="004570F8">
              <w:rPr>
                <w:rFonts w:hint="eastAsia"/>
                <w:bCs/>
                <w:iCs/>
                <w:sz w:val="24"/>
                <w:szCs w:val="24"/>
              </w:rPr>
              <w:t>可靠性与环境试验、</w:t>
            </w:r>
            <w:r>
              <w:rPr>
                <w:rFonts w:hint="eastAsia"/>
                <w:bCs/>
                <w:iCs/>
                <w:sz w:val="24"/>
                <w:szCs w:val="24"/>
              </w:rPr>
              <w:t>电磁兼容检测等业务板块的资质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由公司总部统一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管理</w:t>
            </w:r>
            <w:r w:rsidR="008425D6" w:rsidRPr="00DE580B">
              <w:rPr>
                <w:rFonts w:hint="eastAsia"/>
                <w:bCs/>
                <w:iCs/>
                <w:sz w:val="24"/>
                <w:szCs w:val="24"/>
              </w:rPr>
              <w:t>认可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这类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业务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在</w:t>
            </w:r>
            <w:r w:rsidR="00EE3C1A" w:rsidRPr="00880182">
              <w:rPr>
                <w:rFonts w:hint="eastAsia"/>
                <w:bCs/>
                <w:iCs/>
                <w:sz w:val="24"/>
                <w:szCs w:val="24"/>
              </w:rPr>
              <w:t>开拓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新区域</w:t>
            </w:r>
            <w:r w:rsidR="00EE3C1A" w:rsidRPr="00880182">
              <w:rPr>
                <w:rFonts w:hint="eastAsia"/>
                <w:bCs/>
                <w:iCs/>
                <w:sz w:val="24"/>
                <w:szCs w:val="24"/>
              </w:rPr>
              <w:t>市场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前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一般先在当地设立分公司或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办事处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在有一定的市场积累之后公司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会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根据实际需要开设子公司和建设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实验室。这类业务板块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="00F2638A">
              <w:rPr>
                <w:rFonts w:hint="eastAsia"/>
                <w:bCs/>
                <w:iCs/>
                <w:sz w:val="24"/>
                <w:szCs w:val="24"/>
              </w:rPr>
              <w:t>实验室建设周期较短，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业务开展情况较好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，收入增速较快</w:t>
            </w:r>
            <w:r w:rsidR="00DE580B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DE580B" w:rsidRDefault="00DE580B" w:rsidP="00880182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第二</w:t>
            </w:r>
            <w:r w:rsidR="008425D6">
              <w:rPr>
                <w:rFonts w:hint="eastAsia"/>
                <w:bCs/>
                <w:iCs/>
                <w:sz w:val="24"/>
                <w:szCs w:val="24"/>
              </w:rPr>
              <w:t>，公司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各区域</w:t>
            </w:r>
            <w:r w:rsidR="008425D6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="00BD5CAA" w:rsidRPr="00BD5CAA">
              <w:rPr>
                <w:rFonts w:hint="eastAsia"/>
                <w:bCs/>
                <w:iCs/>
                <w:sz w:val="24"/>
                <w:szCs w:val="24"/>
              </w:rPr>
              <w:t>食品检测和环保检测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实验室的</w:t>
            </w:r>
            <w:r w:rsidR="00EE3C1A" w:rsidRPr="00DE580B">
              <w:rPr>
                <w:rFonts w:hint="eastAsia"/>
                <w:bCs/>
                <w:iCs/>
                <w:sz w:val="24"/>
                <w:szCs w:val="24"/>
              </w:rPr>
              <w:t>资质认可</w:t>
            </w:r>
            <w:r w:rsidR="008425D6">
              <w:rPr>
                <w:rFonts w:hint="eastAsia"/>
                <w:bCs/>
                <w:iCs/>
                <w:sz w:val="24"/>
                <w:szCs w:val="24"/>
              </w:rPr>
              <w:t>需要子公司分别进行，且不同地区的标准有所差异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；一般</w:t>
            </w:r>
            <w:r w:rsidR="008425D6">
              <w:rPr>
                <w:rFonts w:hint="eastAsia"/>
                <w:bCs/>
                <w:iCs/>
                <w:sz w:val="24"/>
                <w:szCs w:val="24"/>
              </w:rPr>
              <w:t>需要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先根据标准</w:t>
            </w:r>
            <w:r w:rsidR="008425D6">
              <w:rPr>
                <w:rFonts w:hint="eastAsia"/>
                <w:bCs/>
                <w:iCs/>
                <w:sz w:val="24"/>
                <w:szCs w:val="24"/>
              </w:rPr>
              <w:t>建设实验室，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并</w:t>
            </w:r>
            <w:r w:rsidR="008425D6">
              <w:rPr>
                <w:rFonts w:hint="eastAsia"/>
                <w:bCs/>
                <w:iCs/>
                <w:sz w:val="24"/>
                <w:szCs w:val="24"/>
              </w:rPr>
              <w:t>配备相应的设备和人员，在获得有关部门的</w:t>
            </w:r>
            <w:r w:rsidR="008425D6" w:rsidRPr="00DE580B">
              <w:rPr>
                <w:rFonts w:hint="eastAsia"/>
                <w:bCs/>
                <w:iCs/>
                <w:sz w:val="24"/>
                <w:szCs w:val="24"/>
              </w:rPr>
              <w:t>资质认可</w:t>
            </w:r>
            <w:r w:rsidR="008425D6">
              <w:rPr>
                <w:rFonts w:hint="eastAsia"/>
                <w:bCs/>
                <w:iCs/>
                <w:sz w:val="24"/>
                <w:szCs w:val="24"/>
              </w:rPr>
              <w:t>后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方能</w:t>
            </w:r>
            <w:r w:rsidR="008425D6">
              <w:rPr>
                <w:rFonts w:hint="eastAsia"/>
                <w:bCs/>
                <w:iCs/>
                <w:sz w:val="24"/>
                <w:szCs w:val="24"/>
              </w:rPr>
              <w:t>开展业务</w:t>
            </w:r>
            <w:r w:rsidR="00EE3C1A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8425D6" w:rsidRPr="00DE580B">
              <w:rPr>
                <w:rFonts w:hint="eastAsia"/>
                <w:bCs/>
                <w:iCs/>
                <w:sz w:val="24"/>
                <w:szCs w:val="24"/>
              </w:rPr>
              <w:t>受</w:t>
            </w:r>
            <w:r w:rsidR="00F2638A">
              <w:rPr>
                <w:rFonts w:hint="eastAsia"/>
                <w:bCs/>
                <w:iCs/>
                <w:sz w:val="24"/>
                <w:szCs w:val="24"/>
              </w:rPr>
              <w:t>到</w:t>
            </w:r>
            <w:r w:rsidR="008425D6" w:rsidRPr="00DE580B">
              <w:rPr>
                <w:rFonts w:hint="eastAsia"/>
                <w:bCs/>
                <w:iCs/>
                <w:sz w:val="24"/>
                <w:szCs w:val="24"/>
              </w:rPr>
              <w:t>设备采购周期、实</w:t>
            </w:r>
            <w:r w:rsidR="008425D6" w:rsidRPr="00DE580B">
              <w:rPr>
                <w:rFonts w:hint="eastAsia"/>
                <w:bCs/>
                <w:iCs/>
                <w:sz w:val="24"/>
                <w:szCs w:val="24"/>
              </w:rPr>
              <w:lastRenderedPageBreak/>
              <w:t>验室建设周期、资质认可、市场培育等因素影响，</w:t>
            </w:r>
            <w:r w:rsidR="00BD5CAA" w:rsidRPr="00BD5CAA">
              <w:rPr>
                <w:rFonts w:hint="eastAsia"/>
                <w:bCs/>
                <w:iCs/>
                <w:sz w:val="24"/>
                <w:szCs w:val="24"/>
              </w:rPr>
              <w:t>食品检测和环保检测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实验室</w:t>
            </w:r>
            <w:r w:rsidR="008425D6" w:rsidRPr="00DE580B">
              <w:rPr>
                <w:rFonts w:hint="eastAsia"/>
                <w:bCs/>
                <w:iCs/>
                <w:sz w:val="24"/>
                <w:szCs w:val="24"/>
              </w:rPr>
              <w:t>从建设到完全达</w:t>
            </w:r>
            <w:proofErr w:type="gramStart"/>
            <w:r w:rsidR="008425D6" w:rsidRPr="00DE580B">
              <w:rPr>
                <w:rFonts w:hint="eastAsia"/>
                <w:bCs/>
                <w:iCs/>
                <w:sz w:val="24"/>
                <w:szCs w:val="24"/>
              </w:rPr>
              <w:t>产需要</w:t>
            </w:r>
            <w:proofErr w:type="gramEnd"/>
            <w:r w:rsidR="008425D6" w:rsidRPr="00DE580B">
              <w:rPr>
                <w:rFonts w:hint="eastAsia"/>
                <w:bCs/>
                <w:iCs/>
                <w:sz w:val="24"/>
                <w:szCs w:val="24"/>
              </w:rPr>
              <w:t>2-3</w:t>
            </w:r>
            <w:r w:rsidR="008425D6" w:rsidRPr="00DE580B">
              <w:rPr>
                <w:rFonts w:hint="eastAsia"/>
                <w:bCs/>
                <w:iCs/>
                <w:sz w:val="24"/>
                <w:szCs w:val="24"/>
              </w:rPr>
              <w:t>年时间</w:t>
            </w:r>
            <w:r w:rsidR="00F2638A">
              <w:rPr>
                <w:rFonts w:hint="eastAsia"/>
                <w:bCs/>
                <w:iCs/>
                <w:sz w:val="24"/>
                <w:szCs w:val="24"/>
              </w:rPr>
              <w:t>，在收入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增速</w:t>
            </w:r>
            <w:r w:rsidR="00F2638A">
              <w:rPr>
                <w:rFonts w:hint="eastAsia"/>
                <w:bCs/>
                <w:iCs/>
                <w:sz w:val="24"/>
                <w:szCs w:val="24"/>
              </w:rPr>
              <w:t>上体现相对较慢</w:t>
            </w:r>
            <w:r w:rsidR="008425D6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1A74D6" w:rsidRPr="001A74D6" w:rsidRDefault="00F2638A" w:rsidP="001A74D6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5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1A74D6" w:rsidRPr="001A74D6">
              <w:rPr>
                <w:rFonts w:hint="eastAsia"/>
                <w:b/>
                <w:bCs/>
                <w:iCs/>
                <w:sz w:val="24"/>
                <w:szCs w:val="24"/>
              </w:rPr>
              <w:t>特殊行业</w:t>
            </w:r>
            <w:r w:rsidR="001A74D6">
              <w:rPr>
                <w:rFonts w:hint="eastAsia"/>
                <w:b/>
                <w:bCs/>
                <w:iCs/>
                <w:sz w:val="24"/>
                <w:szCs w:val="24"/>
              </w:rPr>
              <w:t>未来的市场</w:t>
            </w:r>
            <w:r w:rsidR="001A74D6" w:rsidRPr="001A74D6">
              <w:rPr>
                <w:rFonts w:hint="eastAsia"/>
                <w:b/>
                <w:bCs/>
                <w:iCs/>
                <w:sz w:val="24"/>
                <w:szCs w:val="24"/>
              </w:rPr>
              <w:t>竞争环境如何？</w:t>
            </w:r>
          </w:p>
          <w:p w:rsidR="00DE580B" w:rsidRDefault="001A74D6" w:rsidP="001A74D6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Pr="001A74D6">
              <w:rPr>
                <w:rFonts w:hint="eastAsia"/>
                <w:bCs/>
                <w:iCs/>
                <w:sz w:val="24"/>
                <w:szCs w:val="24"/>
              </w:rPr>
              <w:t>特殊行业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的计量</w:t>
            </w:r>
            <w:r w:rsidRPr="001A74D6">
              <w:rPr>
                <w:rFonts w:hint="eastAsia"/>
                <w:bCs/>
                <w:iCs/>
                <w:sz w:val="24"/>
                <w:szCs w:val="24"/>
              </w:rPr>
              <w:t>检测由于资质获得难、质量要求严等原因，参与竞争的机构相对较少。随着特殊行业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的计量</w:t>
            </w:r>
            <w:r w:rsidRPr="001A74D6">
              <w:rPr>
                <w:rFonts w:hint="eastAsia"/>
                <w:bCs/>
                <w:iCs/>
                <w:sz w:val="24"/>
                <w:szCs w:val="24"/>
              </w:rPr>
              <w:t>检测需求不断增加，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行业内</w:t>
            </w:r>
            <w:r w:rsidRPr="001A74D6">
              <w:rPr>
                <w:rFonts w:hint="eastAsia"/>
                <w:bCs/>
                <w:iCs/>
                <w:sz w:val="24"/>
                <w:szCs w:val="24"/>
              </w:rPr>
              <w:t>各机构都在加强相关能力建设布局，未来特殊行业</w:t>
            </w:r>
            <w:r w:rsidR="00A67352">
              <w:rPr>
                <w:rFonts w:hint="eastAsia"/>
                <w:bCs/>
                <w:iCs/>
                <w:sz w:val="24"/>
                <w:szCs w:val="24"/>
              </w:rPr>
              <w:t>计量</w:t>
            </w:r>
            <w:r w:rsidRPr="001A74D6"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="00401369" w:rsidRPr="001A74D6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="00401369">
              <w:rPr>
                <w:rFonts w:hint="eastAsia"/>
                <w:bCs/>
                <w:iCs/>
                <w:sz w:val="24"/>
                <w:szCs w:val="24"/>
              </w:rPr>
              <w:t>市场</w:t>
            </w:r>
            <w:r w:rsidRPr="001A74D6">
              <w:rPr>
                <w:rFonts w:hint="eastAsia"/>
                <w:bCs/>
                <w:iCs/>
                <w:sz w:val="24"/>
                <w:szCs w:val="24"/>
              </w:rPr>
              <w:t>竞争将会加剧。</w:t>
            </w:r>
          </w:p>
          <w:p w:rsidR="001A74D6" w:rsidRPr="001A74D6" w:rsidRDefault="001A74D6" w:rsidP="001A74D6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1A74D6">
              <w:rPr>
                <w:rFonts w:hint="eastAsia"/>
                <w:b/>
                <w:bCs/>
                <w:iCs/>
                <w:sz w:val="24"/>
                <w:szCs w:val="24"/>
              </w:rPr>
              <w:t>6</w:t>
            </w:r>
            <w:r w:rsidR="00A6796D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Pr="001A74D6">
              <w:rPr>
                <w:rFonts w:hint="eastAsia"/>
                <w:b/>
                <w:bCs/>
                <w:iCs/>
                <w:sz w:val="24"/>
                <w:szCs w:val="24"/>
              </w:rPr>
              <w:t>公司</w:t>
            </w:r>
            <w:r w:rsidR="00A6796D">
              <w:rPr>
                <w:rFonts w:hint="eastAsia"/>
                <w:b/>
                <w:bCs/>
                <w:iCs/>
                <w:sz w:val="24"/>
                <w:szCs w:val="24"/>
              </w:rPr>
              <w:t>销售团队</w:t>
            </w:r>
            <w:r w:rsidR="008125C8" w:rsidRPr="001A74D6">
              <w:rPr>
                <w:rFonts w:hint="eastAsia"/>
                <w:b/>
                <w:bCs/>
                <w:iCs/>
                <w:sz w:val="24"/>
                <w:szCs w:val="24"/>
              </w:rPr>
              <w:t>的</w:t>
            </w:r>
            <w:r w:rsidR="00A6796D">
              <w:rPr>
                <w:rFonts w:hint="eastAsia"/>
                <w:b/>
                <w:bCs/>
                <w:iCs/>
                <w:sz w:val="24"/>
                <w:szCs w:val="24"/>
              </w:rPr>
              <w:t>组织架构</w:t>
            </w:r>
            <w:r w:rsidRPr="001A74D6">
              <w:rPr>
                <w:rFonts w:hint="eastAsia"/>
                <w:b/>
                <w:bCs/>
                <w:iCs/>
                <w:sz w:val="24"/>
                <w:szCs w:val="24"/>
              </w:rPr>
              <w:t>如何</w:t>
            </w:r>
            <w:r w:rsidR="00A6796D">
              <w:rPr>
                <w:rFonts w:hint="eastAsia"/>
                <w:b/>
                <w:bCs/>
                <w:iCs/>
                <w:sz w:val="24"/>
                <w:szCs w:val="24"/>
              </w:rPr>
              <w:t>划分</w:t>
            </w:r>
            <w:r w:rsidRPr="001A74D6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8125C8" w:rsidRDefault="001A74D6" w:rsidP="00926FAF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1A74D6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FE5EA2" w:rsidRPr="008125C8">
              <w:rPr>
                <w:rFonts w:hint="eastAsia"/>
                <w:bCs/>
                <w:iCs/>
                <w:sz w:val="24"/>
                <w:szCs w:val="24"/>
              </w:rPr>
              <w:t>公司实行</w:t>
            </w:r>
            <w:r w:rsidR="00FE5EA2">
              <w:rPr>
                <w:rFonts w:hint="eastAsia"/>
                <w:bCs/>
                <w:iCs/>
                <w:sz w:val="24"/>
                <w:szCs w:val="24"/>
              </w:rPr>
              <w:t>全国一体化立体</w:t>
            </w:r>
            <w:r w:rsidR="00FE5EA2" w:rsidRPr="008125C8">
              <w:rPr>
                <w:rFonts w:hint="eastAsia"/>
                <w:bCs/>
                <w:iCs/>
                <w:sz w:val="24"/>
                <w:szCs w:val="24"/>
              </w:rPr>
              <w:t>市场管控</w:t>
            </w:r>
            <w:r w:rsidR="00FE5EA2">
              <w:rPr>
                <w:rFonts w:hint="eastAsia"/>
                <w:bCs/>
                <w:iCs/>
                <w:sz w:val="24"/>
                <w:szCs w:val="24"/>
              </w:rPr>
              <w:t>模式</w:t>
            </w:r>
            <w:r w:rsidR="00556F00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663B44">
              <w:rPr>
                <w:rFonts w:hint="eastAsia"/>
                <w:bCs/>
                <w:iCs/>
                <w:sz w:val="24"/>
                <w:szCs w:val="24"/>
              </w:rPr>
              <w:t>一方面，</w:t>
            </w:r>
            <w:r w:rsidR="00FE5EA2">
              <w:rPr>
                <w:rFonts w:hint="eastAsia"/>
                <w:bCs/>
                <w:iCs/>
                <w:sz w:val="24"/>
                <w:szCs w:val="24"/>
              </w:rPr>
              <w:t>公司根据</w:t>
            </w:r>
            <w:r w:rsidR="00FE5EA2" w:rsidRPr="008125C8">
              <w:rPr>
                <w:rFonts w:hint="eastAsia"/>
                <w:bCs/>
                <w:iCs/>
                <w:sz w:val="24"/>
                <w:szCs w:val="24"/>
              </w:rPr>
              <w:t>专业技术维度划分</w:t>
            </w:r>
            <w:r w:rsidR="00FE5EA2">
              <w:rPr>
                <w:rFonts w:hint="eastAsia"/>
                <w:bCs/>
                <w:iCs/>
                <w:sz w:val="24"/>
                <w:szCs w:val="24"/>
              </w:rPr>
              <w:t>为计量校准、</w:t>
            </w:r>
            <w:r w:rsidR="00FE5EA2" w:rsidRPr="008125C8">
              <w:rPr>
                <w:rFonts w:hint="eastAsia"/>
                <w:bCs/>
                <w:iCs/>
                <w:sz w:val="24"/>
                <w:szCs w:val="24"/>
              </w:rPr>
              <w:t>可靠性与环境试验、电磁兼容检测</w:t>
            </w:r>
            <w:r w:rsidR="00FE5EA2">
              <w:rPr>
                <w:rFonts w:hint="eastAsia"/>
                <w:bCs/>
                <w:iCs/>
                <w:sz w:val="24"/>
                <w:szCs w:val="24"/>
              </w:rPr>
              <w:t>等</w:t>
            </w:r>
            <w:r w:rsidR="00556F00">
              <w:rPr>
                <w:rFonts w:hint="eastAsia"/>
                <w:bCs/>
                <w:iCs/>
                <w:sz w:val="24"/>
                <w:szCs w:val="24"/>
              </w:rPr>
              <w:t>专业</w:t>
            </w:r>
            <w:r w:rsidR="00FE5EA2">
              <w:rPr>
                <w:rFonts w:hint="eastAsia"/>
                <w:bCs/>
                <w:iCs/>
                <w:sz w:val="24"/>
                <w:szCs w:val="24"/>
              </w:rPr>
              <w:t>业务中心；</w:t>
            </w:r>
            <w:r w:rsidR="00556F00">
              <w:rPr>
                <w:rFonts w:hint="eastAsia"/>
                <w:bCs/>
                <w:iCs/>
                <w:sz w:val="24"/>
                <w:szCs w:val="24"/>
              </w:rPr>
              <w:t>并</w:t>
            </w:r>
            <w:r w:rsidRPr="001A74D6">
              <w:rPr>
                <w:rFonts w:hint="eastAsia"/>
                <w:bCs/>
                <w:iCs/>
                <w:sz w:val="24"/>
                <w:szCs w:val="24"/>
              </w:rPr>
              <w:t>在各地建立起了区域业务分部，由各业务分部负责片区的销售工作</w:t>
            </w:r>
            <w:r w:rsidR="00926FAF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663B44">
              <w:rPr>
                <w:rFonts w:hint="eastAsia"/>
                <w:bCs/>
                <w:iCs/>
                <w:sz w:val="24"/>
                <w:szCs w:val="24"/>
              </w:rPr>
              <w:t>另一方面，</w:t>
            </w:r>
            <w:r w:rsidR="00FE5EA2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8125C8" w:rsidRPr="008125C8">
              <w:rPr>
                <w:rFonts w:hint="eastAsia"/>
                <w:bCs/>
                <w:iCs/>
                <w:sz w:val="24"/>
                <w:szCs w:val="24"/>
              </w:rPr>
              <w:t>从下游客户群</w:t>
            </w:r>
            <w:r w:rsidR="00556F00">
              <w:rPr>
                <w:rFonts w:hint="eastAsia"/>
                <w:bCs/>
                <w:iCs/>
                <w:sz w:val="24"/>
                <w:szCs w:val="24"/>
              </w:rPr>
              <w:t>体</w:t>
            </w:r>
            <w:r w:rsidR="008125C8" w:rsidRPr="008125C8">
              <w:rPr>
                <w:rFonts w:hint="eastAsia"/>
                <w:bCs/>
                <w:iCs/>
                <w:sz w:val="24"/>
                <w:szCs w:val="24"/>
              </w:rPr>
              <w:t>的角度又分出了特殊行业、汽车、通信等</w:t>
            </w:r>
            <w:r w:rsidR="00556F00">
              <w:rPr>
                <w:rFonts w:hint="eastAsia"/>
                <w:bCs/>
                <w:iCs/>
                <w:sz w:val="24"/>
                <w:szCs w:val="24"/>
              </w:rPr>
              <w:t>行业</w:t>
            </w:r>
            <w:r w:rsidR="008125C8" w:rsidRPr="008125C8">
              <w:rPr>
                <w:rFonts w:hint="eastAsia"/>
                <w:bCs/>
                <w:iCs/>
                <w:sz w:val="24"/>
                <w:szCs w:val="24"/>
              </w:rPr>
              <w:t>业务中心，</w:t>
            </w:r>
            <w:r w:rsidR="00556F00">
              <w:rPr>
                <w:rFonts w:hint="eastAsia"/>
                <w:bCs/>
                <w:iCs/>
                <w:sz w:val="24"/>
                <w:szCs w:val="24"/>
              </w:rPr>
              <w:t>并</w:t>
            </w:r>
            <w:r w:rsidR="00FE5EA2" w:rsidRPr="001A74D6">
              <w:rPr>
                <w:rFonts w:hint="eastAsia"/>
                <w:bCs/>
                <w:iCs/>
                <w:sz w:val="24"/>
                <w:szCs w:val="24"/>
              </w:rPr>
              <w:t>根据下游行业的不同特点，针对性</w:t>
            </w:r>
            <w:r w:rsidR="00556F00">
              <w:rPr>
                <w:rFonts w:hint="eastAsia"/>
                <w:bCs/>
                <w:iCs/>
                <w:sz w:val="24"/>
                <w:szCs w:val="24"/>
              </w:rPr>
              <w:t>开拓</w:t>
            </w:r>
            <w:r w:rsidR="00FE5EA2" w:rsidRPr="001A74D6">
              <w:rPr>
                <w:rFonts w:hint="eastAsia"/>
                <w:bCs/>
                <w:iCs/>
                <w:sz w:val="24"/>
                <w:szCs w:val="24"/>
              </w:rPr>
              <w:t>业务。</w:t>
            </w:r>
          </w:p>
          <w:p w:rsidR="00926FAF" w:rsidRDefault="00926FAF" w:rsidP="00926FAF">
            <w:pPr>
              <w:spacing w:beforeLines="50" w:before="156" w:line="480" w:lineRule="exact"/>
              <w:ind w:firstLineChars="200" w:firstLine="482"/>
              <w:rPr>
                <w:bCs/>
                <w:iCs/>
                <w:sz w:val="24"/>
                <w:szCs w:val="24"/>
              </w:rPr>
            </w:pPr>
            <w:r w:rsidRPr="00926FAF">
              <w:rPr>
                <w:rFonts w:hint="eastAsia"/>
                <w:b/>
                <w:bCs/>
                <w:iCs/>
                <w:sz w:val="24"/>
                <w:szCs w:val="24"/>
              </w:rPr>
              <w:t>7</w:t>
            </w:r>
            <w:r w:rsidRPr="00926FAF">
              <w:rPr>
                <w:rFonts w:hint="eastAsia"/>
                <w:b/>
                <w:bCs/>
                <w:iCs/>
                <w:sz w:val="24"/>
                <w:szCs w:val="24"/>
              </w:rPr>
              <w:t>、公司的坏账风险</w:t>
            </w:r>
            <w:r w:rsidR="00663B44">
              <w:rPr>
                <w:rFonts w:hint="eastAsia"/>
                <w:b/>
                <w:bCs/>
                <w:iCs/>
                <w:sz w:val="24"/>
                <w:szCs w:val="24"/>
              </w:rPr>
              <w:t>状况</w:t>
            </w:r>
            <w:r w:rsidRPr="00926FAF">
              <w:rPr>
                <w:rFonts w:hint="eastAsia"/>
                <w:b/>
                <w:bCs/>
                <w:iCs/>
                <w:sz w:val="24"/>
                <w:szCs w:val="24"/>
              </w:rPr>
              <w:t>如何？</w:t>
            </w:r>
          </w:p>
          <w:p w:rsidR="00926FAF" w:rsidRDefault="00926FAF" w:rsidP="00926FAF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1A74D6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Pr="00926FAF">
              <w:rPr>
                <w:rFonts w:hint="eastAsia"/>
                <w:bCs/>
                <w:iCs/>
                <w:sz w:val="24"/>
                <w:szCs w:val="24"/>
              </w:rPr>
              <w:t>公司的应收账款主要为一年以内的应收账款，目前整体回款情况良好，坏账风险较小。应收账款规模较大主要</w:t>
            </w:r>
            <w:r w:rsidR="00556F00">
              <w:rPr>
                <w:rFonts w:hint="eastAsia"/>
                <w:bCs/>
                <w:iCs/>
                <w:sz w:val="24"/>
                <w:szCs w:val="24"/>
              </w:rPr>
              <w:t>因</w:t>
            </w:r>
            <w:r w:rsidRPr="00926FAF">
              <w:rPr>
                <w:rFonts w:hint="eastAsia"/>
                <w:bCs/>
                <w:iCs/>
                <w:sz w:val="24"/>
                <w:szCs w:val="24"/>
              </w:rPr>
              <w:t>为公司业务特点、客户结构和业务增长，例如可靠性与环境试验、电磁兼容检测、食品检测等业务以特殊行业客户和政府采购客户居多，其结算周期相对较长。公司销售信用政策保持一贯性，</w:t>
            </w:r>
            <w:proofErr w:type="gramStart"/>
            <w:r w:rsidR="00556F00">
              <w:rPr>
                <w:rFonts w:hint="eastAsia"/>
                <w:bCs/>
                <w:iCs/>
                <w:sz w:val="24"/>
                <w:szCs w:val="24"/>
              </w:rPr>
              <w:t>且</w:t>
            </w:r>
            <w:r w:rsidRPr="00926FAF">
              <w:rPr>
                <w:rFonts w:hint="eastAsia"/>
                <w:bCs/>
                <w:iCs/>
                <w:sz w:val="24"/>
                <w:szCs w:val="24"/>
              </w:rPr>
              <w:t>特殊</w:t>
            </w:r>
            <w:proofErr w:type="gramEnd"/>
            <w:r w:rsidRPr="00926FAF">
              <w:rPr>
                <w:rFonts w:hint="eastAsia"/>
                <w:bCs/>
                <w:iCs/>
                <w:sz w:val="24"/>
                <w:szCs w:val="24"/>
              </w:rPr>
              <w:t>行业客户、汽车行业客户、政府客户等信用度高，坏账风险较小。</w:t>
            </w:r>
          </w:p>
          <w:p w:rsidR="00BD5CAA" w:rsidRDefault="00C81A0C" w:rsidP="008C6CA8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C81A0C">
              <w:rPr>
                <w:rFonts w:hint="eastAsia"/>
                <w:bCs/>
                <w:iCs/>
                <w:sz w:val="24"/>
                <w:szCs w:val="24"/>
              </w:rPr>
              <w:t>今年公司加强了应</w:t>
            </w:r>
            <w:r>
              <w:rPr>
                <w:rFonts w:hint="eastAsia"/>
                <w:bCs/>
                <w:iCs/>
                <w:sz w:val="24"/>
                <w:szCs w:val="24"/>
              </w:rPr>
              <w:t>收账款的管控，</w:t>
            </w:r>
            <w:r w:rsidR="00556F00">
              <w:rPr>
                <w:rFonts w:hint="eastAsia"/>
                <w:bCs/>
                <w:iCs/>
                <w:sz w:val="24"/>
                <w:szCs w:val="24"/>
              </w:rPr>
              <w:t>持续</w:t>
            </w:r>
            <w:r>
              <w:rPr>
                <w:rFonts w:hint="eastAsia"/>
                <w:bCs/>
                <w:iCs/>
                <w:sz w:val="24"/>
                <w:szCs w:val="24"/>
              </w:rPr>
              <w:t>对超期账款进行追收；</w:t>
            </w:r>
            <w:r w:rsidRPr="00C81A0C">
              <w:rPr>
                <w:rFonts w:hint="eastAsia"/>
                <w:bCs/>
                <w:iCs/>
                <w:sz w:val="24"/>
                <w:szCs w:val="24"/>
              </w:rPr>
              <w:t>同时修订了业绩考核制度，对回款业绩进行考核，</w:t>
            </w:r>
            <w:r>
              <w:rPr>
                <w:rFonts w:hint="eastAsia"/>
                <w:bCs/>
                <w:iCs/>
                <w:sz w:val="24"/>
                <w:szCs w:val="24"/>
              </w:rPr>
              <w:t>目前已取得一定成效</w:t>
            </w:r>
            <w:r w:rsidRPr="00C81A0C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8C6CA8" w:rsidRDefault="00BD5CAA" w:rsidP="008C6CA8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BD5CAA">
              <w:rPr>
                <w:rFonts w:hint="eastAsia"/>
                <w:b/>
                <w:bCs/>
                <w:iCs/>
                <w:sz w:val="24"/>
                <w:szCs w:val="24"/>
              </w:rPr>
              <w:t>8</w:t>
            </w:r>
            <w:r w:rsidRPr="00BD5CAA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>
              <w:rPr>
                <w:b/>
                <w:bCs/>
                <w:iCs/>
                <w:sz w:val="24"/>
                <w:szCs w:val="24"/>
              </w:rPr>
              <w:t>公司</w:t>
            </w:r>
            <w:r w:rsidR="008C6CA8">
              <w:rPr>
                <w:b/>
                <w:bCs/>
                <w:iCs/>
                <w:sz w:val="24"/>
                <w:szCs w:val="24"/>
              </w:rPr>
              <w:t>的</w:t>
            </w:r>
            <w:r w:rsidR="00641F21" w:rsidRPr="007F2D10">
              <w:rPr>
                <w:rFonts w:hint="eastAsia"/>
                <w:b/>
                <w:bCs/>
                <w:iCs/>
                <w:sz w:val="24"/>
                <w:szCs w:val="24"/>
              </w:rPr>
              <w:t>技术服务</w:t>
            </w:r>
            <w:r w:rsidRPr="00BD5CAA">
              <w:rPr>
                <w:rFonts w:hint="eastAsia"/>
                <w:b/>
                <w:bCs/>
                <w:iCs/>
                <w:sz w:val="24"/>
                <w:szCs w:val="24"/>
              </w:rPr>
              <w:t>收入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确认</w:t>
            </w:r>
            <w:r w:rsidR="008C6CA8">
              <w:rPr>
                <w:rFonts w:hint="eastAsia"/>
                <w:b/>
                <w:bCs/>
                <w:iCs/>
                <w:sz w:val="24"/>
                <w:szCs w:val="24"/>
              </w:rPr>
              <w:t>依据是什么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BD5CAA" w:rsidRDefault="00BD5CAA" w:rsidP="001C4807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1A74D6">
              <w:rPr>
                <w:rFonts w:hint="eastAsia"/>
                <w:bCs/>
                <w:iCs/>
                <w:sz w:val="24"/>
                <w:szCs w:val="24"/>
              </w:rPr>
              <w:lastRenderedPageBreak/>
              <w:t>答：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公司的技术服务收入确认依据，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2020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年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1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月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1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日前适用的会计政策</w:t>
            </w:r>
            <w:r w:rsidR="00C55DCF">
              <w:rPr>
                <w:rFonts w:hint="eastAsia"/>
                <w:bCs/>
                <w:iCs/>
                <w:sz w:val="24"/>
                <w:szCs w:val="24"/>
              </w:rPr>
              <w:t>为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：提供的计量检测技术服务已经完成并出具报</w:t>
            </w:r>
            <w:r w:rsidR="00C55DCF">
              <w:rPr>
                <w:rFonts w:hint="eastAsia"/>
                <w:bCs/>
                <w:iCs/>
                <w:sz w:val="24"/>
                <w:szCs w:val="24"/>
              </w:rPr>
              <w:t>告或证书，按照合同或订单，预计可以流入的收入，确认营业收入实现；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2020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年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1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月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1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日后适用的会计政策</w:t>
            </w:r>
            <w:r w:rsidR="00C55DCF">
              <w:rPr>
                <w:rFonts w:hint="eastAsia"/>
                <w:bCs/>
                <w:iCs/>
                <w:sz w:val="24"/>
                <w:szCs w:val="24"/>
              </w:rPr>
              <w:t>为</w:t>
            </w:r>
            <w:r w:rsidR="00C55DCF" w:rsidRPr="00C55DCF">
              <w:rPr>
                <w:rFonts w:hint="eastAsia"/>
                <w:bCs/>
                <w:iCs/>
                <w:sz w:val="24"/>
                <w:szCs w:val="24"/>
              </w:rPr>
              <w:t>：根据新收入准则，公司在履行了合同中的履约义务，即在客户取得相关商品或服务的控制权时，确认收入</w:t>
            </w:r>
            <w:bookmarkStart w:id="0" w:name="_GoBack"/>
            <w:bookmarkEnd w:id="0"/>
            <w:r w:rsidR="008C6CA8" w:rsidRPr="008C6CA8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172B9D">
              <w:rPr>
                <w:rFonts w:hint="eastAsia"/>
                <w:bCs/>
                <w:iCs/>
                <w:sz w:val="24"/>
                <w:szCs w:val="24"/>
              </w:rPr>
              <w:t>特殊行业、</w:t>
            </w:r>
            <w:r w:rsidR="008C6CA8" w:rsidRPr="00BD5CAA">
              <w:rPr>
                <w:rFonts w:hint="eastAsia"/>
                <w:bCs/>
                <w:iCs/>
                <w:sz w:val="24"/>
                <w:szCs w:val="24"/>
              </w:rPr>
              <w:t>食品检测和环保检测</w:t>
            </w:r>
            <w:r w:rsidR="00172B9D">
              <w:rPr>
                <w:rFonts w:hint="eastAsia"/>
                <w:bCs/>
                <w:iCs/>
                <w:sz w:val="24"/>
                <w:szCs w:val="24"/>
              </w:rPr>
              <w:t>涉及的订单一般完成周期较长</w:t>
            </w:r>
            <w:r w:rsidR="001C4807">
              <w:rPr>
                <w:rFonts w:hint="eastAsia"/>
                <w:bCs/>
                <w:iCs/>
                <w:sz w:val="24"/>
                <w:szCs w:val="24"/>
              </w:rPr>
              <w:t>，相应的</w:t>
            </w:r>
            <w:r w:rsidR="00172B9D">
              <w:rPr>
                <w:rFonts w:hint="eastAsia"/>
                <w:bCs/>
                <w:iCs/>
                <w:sz w:val="24"/>
                <w:szCs w:val="24"/>
              </w:rPr>
              <w:t>收入确认较晚，一般在四季度</w:t>
            </w:r>
            <w:r w:rsidR="001778E2">
              <w:rPr>
                <w:rFonts w:hint="eastAsia"/>
                <w:bCs/>
                <w:iCs/>
                <w:sz w:val="24"/>
                <w:szCs w:val="24"/>
              </w:rPr>
              <w:t>较为集中</w:t>
            </w:r>
            <w:r w:rsidR="00172B9D">
              <w:rPr>
                <w:rFonts w:hint="eastAsia"/>
                <w:bCs/>
                <w:iCs/>
                <w:sz w:val="24"/>
                <w:szCs w:val="24"/>
              </w:rPr>
              <w:t>。今年受新冠疫情影响，部分订单</w:t>
            </w:r>
            <w:r w:rsidR="001C4807">
              <w:rPr>
                <w:rFonts w:hint="eastAsia"/>
                <w:bCs/>
                <w:iCs/>
                <w:sz w:val="24"/>
                <w:szCs w:val="24"/>
              </w:rPr>
              <w:t>有所</w:t>
            </w:r>
            <w:r w:rsidR="00172B9D">
              <w:rPr>
                <w:rFonts w:hint="eastAsia"/>
                <w:bCs/>
                <w:iCs/>
                <w:sz w:val="24"/>
                <w:szCs w:val="24"/>
              </w:rPr>
              <w:t>延迟，</w:t>
            </w:r>
            <w:r w:rsidR="001C4807">
              <w:rPr>
                <w:rFonts w:hint="eastAsia"/>
                <w:bCs/>
                <w:iCs/>
                <w:sz w:val="24"/>
                <w:szCs w:val="24"/>
              </w:rPr>
              <w:t>但目前</w:t>
            </w:r>
            <w:r w:rsidR="00172B9D" w:rsidRPr="00172B9D">
              <w:rPr>
                <w:rFonts w:hint="eastAsia"/>
                <w:bCs/>
                <w:iCs/>
                <w:sz w:val="24"/>
                <w:szCs w:val="24"/>
              </w:rPr>
              <w:t>公司在手订单较为充足，公司正在调配资源提升产能，提高订单消化的速度。公司年初和年中制定了技术改造及其补充计划，随着技术改造资金逐步投入，公司的产能也得到了相应的提升，目前生产排单和订单消化情况正常有序。</w:t>
            </w:r>
          </w:p>
          <w:p w:rsidR="005A0CC8" w:rsidRPr="005A0CC8" w:rsidRDefault="001C4807" w:rsidP="005A0CC8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9</w:t>
            </w:r>
            <w:r w:rsidRPr="00BD5CAA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F2062D">
              <w:rPr>
                <w:rFonts w:hint="eastAsia"/>
                <w:b/>
                <w:bCs/>
                <w:iCs/>
                <w:sz w:val="24"/>
                <w:szCs w:val="24"/>
              </w:rPr>
              <w:t>公司通讯业务的主要客户有哪些？</w:t>
            </w:r>
          </w:p>
          <w:p w:rsidR="001778E2" w:rsidRDefault="005A0CC8" w:rsidP="005A0CC8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5A0CC8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922A50" w:rsidRPr="00922A50">
              <w:rPr>
                <w:rFonts w:hint="eastAsia"/>
                <w:bCs/>
                <w:iCs/>
                <w:sz w:val="24"/>
                <w:szCs w:val="24"/>
              </w:rPr>
              <w:t>公司通讯业务的</w:t>
            </w:r>
            <w:r w:rsidR="00937F48">
              <w:rPr>
                <w:rFonts w:hint="eastAsia"/>
                <w:bCs/>
                <w:iCs/>
                <w:sz w:val="24"/>
                <w:szCs w:val="24"/>
              </w:rPr>
              <w:t>主要客户有</w:t>
            </w:r>
            <w:r w:rsidR="00937F48" w:rsidRPr="00937F48">
              <w:rPr>
                <w:rFonts w:hint="eastAsia"/>
                <w:bCs/>
                <w:iCs/>
                <w:sz w:val="24"/>
                <w:szCs w:val="24"/>
              </w:rPr>
              <w:t>华为</w:t>
            </w:r>
            <w:r w:rsidR="00937F48">
              <w:rPr>
                <w:rFonts w:hint="eastAsia"/>
                <w:bCs/>
                <w:iCs/>
                <w:sz w:val="24"/>
                <w:szCs w:val="24"/>
              </w:rPr>
              <w:t>、中兴通讯、</w:t>
            </w:r>
            <w:r w:rsidR="00937F48">
              <w:rPr>
                <w:rFonts w:hint="eastAsia"/>
                <w:bCs/>
                <w:iCs/>
                <w:sz w:val="24"/>
                <w:szCs w:val="24"/>
              </w:rPr>
              <w:t>OPPO</w:t>
            </w:r>
            <w:r w:rsidR="00937F48">
              <w:rPr>
                <w:rFonts w:hint="eastAsia"/>
                <w:bCs/>
                <w:iCs/>
                <w:sz w:val="24"/>
                <w:szCs w:val="24"/>
              </w:rPr>
              <w:t>、</w:t>
            </w:r>
            <w:r w:rsidR="00937F48">
              <w:rPr>
                <w:rFonts w:hint="eastAsia"/>
                <w:bCs/>
                <w:iCs/>
                <w:sz w:val="24"/>
                <w:szCs w:val="24"/>
              </w:rPr>
              <w:t>VIVO</w:t>
            </w:r>
            <w:r w:rsidR="00937F48">
              <w:rPr>
                <w:rFonts w:hint="eastAsia"/>
                <w:bCs/>
                <w:iCs/>
                <w:sz w:val="24"/>
                <w:szCs w:val="24"/>
              </w:rPr>
              <w:t>等。</w:t>
            </w:r>
          </w:p>
          <w:p w:rsidR="001778E2" w:rsidRPr="001778E2" w:rsidRDefault="001778E2" w:rsidP="005A0CC8">
            <w:pPr>
              <w:spacing w:beforeLines="50" w:before="156" w:line="480" w:lineRule="exact"/>
              <w:ind w:firstLineChars="200" w:firstLine="482"/>
              <w:rPr>
                <w:bCs/>
                <w:iCs/>
                <w:sz w:val="24"/>
                <w:szCs w:val="24"/>
              </w:rPr>
            </w:pPr>
            <w:r w:rsidRPr="001778E2">
              <w:rPr>
                <w:rFonts w:hint="eastAsia"/>
                <w:b/>
                <w:bCs/>
                <w:iCs/>
                <w:sz w:val="24"/>
                <w:szCs w:val="24"/>
              </w:rPr>
              <w:t>10</w:t>
            </w:r>
            <w:r w:rsidRPr="001778E2">
              <w:rPr>
                <w:rFonts w:hint="eastAsia"/>
                <w:b/>
                <w:bCs/>
                <w:iCs/>
                <w:sz w:val="24"/>
                <w:szCs w:val="24"/>
              </w:rPr>
              <w:t>、公司应收账款的结构如何？</w:t>
            </w:r>
          </w:p>
          <w:p w:rsidR="001778E2" w:rsidRDefault="001778E2" w:rsidP="001778E2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1778E2">
              <w:rPr>
                <w:rFonts w:hint="eastAsia"/>
                <w:bCs/>
                <w:iCs/>
                <w:sz w:val="24"/>
                <w:szCs w:val="24"/>
              </w:rPr>
              <w:t>答：公司的应收账款主要为一年以内的应收账款，目前整体回款情况良好，坏账风险较小。</w:t>
            </w:r>
          </w:p>
          <w:p w:rsidR="001778E2" w:rsidRPr="001778E2" w:rsidRDefault="001778E2" w:rsidP="001778E2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1778E2">
              <w:rPr>
                <w:rFonts w:hint="eastAsia"/>
                <w:b/>
                <w:bCs/>
                <w:iCs/>
                <w:sz w:val="24"/>
                <w:szCs w:val="24"/>
              </w:rPr>
              <w:t>11</w:t>
            </w:r>
            <w:r w:rsidRPr="001778E2">
              <w:rPr>
                <w:rFonts w:hint="eastAsia"/>
                <w:b/>
                <w:bCs/>
                <w:iCs/>
                <w:sz w:val="24"/>
                <w:szCs w:val="24"/>
              </w:rPr>
              <w:t>、公司费用率下降的原因为何？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公司对于精细化管理程度如何把握？</w:t>
            </w:r>
          </w:p>
          <w:p w:rsidR="001778E2" w:rsidRDefault="001778E2" w:rsidP="001778E2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1778E2">
              <w:rPr>
                <w:rFonts w:hint="eastAsia"/>
                <w:bCs/>
                <w:iCs/>
                <w:sz w:val="24"/>
                <w:szCs w:val="24"/>
              </w:rPr>
              <w:t>答：公司在精细化管理上出台了一系列管控措施和要求。三季度公司收入同比增长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21.67%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，而运营费用同比增长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13%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，体现规模化效应带来的费用率下降，且预计第四季度仍会有进一步体现。另外公司今年加强了回款工作，前三季度经营性现金流比去年同期增加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1.44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亿，从而减少利息支出和信用减值损失。</w:t>
            </w:r>
          </w:p>
          <w:p w:rsidR="001778E2" w:rsidRDefault="001778E2" w:rsidP="005A0CC8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公司正积极提升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精细化管理</w:t>
            </w:r>
            <w:r>
              <w:rPr>
                <w:rFonts w:hint="eastAsia"/>
                <w:bCs/>
                <w:iCs/>
                <w:sz w:val="24"/>
                <w:szCs w:val="24"/>
              </w:rPr>
              <w:t>，在行业和公司较为高速发展</w:t>
            </w:r>
            <w:r>
              <w:rPr>
                <w:rFonts w:hint="eastAsia"/>
                <w:bCs/>
                <w:iCs/>
                <w:sz w:val="24"/>
                <w:szCs w:val="24"/>
              </w:rPr>
              <w:lastRenderedPageBreak/>
              <w:t>的阶段，公司</w:t>
            </w:r>
            <w:r w:rsidR="005A0CC8">
              <w:rPr>
                <w:rFonts w:hint="eastAsia"/>
                <w:bCs/>
                <w:iCs/>
                <w:sz w:val="24"/>
                <w:szCs w:val="24"/>
              </w:rPr>
              <w:t>目前</w:t>
            </w:r>
            <w:r>
              <w:rPr>
                <w:rFonts w:hint="eastAsia"/>
                <w:bCs/>
                <w:iCs/>
                <w:sz w:val="24"/>
                <w:szCs w:val="24"/>
              </w:rPr>
              <w:t>相对更为注重业务开源，提升公司收入和规模，因此公司的精细化管理会紧密结合公司发展的实际需要，公司的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精细化管理</w:t>
            </w:r>
            <w:r>
              <w:rPr>
                <w:rFonts w:hint="eastAsia"/>
                <w:bCs/>
                <w:iCs/>
                <w:sz w:val="24"/>
                <w:szCs w:val="24"/>
              </w:rPr>
              <w:t>工作仍有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提升</w:t>
            </w:r>
            <w:r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Pr="001778E2">
              <w:rPr>
                <w:rFonts w:hint="eastAsia"/>
                <w:bCs/>
                <w:iCs/>
                <w:sz w:val="24"/>
                <w:szCs w:val="24"/>
              </w:rPr>
              <w:t>空间。</w:t>
            </w:r>
          </w:p>
          <w:p w:rsidR="00937F48" w:rsidRPr="00937F48" w:rsidRDefault="009D5FCC" w:rsidP="00937F48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12</w:t>
            </w:r>
            <w:r w:rsidR="005A0CC8" w:rsidRPr="005A0CC8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937F48" w:rsidRPr="00937F48">
              <w:rPr>
                <w:rFonts w:hint="eastAsia"/>
                <w:b/>
                <w:bCs/>
                <w:iCs/>
                <w:sz w:val="24"/>
                <w:szCs w:val="24"/>
              </w:rPr>
              <w:t>公司的考核体系情况如何？</w:t>
            </w:r>
          </w:p>
          <w:p w:rsidR="00937F48" w:rsidRDefault="00937F48" w:rsidP="00937F48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937F48">
              <w:rPr>
                <w:rFonts w:hint="eastAsia"/>
                <w:bCs/>
                <w:iCs/>
                <w:sz w:val="24"/>
                <w:szCs w:val="24"/>
              </w:rPr>
              <w:t>答：公司考核体系服从公司整体经营目标，包括长期规划和年度计划，而年度计划会拆分为各区域及各业务领域的目标。在考核指标上，收入和利润并重，</w:t>
            </w:r>
            <w:r w:rsidR="00C55DCF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Pr="00937F48">
              <w:rPr>
                <w:rFonts w:hint="eastAsia"/>
                <w:bCs/>
                <w:iCs/>
                <w:sz w:val="24"/>
                <w:szCs w:val="24"/>
              </w:rPr>
              <w:t>上市后提升了对利润考核的比重。在考核对象上，针对各区域子公司，</w:t>
            </w:r>
            <w:r w:rsidR="00C55DCF">
              <w:rPr>
                <w:rFonts w:hint="eastAsia"/>
                <w:bCs/>
                <w:iCs/>
                <w:sz w:val="24"/>
                <w:szCs w:val="24"/>
              </w:rPr>
              <w:t>主要考核收入和利润指标，并</w:t>
            </w:r>
            <w:r w:rsidRPr="00937F48">
              <w:rPr>
                <w:rFonts w:hint="eastAsia"/>
                <w:bCs/>
                <w:iCs/>
                <w:sz w:val="24"/>
                <w:szCs w:val="24"/>
              </w:rPr>
              <w:t>增加了利润考核比重；针对市场部门，主要考核收入、应收账款及费用指标；针对实验室，首先考核质量，在此基础上考核及时率、产值等指标。</w:t>
            </w:r>
          </w:p>
          <w:p w:rsidR="00937F48" w:rsidRPr="00216188" w:rsidRDefault="00937F48" w:rsidP="00937F48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13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、公司汽车检测业务与汽车销售市场景气度关系？</w:t>
            </w:r>
          </w:p>
          <w:p w:rsidR="005A0CC8" w:rsidRPr="00172B9D" w:rsidRDefault="00937F48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937F48">
              <w:rPr>
                <w:rFonts w:hint="eastAsia"/>
                <w:bCs/>
                <w:iCs/>
                <w:sz w:val="24"/>
                <w:szCs w:val="24"/>
              </w:rPr>
              <w:t>答：公司的汽车检测业务主要需求来源有两块，其一，整车厂新车型研发，占比大约</w:t>
            </w:r>
            <w:r w:rsidRPr="00937F48">
              <w:rPr>
                <w:rFonts w:hint="eastAsia"/>
                <w:bCs/>
                <w:iCs/>
                <w:sz w:val="24"/>
                <w:szCs w:val="24"/>
              </w:rPr>
              <w:t>70%</w:t>
            </w:r>
            <w:r w:rsidRPr="00937F48">
              <w:rPr>
                <w:rFonts w:hint="eastAsia"/>
                <w:bCs/>
                <w:iCs/>
                <w:sz w:val="24"/>
                <w:szCs w:val="24"/>
              </w:rPr>
              <w:t>，就公司了解，大多大型整车厂新车型</w:t>
            </w:r>
            <w:proofErr w:type="gramStart"/>
            <w:r w:rsidRPr="00937F48">
              <w:rPr>
                <w:rFonts w:hint="eastAsia"/>
                <w:bCs/>
                <w:iCs/>
                <w:sz w:val="24"/>
                <w:szCs w:val="24"/>
              </w:rPr>
              <w:t>研发受</w:t>
            </w:r>
            <w:proofErr w:type="gramEnd"/>
            <w:r w:rsidRPr="00937F48">
              <w:rPr>
                <w:rFonts w:hint="eastAsia"/>
                <w:bCs/>
                <w:iCs/>
                <w:sz w:val="24"/>
                <w:szCs w:val="24"/>
              </w:rPr>
              <w:t>汽车市场低迷和疫情影响相对较小；其二，车厂规模销售带来的供应链质量管控，占比大约</w:t>
            </w:r>
            <w:r w:rsidRPr="00937F48">
              <w:rPr>
                <w:rFonts w:hint="eastAsia"/>
                <w:bCs/>
                <w:iCs/>
                <w:sz w:val="24"/>
                <w:szCs w:val="24"/>
              </w:rPr>
              <w:t>30%</w:t>
            </w:r>
            <w:r w:rsidRPr="00937F48">
              <w:rPr>
                <w:rFonts w:hint="eastAsia"/>
                <w:bCs/>
                <w:iCs/>
                <w:sz w:val="24"/>
                <w:szCs w:val="24"/>
              </w:rPr>
              <w:t>，大型整车厂对零部件供应商的质量管控趋于严格。目前汽车销售市场</w:t>
            </w:r>
            <w:r w:rsidR="00C55DCF">
              <w:rPr>
                <w:rFonts w:hint="eastAsia"/>
                <w:bCs/>
                <w:iCs/>
                <w:sz w:val="24"/>
                <w:szCs w:val="24"/>
              </w:rPr>
              <w:t>逐渐</w:t>
            </w:r>
            <w:r w:rsidRPr="00937F48">
              <w:rPr>
                <w:rFonts w:hint="eastAsia"/>
                <w:bCs/>
                <w:iCs/>
                <w:sz w:val="24"/>
                <w:szCs w:val="24"/>
              </w:rPr>
              <w:t>恢复</w:t>
            </w:r>
            <w:r w:rsidR="00C55DCF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Pr="00937F48">
              <w:rPr>
                <w:rFonts w:hint="eastAsia"/>
                <w:bCs/>
                <w:iCs/>
                <w:sz w:val="24"/>
                <w:szCs w:val="24"/>
              </w:rPr>
              <w:t>同时公司加大了市场拓展，针对新能源汽车、自动驾驶检测能力进行布局建设。</w:t>
            </w:r>
            <w:r>
              <w:rPr>
                <w:rFonts w:hint="eastAsia"/>
                <w:bCs/>
                <w:iCs/>
                <w:sz w:val="24"/>
                <w:szCs w:val="24"/>
              </w:rPr>
              <w:t>公司对汽车检测业务前景持谨慎乐观看法。</w:t>
            </w:r>
          </w:p>
        </w:tc>
      </w:tr>
      <w:tr w:rsidR="003B03E1">
        <w:trPr>
          <w:trHeight w:val="375"/>
        </w:trPr>
        <w:tc>
          <w:tcPr>
            <w:tcW w:w="1908" w:type="dxa"/>
            <w:shd w:val="clear" w:color="auto" w:fill="auto"/>
            <w:vAlign w:val="center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无</w:t>
            </w:r>
          </w:p>
        </w:tc>
      </w:tr>
      <w:tr w:rsidR="003B03E1">
        <w:tc>
          <w:tcPr>
            <w:tcW w:w="1908" w:type="dxa"/>
            <w:shd w:val="clear" w:color="auto" w:fill="auto"/>
            <w:vAlign w:val="center"/>
          </w:tcPr>
          <w:p w:rsidR="003B03E1" w:rsidRDefault="005819C9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6614" w:type="dxa"/>
            <w:shd w:val="clear" w:color="auto" w:fill="auto"/>
          </w:tcPr>
          <w:p w:rsidR="003B03E1" w:rsidRDefault="005819C9" w:rsidP="006800BD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>
              <w:rPr>
                <w:rFonts w:hint="eastAsia"/>
                <w:bCs/>
                <w:iCs/>
                <w:sz w:val="24"/>
                <w:szCs w:val="24"/>
              </w:rPr>
              <w:t>11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6800BD">
              <w:rPr>
                <w:rFonts w:hint="eastAsia"/>
                <w:bCs/>
                <w:iCs/>
                <w:sz w:val="24"/>
                <w:szCs w:val="24"/>
              </w:rPr>
              <w:t>1</w:t>
            </w:r>
            <w:r w:rsidR="00A92911">
              <w:rPr>
                <w:rFonts w:hint="eastAsia"/>
                <w:bCs/>
                <w:iCs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  <w:r w:rsidR="001C4807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="001C4807">
              <w:rPr>
                <w:bCs/>
                <w:iCs/>
                <w:sz w:val="24"/>
                <w:szCs w:val="24"/>
              </w:rPr>
              <w:t>2020</w:t>
            </w:r>
            <w:r w:rsidR="001C4807"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 w:rsidR="001C4807">
              <w:rPr>
                <w:rFonts w:hint="eastAsia"/>
                <w:bCs/>
                <w:iCs/>
                <w:sz w:val="24"/>
                <w:szCs w:val="24"/>
              </w:rPr>
              <w:t>11</w:t>
            </w:r>
            <w:r w:rsidR="001C4807"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1C4807">
              <w:rPr>
                <w:rFonts w:hint="eastAsia"/>
                <w:bCs/>
                <w:iCs/>
                <w:sz w:val="24"/>
                <w:szCs w:val="24"/>
              </w:rPr>
              <w:t>20</w:t>
            </w:r>
            <w:r w:rsidR="001C4807"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</w:p>
        </w:tc>
      </w:tr>
    </w:tbl>
    <w:p w:rsidR="003B03E1" w:rsidRDefault="003B03E1">
      <w:pPr>
        <w:rPr>
          <w:sz w:val="24"/>
          <w:szCs w:val="24"/>
        </w:rPr>
      </w:pPr>
    </w:p>
    <w:sectPr w:rsidR="003B03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F60" w:rsidRDefault="007C4F60" w:rsidP="00E229B0">
      <w:r>
        <w:separator/>
      </w:r>
    </w:p>
  </w:endnote>
  <w:endnote w:type="continuationSeparator" w:id="0">
    <w:p w:rsidR="007C4F60" w:rsidRDefault="007C4F60" w:rsidP="00E22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F60" w:rsidRDefault="007C4F60" w:rsidP="00E229B0">
      <w:r>
        <w:separator/>
      </w:r>
    </w:p>
  </w:footnote>
  <w:footnote w:type="continuationSeparator" w:id="0">
    <w:p w:rsidR="007C4F60" w:rsidRDefault="007C4F60" w:rsidP="00E229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27B"/>
    <w:rsid w:val="000004DD"/>
    <w:rsid w:val="00000D0A"/>
    <w:rsid w:val="00001C69"/>
    <w:rsid w:val="000021B9"/>
    <w:rsid w:val="0000591E"/>
    <w:rsid w:val="000072BD"/>
    <w:rsid w:val="0000791D"/>
    <w:rsid w:val="00012942"/>
    <w:rsid w:val="000174D5"/>
    <w:rsid w:val="00017D7F"/>
    <w:rsid w:val="00024574"/>
    <w:rsid w:val="00024B86"/>
    <w:rsid w:val="000304D1"/>
    <w:rsid w:val="00030DC3"/>
    <w:rsid w:val="00033A0C"/>
    <w:rsid w:val="00034700"/>
    <w:rsid w:val="000356DE"/>
    <w:rsid w:val="00044F2A"/>
    <w:rsid w:val="000452D3"/>
    <w:rsid w:val="00045761"/>
    <w:rsid w:val="00047965"/>
    <w:rsid w:val="00050F9A"/>
    <w:rsid w:val="000510AA"/>
    <w:rsid w:val="00054948"/>
    <w:rsid w:val="00054FF8"/>
    <w:rsid w:val="00055790"/>
    <w:rsid w:val="00055D8B"/>
    <w:rsid w:val="0006176C"/>
    <w:rsid w:val="0006274B"/>
    <w:rsid w:val="00063179"/>
    <w:rsid w:val="00064334"/>
    <w:rsid w:val="00066326"/>
    <w:rsid w:val="000704BB"/>
    <w:rsid w:val="000861EA"/>
    <w:rsid w:val="00086B78"/>
    <w:rsid w:val="000954A4"/>
    <w:rsid w:val="000A0DF7"/>
    <w:rsid w:val="000A0EDE"/>
    <w:rsid w:val="000A4C08"/>
    <w:rsid w:val="000A5C6D"/>
    <w:rsid w:val="000B401A"/>
    <w:rsid w:val="000B6752"/>
    <w:rsid w:val="000B6E2F"/>
    <w:rsid w:val="000B7202"/>
    <w:rsid w:val="000C129F"/>
    <w:rsid w:val="000C3957"/>
    <w:rsid w:val="000C6069"/>
    <w:rsid w:val="000C77E6"/>
    <w:rsid w:val="000D0B14"/>
    <w:rsid w:val="000D1601"/>
    <w:rsid w:val="000D28C7"/>
    <w:rsid w:val="000D588E"/>
    <w:rsid w:val="000D6763"/>
    <w:rsid w:val="000D7755"/>
    <w:rsid w:val="000D79C5"/>
    <w:rsid w:val="000D7D0C"/>
    <w:rsid w:val="000E1C67"/>
    <w:rsid w:val="000E23BA"/>
    <w:rsid w:val="000E7C58"/>
    <w:rsid w:val="000E7ED7"/>
    <w:rsid w:val="000F0312"/>
    <w:rsid w:val="000F51CF"/>
    <w:rsid w:val="000F6F53"/>
    <w:rsid w:val="000F7D9F"/>
    <w:rsid w:val="00101559"/>
    <w:rsid w:val="00102797"/>
    <w:rsid w:val="00106A26"/>
    <w:rsid w:val="00111A95"/>
    <w:rsid w:val="001129AD"/>
    <w:rsid w:val="00114E04"/>
    <w:rsid w:val="00116800"/>
    <w:rsid w:val="00120615"/>
    <w:rsid w:val="00122FA1"/>
    <w:rsid w:val="00125C30"/>
    <w:rsid w:val="00126BB0"/>
    <w:rsid w:val="001307FC"/>
    <w:rsid w:val="00131D1E"/>
    <w:rsid w:val="00132488"/>
    <w:rsid w:val="00133D06"/>
    <w:rsid w:val="0013507C"/>
    <w:rsid w:val="001362A9"/>
    <w:rsid w:val="0014099E"/>
    <w:rsid w:val="001451E0"/>
    <w:rsid w:val="0014528C"/>
    <w:rsid w:val="0014615D"/>
    <w:rsid w:val="00146174"/>
    <w:rsid w:val="0015158E"/>
    <w:rsid w:val="00155584"/>
    <w:rsid w:val="00155EBC"/>
    <w:rsid w:val="00157CEE"/>
    <w:rsid w:val="00162B3E"/>
    <w:rsid w:val="00170153"/>
    <w:rsid w:val="00170D2B"/>
    <w:rsid w:val="00170F47"/>
    <w:rsid w:val="0017111D"/>
    <w:rsid w:val="00172AD8"/>
    <w:rsid w:val="00172B9D"/>
    <w:rsid w:val="00173873"/>
    <w:rsid w:val="001748EF"/>
    <w:rsid w:val="00177377"/>
    <w:rsid w:val="001778E2"/>
    <w:rsid w:val="00181DFC"/>
    <w:rsid w:val="00184EB0"/>
    <w:rsid w:val="001878C2"/>
    <w:rsid w:val="00191B96"/>
    <w:rsid w:val="0019203E"/>
    <w:rsid w:val="0019311A"/>
    <w:rsid w:val="00193860"/>
    <w:rsid w:val="00196CB3"/>
    <w:rsid w:val="00196CD5"/>
    <w:rsid w:val="001A044D"/>
    <w:rsid w:val="001A5CF4"/>
    <w:rsid w:val="001A74D6"/>
    <w:rsid w:val="001B0921"/>
    <w:rsid w:val="001B0B87"/>
    <w:rsid w:val="001B1E91"/>
    <w:rsid w:val="001B705E"/>
    <w:rsid w:val="001B76CE"/>
    <w:rsid w:val="001C4807"/>
    <w:rsid w:val="001D18B1"/>
    <w:rsid w:val="001D226B"/>
    <w:rsid w:val="001D38EE"/>
    <w:rsid w:val="001D6D61"/>
    <w:rsid w:val="001E0104"/>
    <w:rsid w:val="001E1091"/>
    <w:rsid w:val="001E2192"/>
    <w:rsid w:val="001E77BE"/>
    <w:rsid w:val="001E7D73"/>
    <w:rsid w:val="001F0C57"/>
    <w:rsid w:val="0020096A"/>
    <w:rsid w:val="002023B4"/>
    <w:rsid w:val="0020367E"/>
    <w:rsid w:val="002055F4"/>
    <w:rsid w:val="00205C57"/>
    <w:rsid w:val="00205E48"/>
    <w:rsid w:val="00210485"/>
    <w:rsid w:val="00210BD7"/>
    <w:rsid w:val="002171BA"/>
    <w:rsid w:val="002207A9"/>
    <w:rsid w:val="0022515A"/>
    <w:rsid w:val="00230547"/>
    <w:rsid w:val="00231B20"/>
    <w:rsid w:val="0023325B"/>
    <w:rsid w:val="00235E2F"/>
    <w:rsid w:val="00237D39"/>
    <w:rsid w:val="0024707C"/>
    <w:rsid w:val="00254916"/>
    <w:rsid w:val="00256B8A"/>
    <w:rsid w:val="0026279D"/>
    <w:rsid w:val="0026483A"/>
    <w:rsid w:val="00265004"/>
    <w:rsid w:val="00266E28"/>
    <w:rsid w:val="0027011B"/>
    <w:rsid w:val="002740C4"/>
    <w:rsid w:val="002746CE"/>
    <w:rsid w:val="00277456"/>
    <w:rsid w:val="00280C87"/>
    <w:rsid w:val="00287726"/>
    <w:rsid w:val="00295E81"/>
    <w:rsid w:val="00296D9E"/>
    <w:rsid w:val="002A0355"/>
    <w:rsid w:val="002A7C39"/>
    <w:rsid w:val="002C007B"/>
    <w:rsid w:val="002C16C4"/>
    <w:rsid w:val="002D05CA"/>
    <w:rsid w:val="002D6AA6"/>
    <w:rsid w:val="002D6BF5"/>
    <w:rsid w:val="002E5013"/>
    <w:rsid w:val="002F4F0C"/>
    <w:rsid w:val="002F67D9"/>
    <w:rsid w:val="002F77EF"/>
    <w:rsid w:val="00300C1C"/>
    <w:rsid w:val="00300D1D"/>
    <w:rsid w:val="00301348"/>
    <w:rsid w:val="0030166D"/>
    <w:rsid w:val="00303589"/>
    <w:rsid w:val="00304B1F"/>
    <w:rsid w:val="00306E72"/>
    <w:rsid w:val="00311550"/>
    <w:rsid w:val="00312095"/>
    <w:rsid w:val="00312F95"/>
    <w:rsid w:val="00322323"/>
    <w:rsid w:val="00322699"/>
    <w:rsid w:val="00326A51"/>
    <w:rsid w:val="003346D3"/>
    <w:rsid w:val="00336974"/>
    <w:rsid w:val="00340B3A"/>
    <w:rsid w:val="0034248B"/>
    <w:rsid w:val="003434F8"/>
    <w:rsid w:val="0034450A"/>
    <w:rsid w:val="00346888"/>
    <w:rsid w:val="00350A15"/>
    <w:rsid w:val="00350FE3"/>
    <w:rsid w:val="00362857"/>
    <w:rsid w:val="003675AC"/>
    <w:rsid w:val="00367D3B"/>
    <w:rsid w:val="00374BF5"/>
    <w:rsid w:val="00375FC8"/>
    <w:rsid w:val="0037747A"/>
    <w:rsid w:val="00382EB5"/>
    <w:rsid w:val="00386A93"/>
    <w:rsid w:val="003900A8"/>
    <w:rsid w:val="00390A35"/>
    <w:rsid w:val="003974B8"/>
    <w:rsid w:val="003A31EB"/>
    <w:rsid w:val="003A3EB3"/>
    <w:rsid w:val="003A49BA"/>
    <w:rsid w:val="003A58EA"/>
    <w:rsid w:val="003B0283"/>
    <w:rsid w:val="003B03E1"/>
    <w:rsid w:val="003B1A14"/>
    <w:rsid w:val="003B30CD"/>
    <w:rsid w:val="003B70EE"/>
    <w:rsid w:val="003B7D7E"/>
    <w:rsid w:val="003C6213"/>
    <w:rsid w:val="003C7A84"/>
    <w:rsid w:val="003D39C7"/>
    <w:rsid w:val="003D5C48"/>
    <w:rsid w:val="003D63D0"/>
    <w:rsid w:val="003D6BB9"/>
    <w:rsid w:val="003E69F5"/>
    <w:rsid w:val="003F27B6"/>
    <w:rsid w:val="003F6EA3"/>
    <w:rsid w:val="0040041F"/>
    <w:rsid w:val="00400E8F"/>
    <w:rsid w:val="00401369"/>
    <w:rsid w:val="00402975"/>
    <w:rsid w:val="00402A88"/>
    <w:rsid w:val="00402ED3"/>
    <w:rsid w:val="00403879"/>
    <w:rsid w:val="00403A53"/>
    <w:rsid w:val="00403D9A"/>
    <w:rsid w:val="0040720D"/>
    <w:rsid w:val="00416304"/>
    <w:rsid w:val="004218A9"/>
    <w:rsid w:val="00425697"/>
    <w:rsid w:val="004266E0"/>
    <w:rsid w:val="004309E3"/>
    <w:rsid w:val="0043555F"/>
    <w:rsid w:val="0043743F"/>
    <w:rsid w:val="004510D7"/>
    <w:rsid w:val="004531A8"/>
    <w:rsid w:val="00456520"/>
    <w:rsid w:val="004570F8"/>
    <w:rsid w:val="004605BD"/>
    <w:rsid w:val="00462BAC"/>
    <w:rsid w:val="00463D3F"/>
    <w:rsid w:val="00465068"/>
    <w:rsid w:val="004650F8"/>
    <w:rsid w:val="00470A59"/>
    <w:rsid w:val="0047139F"/>
    <w:rsid w:val="00471B3F"/>
    <w:rsid w:val="00472842"/>
    <w:rsid w:val="004756D2"/>
    <w:rsid w:val="004802E1"/>
    <w:rsid w:val="00482260"/>
    <w:rsid w:val="00482813"/>
    <w:rsid w:val="00483F3E"/>
    <w:rsid w:val="00485218"/>
    <w:rsid w:val="00485F60"/>
    <w:rsid w:val="00491EC4"/>
    <w:rsid w:val="0049473F"/>
    <w:rsid w:val="004956CB"/>
    <w:rsid w:val="0049737D"/>
    <w:rsid w:val="004A00BE"/>
    <w:rsid w:val="004A0727"/>
    <w:rsid w:val="004A3966"/>
    <w:rsid w:val="004A3BF1"/>
    <w:rsid w:val="004A40F7"/>
    <w:rsid w:val="004A6991"/>
    <w:rsid w:val="004A75ED"/>
    <w:rsid w:val="004B1591"/>
    <w:rsid w:val="004B208F"/>
    <w:rsid w:val="004B6A43"/>
    <w:rsid w:val="004C653C"/>
    <w:rsid w:val="004C67DD"/>
    <w:rsid w:val="004C6F0C"/>
    <w:rsid w:val="004D0036"/>
    <w:rsid w:val="004D1EAA"/>
    <w:rsid w:val="004D3248"/>
    <w:rsid w:val="004E049F"/>
    <w:rsid w:val="004E267A"/>
    <w:rsid w:val="004E53E0"/>
    <w:rsid w:val="004F0D2E"/>
    <w:rsid w:val="004F1A8A"/>
    <w:rsid w:val="004F2163"/>
    <w:rsid w:val="004F2D63"/>
    <w:rsid w:val="004F77BF"/>
    <w:rsid w:val="004F79A7"/>
    <w:rsid w:val="00502386"/>
    <w:rsid w:val="00502C24"/>
    <w:rsid w:val="00503D93"/>
    <w:rsid w:val="00510B50"/>
    <w:rsid w:val="005113F2"/>
    <w:rsid w:val="00511642"/>
    <w:rsid w:val="005118B3"/>
    <w:rsid w:val="005119D7"/>
    <w:rsid w:val="0051719A"/>
    <w:rsid w:val="005235BC"/>
    <w:rsid w:val="00523902"/>
    <w:rsid w:val="00524658"/>
    <w:rsid w:val="005317DB"/>
    <w:rsid w:val="0053554F"/>
    <w:rsid w:val="00535A65"/>
    <w:rsid w:val="00536565"/>
    <w:rsid w:val="00537103"/>
    <w:rsid w:val="00545390"/>
    <w:rsid w:val="00550B1B"/>
    <w:rsid w:val="00551953"/>
    <w:rsid w:val="005524C1"/>
    <w:rsid w:val="005527E4"/>
    <w:rsid w:val="00555261"/>
    <w:rsid w:val="00556F00"/>
    <w:rsid w:val="00557B44"/>
    <w:rsid w:val="005601F3"/>
    <w:rsid w:val="0056087F"/>
    <w:rsid w:val="00561028"/>
    <w:rsid w:val="00562F9B"/>
    <w:rsid w:val="00563232"/>
    <w:rsid w:val="00563862"/>
    <w:rsid w:val="00572069"/>
    <w:rsid w:val="00580F76"/>
    <w:rsid w:val="005819C9"/>
    <w:rsid w:val="005855AA"/>
    <w:rsid w:val="005858D6"/>
    <w:rsid w:val="0059106C"/>
    <w:rsid w:val="00591AFA"/>
    <w:rsid w:val="00592001"/>
    <w:rsid w:val="005A0CC8"/>
    <w:rsid w:val="005A1189"/>
    <w:rsid w:val="005A1BED"/>
    <w:rsid w:val="005A1FF1"/>
    <w:rsid w:val="005A300B"/>
    <w:rsid w:val="005A434A"/>
    <w:rsid w:val="005A567E"/>
    <w:rsid w:val="005B2047"/>
    <w:rsid w:val="005B3DBE"/>
    <w:rsid w:val="005B5FA7"/>
    <w:rsid w:val="005B5FAE"/>
    <w:rsid w:val="005C4587"/>
    <w:rsid w:val="005C4609"/>
    <w:rsid w:val="005C6461"/>
    <w:rsid w:val="005D1B67"/>
    <w:rsid w:val="005D2A06"/>
    <w:rsid w:val="005D4D85"/>
    <w:rsid w:val="005D70B1"/>
    <w:rsid w:val="005E0012"/>
    <w:rsid w:val="005E2E63"/>
    <w:rsid w:val="005E2F60"/>
    <w:rsid w:val="005E5C95"/>
    <w:rsid w:val="005E7561"/>
    <w:rsid w:val="005F4C56"/>
    <w:rsid w:val="005F5405"/>
    <w:rsid w:val="005F63EA"/>
    <w:rsid w:val="005F784B"/>
    <w:rsid w:val="006014B3"/>
    <w:rsid w:val="00603B63"/>
    <w:rsid w:val="00605E51"/>
    <w:rsid w:val="0060790D"/>
    <w:rsid w:val="00607B5E"/>
    <w:rsid w:val="0061173E"/>
    <w:rsid w:val="006135E3"/>
    <w:rsid w:val="00620BCD"/>
    <w:rsid w:val="00624A99"/>
    <w:rsid w:val="00625756"/>
    <w:rsid w:val="00632926"/>
    <w:rsid w:val="006358B8"/>
    <w:rsid w:val="00636B6A"/>
    <w:rsid w:val="006400AD"/>
    <w:rsid w:val="00641F21"/>
    <w:rsid w:val="00642611"/>
    <w:rsid w:val="00646968"/>
    <w:rsid w:val="00646D30"/>
    <w:rsid w:val="006512C6"/>
    <w:rsid w:val="00651A6D"/>
    <w:rsid w:val="00662C07"/>
    <w:rsid w:val="00663B44"/>
    <w:rsid w:val="0066496E"/>
    <w:rsid w:val="006658F8"/>
    <w:rsid w:val="006668C2"/>
    <w:rsid w:val="00666F19"/>
    <w:rsid w:val="0067013B"/>
    <w:rsid w:val="00674A9D"/>
    <w:rsid w:val="00675FCE"/>
    <w:rsid w:val="006768CB"/>
    <w:rsid w:val="00676EF4"/>
    <w:rsid w:val="006800BD"/>
    <w:rsid w:val="00682326"/>
    <w:rsid w:val="0068239B"/>
    <w:rsid w:val="00684A3A"/>
    <w:rsid w:val="00696CA4"/>
    <w:rsid w:val="006A02B3"/>
    <w:rsid w:val="006A367F"/>
    <w:rsid w:val="006A3CE4"/>
    <w:rsid w:val="006A6CE4"/>
    <w:rsid w:val="006A75F4"/>
    <w:rsid w:val="006A763A"/>
    <w:rsid w:val="006B3C5E"/>
    <w:rsid w:val="006B4E75"/>
    <w:rsid w:val="006B746E"/>
    <w:rsid w:val="006C00CE"/>
    <w:rsid w:val="006C0D7B"/>
    <w:rsid w:val="006C1623"/>
    <w:rsid w:val="006C3221"/>
    <w:rsid w:val="006C4CBB"/>
    <w:rsid w:val="006C5E05"/>
    <w:rsid w:val="006C662F"/>
    <w:rsid w:val="006C69EB"/>
    <w:rsid w:val="006D08E2"/>
    <w:rsid w:val="006D3D06"/>
    <w:rsid w:val="006D495C"/>
    <w:rsid w:val="006D6AA5"/>
    <w:rsid w:val="006D70E3"/>
    <w:rsid w:val="006D7F2D"/>
    <w:rsid w:val="006E02E4"/>
    <w:rsid w:val="006E1682"/>
    <w:rsid w:val="006E2B3D"/>
    <w:rsid w:val="006E5796"/>
    <w:rsid w:val="006F2168"/>
    <w:rsid w:val="006F3E58"/>
    <w:rsid w:val="006F64B5"/>
    <w:rsid w:val="006F6AAE"/>
    <w:rsid w:val="00703D25"/>
    <w:rsid w:val="00707F34"/>
    <w:rsid w:val="00717C8E"/>
    <w:rsid w:val="00721CCA"/>
    <w:rsid w:val="00722308"/>
    <w:rsid w:val="00723DD1"/>
    <w:rsid w:val="0072511D"/>
    <w:rsid w:val="0072667B"/>
    <w:rsid w:val="00726955"/>
    <w:rsid w:val="00727297"/>
    <w:rsid w:val="00727D21"/>
    <w:rsid w:val="0073066A"/>
    <w:rsid w:val="00736554"/>
    <w:rsid w:val="00736FB6"/>
    <w:rsid w:val="007466F1"/>
    <w:rsid w:val="00750B5A"/>
    <w:rsid w:val="00750EA2"/>
    <w:rsid w:val="00755327"/>
    <w:rsid w:val="00756768"/>
    <w:rsid w:val="0075736D"/>
    <w:rsid w:val="00757D4B"/>
    <w:rsid w:val="007607B1"/>
    <w:rsid w:val="007631CD"/>
    <w:rsid w:val="00764139"/>
    <w:rsid w:val="007646DE"/>
    <w:rsid w:val="007701BE"/>
    <w:rsid w:val="0077036C"/>
    <w:rsid w:val="00771572"/>
    <w:rsid w:val="007739A7"/>
    <w:rsid w:val="00775C2F"/>
    <w:rsid w:val="00776CE4"/>
    <w:rsid w:val="00783656"/>
    <w:rsid w:val="00783942"/>
    <w:rsid w:val="007910AC"/>
    <w:rsid w:val="007934A7"/>
    <w:rsid w:val="0079646B"/>
    <w:rsid w:val="007A166C"/>
    <w:rsid w:val="007B1F5C"/>
    <w:rsid w:val="007B21C0"/>
    <w:rsid w:val="007B4017"/>
    <w:rsid w:val="007B4151"/>
    <w:rsid w:val="007C0F36"/>
    <w:rsid w:val="007C233B"/>
    <w:rsid w:val="007C2A89"/>
    <w:rsid w:val="007C3304"/>
    <w:rsid w:val="007C4F60"/>
    <w:rsid w:val="007C7A6C"/>
    <w:rsid w:val="007D21D8"/>
    <w:rsid w:val="007D2711"/>
    <w:rsid w:val="007D3C0F"/>
    <w:rsid w:val="007D61D4"/>
    <w:rsid w:val="007D7192"/>
    <w:rsid w:val="007E0550"/>
    <w:rsid w:val="007E0928"/>
    <w:rsid w:val="007E2E34"/>
    <w:rsid w:val="007E520D"/>
    <w:rsid w:val="007E5F76"/>
    <w:rsid w:val="007E65CA"/>
    <w:rsid w:val="007F2D10"/>
    <w:rsid w:val="007F4BB0"/>
    <w:rsid w:val="007F50EF"/>
    <w:rsid w:val="007F7428"/>
    <w:rsid w:val="00807FF8"/>
    <w:rsid w:val="00810651"/>
    <w:rsid w:val="008125C8"/>
    <w:rsid w:val="00812812"/>
    <w:rsid w:val="0081533D"/>
    <w:rsid w:val="00816B73"/>
    <w:rsid w:val="00820215"/>
    <w:rsid w:val="00821B5D"/>
    <w:rsid w:val="0082265F"/>
    <w:rsid w:val="00822A7B"/>
    <w:rsid w:val="0082441A"/>
    <w:rsid w:val="0082675C"/>
    <w:rsid w:val="00830C8A"/>
    <w:rsid w:val="00835FA2"/>
    <w:rsid w:val="00836971"/>
    <w:rsid w:val="00837C63"/>
    <w:rsid w:val="008415BF"/>
    <w:rsid w:val="008425D6"/>
    <w:rsid w:val="008438DA"/>
    <w:rsid w:val="00850283"/>
    <w:rsid w:val="0085116E"/>
    <w:rsid w:val="00852C6D"/>
    <w:rsid w:val="00854290"/>
    <w:rsid w:val="008568AA"/>
    <w:rsid w:val="00860DE7"/>
    <w:rsid w:val="00867AB9"/>
    <w:rsid w:val="008713E4"/>
    <w:rsid w:val="00871721"/>
    <w:rsid w:val="00872D1C"/>
    <w:rsid w:val="008779C6"/>
    <w:rsid w:val="00880182"/>
    <w:rsid w:val="008806CE"/>
    <w:rsid w:val="00883CCE"/>
    <w:rsid w:val="00883DF8"/>
    <w:rsid w:val="00884516"/>
    <w:rsid w:val="0089546F"/>
    <w:rsid w:val="00895B7F"/>
    <w:rsid w:val="00895DA7"/>
    <w:rsid w:val="008A2101"/>
    <w:rsid w:val="008A29B0"/>
    <w:rsid w:val="008A6B86"/>
    <w:rsid w:val="008A76B7"/>
    <w:rsid w:val="008B1734"/>
    <w:rsid w:val="008B22BC"/>
    <w:rsid w:val="008B5C3E"/>
    <w:rsid w:val="008C079D"/>
    <w:rsid w:val="008C16CF"/>
    <w:rsid w:val="008C26EC"/>
    <w:rsid w:val="008C2800"/>
    <w:rsid w:val="008C2E47"/>
    <w:rsid w:val="008C5DCD"/>
    <w:rsid w:val="008C6CA8"/>
    <w:rsid w:val="008D1EDE"/>
    <w:rsid w:val="008D69D8"/>
    <w:rsid w:val="008F0A8B"/>
    <w:rsid w:val="008F1C50"/>
    <w:rsid w:val="008F6F05"/>
    <w:rsid w:val="00900571"/>
    <w:rsid w:val="0090490A"/>
    <w:rsid w:val="00905EFF"/>
    <w:rsid w:val="009068A5"/>
    <w:rsid w:val="0090772D"/>
    <w:rsid w:val="00914530"/>
    <w:rsid w:val="009209DD"/>
    <w:rsid w:val="00920D0F"/>
    <w:rsid w:val="00921E54"/>
    <w:rsid w:val="00921EE3"/>
    <w:rsid w:val="00922A07"/>
    <w:rsid w:val="00922A50"/>
    <w:rsid w:val="00926A28"/>
    <w:rsid w:val="00926FAF"/>
    <w:rsid w:val="009323D2"/>
    <w:rsid w:val="00935628"/>
    <w:rsid w:val="00935842"/>
    <w:rsid w:val="00937B07"/>
    <w:rsid w:val="00937F48"/>
    <w:rsid w:val="00940CD2"/>
    <w:rsid w:val="0094654A"/>
    <w:rsid w:val="00947C18"/>
    <w:rsid w:val="0095504E"/>
    <w:rsid w:val="009621E0"/>
    <w:rsid w:val="00962CC1"/>
    <w:rsid w:val="00963351"/>
    <w:rsid w:val="00963FB6"/>
    <w:rsid w:val="00970262"/>
    <w:rsid w:val="00976319"/>
    <w:rsid w:val="00977575"/>
    <w:rsid w:val="00981A87"/>
    <w:rsid w:val="00987DB3"/>
    <w:rsid w:val="00990ABC"/>
    <w:rsid w:val="00990EDB"/>
    <w:rsid w:val="0099278C"/>
    <w:rsid w:val="009A0A5D"/>
    <w:rsid w:val="009A46EE"/>
    <w:rsid w:val="009A7BB9"/>
    <w:rsid w:val="009B497B"/>
    <w:rsid w:val="009B6B15"/>
    <w:rsid w:val="009C222D"/>
    <w:rsid w:val="009C2A4A"/>
    <w:rsid w:val="009C37A1"/>
    <w:rsid w:val="009C58AA"/>
    <w:rsid w:val="009C6E04"/>
    <w:rsid w:val="009C70D9"/>
    <w:rsid w:val="009D19C5"/>
    <w:rsid w:val="009D1A20"/>
    <w:rsid w:val="009D1A72"/>
    <w:rsid w:val="009D3C24"/>
    <w:rsid w:val="009D3D2F"/>
    <w:rsid w:val="009D5E74"/>
    <w:rsid w:val="009D5FCC"/>
    <w:rsid w:val="009E260C"/>
    <w:rsid w:val="009E3C07"/>
    <w:rsid w:val="009E69D7"/>
    <w:rsid w:val="009F289C"/>
    <w:rsid w:val="009F54FD"/>
    <w:rsid w:val="009F647F"/>
    <w:rsid w:val="009F66A1"/>
    <w:rsid w:val="009F6C3B"/>
    <w:rsid w:val="00A048EF"/>
    <w:rsid w:val="00A11ED0"/>
    <w:rsid w:val="00A1269D"/>
    <w:rsid w:val="00A12F7D"/>
    <w:rsid w:val="00A231F1"/>
    <w:rsid w:val="00A272A5"/>
    <w:rsid w:val="00A32483"/>
    <w:rsid w:val="00A32B1D"/>
    <w:rsid w:val="00A347E1"/>
    <w:rsid w:val="00A35628"/>
    <w:rsid w:val="00A3625C"/>
    <w:rsid w:val="00A43CBD"/>
    <w:rsid w:val="00A4758B"/>
    <w:rsid w:val="00A50B09"/>
    <w:rsid w:val="00A50DE4"/>
    <w:rsid w:val="00A513FF"/>
    <w:rsid w:val="00A53B00"/>
    <w:rsid w:val="00A55129"/>
    <w:rsid w:val="00A563D6"/>
    <w:rsid w:val="00A56E3F"/>
    <w:rsid w:val="00A5702A"/>
    <w:rsid w:val="00A60A37"/>
    <w:rsid w:val="00A6239E"/>
    <w:rsid w:val="00A62A49"/>
    <w:rsid w:val="00A67352"/>
    <w:rsid w:val="00A6796D"/>
    <w:rsid w:val="00A7076D"/>
    <w:rsid w:val="00A7255E"/>
    <w:rsid w:val="00A80551"/>
    <w:rsid w:val="00A83497"/>
    <w:rsid w:val="00A8550E"/>
    <w:rsid w:val="00A92911"/>
    <w:rsid w:val="00A93FCF"/>
    <w:rsid w:val="00A94A2C"/>
    <w:rsid w:val="00A94E20"/>
    <w:rsid w:val="00A9593A"/>
    <w:rsid w:val="00A95CFC"/>
    <w:rsid w:val="00A96F99"/>
    <w:rsid w:val="00A96FAC"/>
    <w:rsid w:val="00AA02A2"/>
    <w:rsid w:val="00AA2E32"/>
    <w:rsid w:val="00AB0E00"/>
    <w:rsid w:val="00AB1248"/>
    <w:rsid w:val="00AB39B5"/>
    <w:rsid w:val="00AC0A60"/>
    <w:rsid w:val="00AC6A85"/>
    <w:rsid w:val="00AC6A95"/>
    <w:rsid w:val="00AD0763"/>
    <w:rsid w:val="00AD1DAA"/>
    <w:rsid w:val="00AD224B"/>
    <w:rsid w:val="00AD2FF0"/>
    <w:rsid w:val="00AD305E"/>
    <w:rsid w:val="00AD4DEB"/>
    <w:rsid w:val="00AD61C0"/>
    <w:rsid w:val="00AE15CE"/>
    <w:rsid w:val="00AE1D44"/>
    <w:rsid w:val="00AE4ED3"/>
    <w:rsid w:val="00AF38E9"/>
    <w:rsid w:val="00AF402E"/>
    <w:rsid w:val="00AF4B15"/>
    <w:rsid w:val="00AF57AE"/>
    <w:rsid w:val="00AF592A"/>
    <w:rsid w:val="00AF5B85"/>
    <w:rsid w:val="00AF729C"/>
    <w:rsid w:val="00AF7F3F"/>
    <w:rsid w:val="00B00FDF"/>
    <w:rsid w:val="00B01C4C"/>
    <w:rsid w:val="00B02B78"/>
    <w:rsid w:val="00B07AE5"/>
    <w:rsid w:val="00B118BD"/>
    <w:rsid w:val="00B15521"/>
    <w:rsid w:val="00B210EA"/>
    <w:rsid w:val="00B2227D"/>
    <w:rsid w:val="00B261ED"/>
    <w:rsid w:val="00B27472"/>
    <w:rsid w:val="00B2799D"/>
    <w:rsid w:val="00B31EE2"/>
    <w:rsid w:val="00B326E8"/>
    <w:rsid w:val="00B327F3"/>
    <w:rsid w:val="00B42E31"/>
    <w:rsid w:val="00B4531A"/>
    <w:rsid w:val="00B455C1"/>
    <w:rsid w:val="00B45F63"/>
    <w:rsid w:val="00B522AB"/>
    <w:rsid w:val="00B57471"/>
    <w:rsid w:val="00B606BE"/>
    <w:rsid w:val="00B6275B"/>
    <w:rsid w:val="00B66A4A"/>
    <w:rsid w:val="00B70C61"/>
    <w:rsid w:val="00B71F05"/>
    <w:rsid w:val="00B73605"/>
    <w:rsid w:val="00B73B19"/>
    <w:rsid w:val="00B73E9C"/>
    <w:rsid w:val="00B75B51"/>
    <w:rsid w:val="00B8021E"/>
    <w:rsid w:val="00B8359F"/>
    <w:rsid w:val="00B92763"/>
    <w:rsid w:val="00B9495B"/>
    <w:rsid w:val="00B9595B"/>
    <w:rsid w:val="00BA6A21"/>
    <w:rsid w:val="00BB1156"/>
    <w:rsid w:val="00BB44B5"/>
    <w:rsid w:val="00BB5550"/>
    <w:rsid w:val="00BC0CEB"/>
    <w:rsid w:val="00BC5ADB"/>
    <w:rsid w:val="00BD15BE"/>
    <w:rsid w:val="00BD288E"/>
    <w:rsid w:val="00BD3D6A"/>
    <w:rsid w:val="00BD5BC2"/>
    <w:rsid w:val="00BD5CAA"/>
    <w:rsid w:val="00BE48A6"/>
    <w:rsid w:val="00BE4AB7"/>
    <w:rsid w:val="00BE4B4A"/>
    <w:rsid w:val="00BF3EB1"/>
    <w:rsid w:val="00BF48E1"/>
    <w:rsid w:val="00BF5E3F"/>
    <w:rsid w:val="00BF6911"/>
    <w:rsid w:val="00BF69A2"/>
    <w:rsid w:val="00C02ECA"/>
    <w:rsid w:val="00C035BC"/>
    <w:rsid w:val="00C03DAA"/>
    <w:rsid w:val="00C04AA5"/>
    <w:rsid w:val="00C10629"/>
    <w:rsid w:val="00C10733"/>
    <w:rsid w:val="00C30835"/>
    <w:rsid w:val="00C32454"/>
    <w:rsid w:val="00C356A7"/>
    <w:rsid w:val="00C40BAC"/>
    <w:rsid w:val="00C4261A"/>
    <w:rsid w:val="00C429CF"/>
    <w:rsid w:val="00C42E4C"/>
    <w:rsid w:val="00C47C13"/>
    <w:rsid w:val="00C50DCB"/>
    <w:rsid w:val="00C5264B"/>
    <w:rsid w:val="00C555F7"/>
    <w:rsid w:val="00C55DCF"/>
    <w:rsid w:val="00C62243"/>
    <w:rsid w:val="00C62460"/>
    <w:rsid w:val="00C645C2"/>
    <w:rsid w:val="00C65AC8"/>
    <w:rsid w:val="00C752C2"/>
    <w:rsid w:val="00C75FA5"/>
    <w:rsid w:val="00C8197A"/>
    <w:rsid w:val="00C81A0C"/>
    <w:rsid w:val="00C82C43"/>
    <w:rsid w:val="00C833EF"/>
    <w:rsid w:val="00C83D65"/>
    <w:rsid w:val="00C8716A"/>
    <w:rsid w:val="00C871A4"/>
    <w:rsid w:val="00C90F90"/>
    <w:rsid w:val="00CA1A83"/>
    <w:rsid w:val="00CA2D05"/>
    <w:rsid w:val="00CA3BF6"/>
    <w:rsid w:val="00CC2ADD"/>
    <w:rsid w:val="00CC4B8B"/>
    <w:rsid w:val="00CC7331"/>
    <w:rsid w:val="00CC7A87"/>
    <w:rsid w:val="00CD1116"/>
    <w:rsid w:val="00CD2520"/>
    <w:rsid w:val="00CD32B3"/>
    <w:rsid w:val="00CD3918"/>
    <w:rsid w:val="00CD4D37"/>
    <w:rsid w:val="00CD5855"/>
    <w:rsid w:val="00CE0399"/>
    <w:rsid w:val="00CE6056"/>
    <w:rsid w:val="00CF112C"/>
    <w:rsid w:val="00CF1C73"/>
    <w:rsid w:val="00D0027B"/>
    <w:rsid w:val="00D03285"/>
    <w:rsid w:val="00D04E7B"/>
    <w:rsid w:val="00D05850"/>
    <w:rsid w:val="00D067AF"/>
    <w:rsid w:val="00D06B2A"/>
    <w:rsid w:val="00D07303"/>
    <w:rsid w:val="00D07FC1"/>
    <w:rsid w:val="00D11967"/>
    <w:rsid w:val="00D12896"/>
    <w:rsid w:val="00D1324E"/>
    <w:rsid w:val="00D139E7"/>
    <w:rsid w:val="00D13F69"/>
    <w:rsid w:val="00D1646A"/>
    <w:rsid w:val="00D1797A"/>
    <w:rsid w:val="00D17E18"/>
    <w:rsid w:val="00D200E4"/>
    <w:rsid w:val="00D20408"/>
    <w:rsid w:val="00D24852"/>
    <w:rsid w:val="00D25294"/>
    <w:rsid w:val="00D272E6"/>
    <w:rsid w:val="00D332D9"/>
    <w:rsid w:val="00D4041A"/>
    <w:rsid w:val="00D41371"/>
    <w:rsid w:val="00D47839"/>
    <w:rsid w:val="00D47D1E"/>
    <w:rsid w:val="00D5016B"/>
    <w:rsid w:val="00D5524A"/>
    <w:rsid w:val="00D576BF"/>
    <w:rsid w:val="00D60889"/>
    <w:rsid w:val="00D62061"/>
    <w:rsid w:val="00D66D88"/>
    <w:rsid w:val="00D709C8"/>
    <w:rsid w:val="00D726B7"/>
    <w:rsid w:val="00D72D04"/>
    <w:rsid w:val="00D759CB"/>
    <w:rsid w:val="00D7612A"/>
    <w:rsid w:val="00D765D4"/>
    <w:rsid w:val="00D857EF"/>
    <w:rsid w:val="00D85831"/>
    <w:rsid w:val="00D858C1"/>
    <w:rsid w:val="00D908EA"/>
    <w:rsid w:val="00D913C3"/>
    <w:rsid w:val="00D95F65"/>
    <w:rsid w:val="00D96DFA"/>
    <w:rsid w:val="00D97669"/>
    <w:rsid w:val="00DA3E99"/>
    <w:rsid w:val="00DA472C"/>
    <w:rsid w:val="00DA4E94"/>
    <w:rsid w:val="00DA7B60"/>
    <w:rsid w:val="00DB7578"/>
    <w:rsid w:val="00DC36BD"/>
    <w:rsid w:val="00DC3BE0"/>
    <w:rsid w:val="00DC55FC"/>
    <w:rsid w:val="00DC700B"/>
    <w:rsid w:val="00DD02F0"/>
    <w:rsid w:val="00DD0580"/>
    <w:rsid w:val="00DD2B44"/>
    <w:rsid w:val="00DD3B5A"/>
    <w:rsid w:val="00DD592C"/>
    <w:rsid w:val="00DD7819"/>
    <w:rsid w:val="00DE143B"/>
    <w:rsid w:val="00DE205F"/>
    <w:rsid w:val="00DE5674"/>
    <w:rsid w:val="00DE580B"/>
    <w:rsid w:val="00DF01E6"/>
    <w:rsid w:val="00DF19ED"/>
    <w:rsid w:val="00DF3F81"/>
    <w:rsid w:val="00DF479D"/>
    <w:rsid w:val="00DF6736"/>
    <w:rsid w:val="00DF77E1"/>
    <w:rsid w:val="00E00C50"/>
    <w:rsid w:val="00E019E1"/>
    <w:rsid w:val="00E02219"/>
    <w:rsid w:val="00E0297F"/>
    <w:rsid w:val="00E03869"/>
    <w:rsid w:val="00E06813"/>
    <w:rsid w:val="00E06E75"/>
    <w:rsid w:val="00E1112D"/>
    <w:rsid w:val="00E128B5"/>
    <w:rsid w:val="00E15D40"/>
    <w:rsid w:val="00E166FD"/>
    <w:rsid w:val="00E17173"/>
    <w:rsid w:val="00E229B0"/>
    <w:rsid w:val="00E25A4A"/>
    <w:rsid w:val="00E27907"/>
    <w:rsid w:val="00E3010E"/>
    <w:rsid w:val="00E30368"/>
    <w:rsid w:val="00E30ED2"/>
    <w:rsid w:val="00E31733"/>
    <w:rsid w:val="00E36F48"/>
    <w:rsid w:val="00E37AB2"/>
    <w:rsid w:val="00E37ADE"/>
    <w:rsid w:val="00E40F9E"/>
    <w:rsid w:val="00E431A9"/>
    <w:rsid w:val="00E43660"/>
    <w:rsid w:val="00E43BC7"/>
    <w:rsid w:val="00E5054C"/>
    <w:rsid w:val="00E52EC4"/>
    <w:rsid w:val="00E54E78"/>
    <w:rsid w:val="00E56B71"/>
    <w:rsid w:val="00E60493"/>
    <w:rsid w:val="00E61E7A"/>
    <w:rsid w:val="00E62698"/>
    <w:rsid w:val="00E66F35"/>
    <w:rsid w:val="00E66FCC"/>
    <w:rsid w:val="00E67121"/>
    <w:rsid w:val="00E75D62"/>
    <w:rsid w:val="00E761B5"/>
    <w:rsid w:val="00E851D1"/>
    <w:rsid w:val="00E86932"/>
    <w:rsid w:val="00E87B1E"/>
    <w:rsid w:val="00E91538"/>
    <w:rsid w:val="00EA127B"/>
    <w:rsid w:val="00EA4A57"/>
    <w:rsid w:val="00EB3B26"/>
    <w:rsid w:val="00EB6034"/>
    <w:rsid w:val="00EC0E24"/>
    <w:rsid w:val="00EC0F49"/>
    <w:rsid w:val="00ED0A2A"/>
    <w:rsid w:val="00ED1137"/>
    <w:rsid w:val="00ED3936"/>
    <w:rsid w:val="00ED50A7"/>
    <w:rsid w:val="00EE12B0"/>
    <w:rsid w:val="00EE3C1A"/>
    <w:rsid w:val="00EF33D0"/>
    <w:rsid w:val="00EF5563"/>
    <w:rsid w:val="00EF714F"/>
    <w:rsid w:val="00F00AAB"/>
    <w:rsid w:val="00F013D9"/>
    <w:rsid w:val="00F04CDA"/>
    <w:rsid w:val="00F067D7"/>
    <w:rsid w:val="00F13E55"/>
    <w:rsid w:val="00F2062D"/>
    <w:rsid w:val="00F25585"/>
    <w:rsid w:val="00F25F37"/>
    <w:rsid w:val="00F2638A"/>
    <w:rsid w:val="00F3341E"/>
    <w:rsid w:val="00F34E8D"/>
    <w:rsid w:val="00F36AA4"/>
    <w:rsid w:val="00F41B62"/>
    <w:rsid w:val="00F42734"/>
    <w:rsid w:val="00F4307C"/>
    <w:rsid w:val="00F45AA1"/>
    <w:rsid w:val="00F47415"/>
    <w:rsid w:val="00F52864"/>
    <w:rsid w:val="00F52B65"/>
    <w:rsid w:val="00F56C7D"/>
    <w:rsid w:val="00F61494"/>
    <w:rsid w:val="00F61E17"/>
    <w:rsid w:val="00F6200B"/>
    <w:rsid w:val="00F65C89"/>
    <w:rsid w:val="00F66581"/>
    <w:rsid w:val="00F70FBC"/>
    <w:rsid w:val="00F74883"/>
    <w:rsid w:val="00F749D4"/>
    <w:rsid w:val="00F76DDB"/>
    <w:rsid w:val="00F7769B"/>
    <w:rsid w:val="00F77931"/>
    <w:rsid w:val="00F83F7C"/>
    <w:rsid w:val="00F87ED1"/>
    <w:rsid w:val="00F914E9"/>
    <w:rsid w:val="00F916C9"/>
    <w:rsid w:val="00F978C8"/>
    <w:rsid w:val="00F97C09"/>
    <w:rsid w:val="00F97DCA"/>
    <w:rsid w:val="00FA558B"/>
    <w:rsid w:val="00FA611A"/>
    <w:rsid w:val="00FB0EF5"/>
    <w:rsid w:val="00FB47FE"/>
    <w:rsid w:val="00FB5E75"/>
    <w:rsid w:val="00FB6026"/>
    <w:rsid w:val="00FB7659"/>
    <w:rsid w:val="00FC1B01"/>
    <w:rsid w:val="00FC3BBA"/>
    <w:rsid w:val="00FD0FC6"/>
    <w:rsid w:val="00FD7128"/>
    <w:rsid w:val="00FD7B5E"/>
    <w:rsid w:val="00FE31C5"/>
    <w:rsid w:val="00FE3440"/>
    <w:rsid w:val="00FE3B5E"/>
    <w:rsid w:val="00FE5EA2"/>
    <w:rsid w:val="00FE63B1"/>
    <w:rsid w:val="00FE6A4C"/>
    <w:rsid w:val="00FE6B57"/>
    <w:rsid w:val="00FF32CF"/>
    <w:rsid w:val="00FF361A"/>
    <w:rsid w:val="00FF663C"/>
    <w:rsid w:val="095E09C5"/>
    <w:rsid w:val="0E7E757D"/>
    <w:rsid w:val="14B82C55"/>
    <w:rsid w:val="29971577"/>
    <w:rsid w:val="32BA2975"/>
    <w:rsid w:val="3AC45269"/>
    <w:rsid w:val="50647D7E"/>
    <w:rsid w:val="51AD08EE"/>
    <w:rsid w:val="5D8F7BE2"/>
    <w:rsid w:val="6C3334F4"/>
    <w:rsid w:val="6D3A2C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qFormat/>
    <w:rPr>
      <w:sz w:val="2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  <w:rPr>
      <w:sz w:val="2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rFonts w:ascii="Times New Roman" w:eastAsia="宋体" w:hAnsi="Times New Roman" w:cs="Times New Roman"/>
      <w:b/>
      <w:bCs/>
      <w:sz w:val="32"/>
      <w:szCs w:val="32"/>
    </w:rPr>
  </w:style>
  <w:style w:type="paragraph" w:styleId="ac">
    <w:name w:val="No Spacing"/>
    <w:link w:val="Char4"/>
    <w:uiPriority w:val="1"/>
    <w:qFormat/>
    <w:rPr>
      <w:sz w:val="22"/>
      <w:szCs w:val="22"/>
    </w:rPr>
  </w:style>
  <w:style w:type="character" w:customStyle="1" w:styleId="Char4">
    <w:name w:val="无间隔 Char"/>
    <w:basedOn w:val="a0"/>
    <w:link w:val="ac"/>
    <w:uiPriority w:val="1"/>
    <w:qFormat/>
    <w:rPr>
      <w:kern w:val="0"/>
      <w:sz w:val="22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qFormat/>
    <w:rPr>
      <w:sz w:val="2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  <w:rPr>
      <w:sz w:val="2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rFonts w:ascii="Times New Roman" w:eastAsia="宋体" w:hAnsi="Times New Roman" w:cs="Times New Roman"/>
      <w:b/>
      <w:bCs/>
      <w:sz w:val="32"/>
      <w:szCs w:val="32"/>
    </w:rPr>
  </w:style>
  <w:style w:type="paragraph" w:styleId="ac">
    <w:name w:val="No Spacing"/>
    <w:link w:val="Char4"/>
    <w:uiPriority w:val="1"/>
    <w:qFormat/>
    <w:rPr>
      <w:sz w:val="22"/>
      <w:szCs w:val="22"/>
    </w:rPr>
  </w:style>
  <w:style w:type="character" w:customStyle="1" w:styleId="Char4">
    <w:name w:val="无间隔 Char"/>
    <w:basedOn w:val="a0"/>
    <w:link w:val="ac"/>
    <w:uiPriority w:val="1"/>
    <w:qFormat/>
    <w:rPr>
      <w:kern w:val="0"/>
      <w:sz w:val="22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C4F740-25A6-48E7-A8CD-662067D10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455</Words>
  <Characters>2596</Characters>
  <Application>Microsoft Office Word</Application>
  <DocSecurity>0</DocSecurity>
  <Lines>21</Lines>
  <Paragraphs>6</Paragraphs>
  <ScaleCrop>false</ScaleCrop>
  <Company>广电计量</Company>
  <LinksUpToDate>false</LinksUpToDate>
  <CharactersWithSpaces>3045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Rainier</cp:lastModifiedBy>
  <cp:revision>21</cp:revision>
  <cp:lastPrinted>2020-07-13T10:26:00Z</cp:lastPrinted>
  <dcterms:created xsi:type="dcterms:W3CDTF">2020-11-17T09:17:00Z</dcterms:created>
  <dcterms:modified xsi:type="dcterms:W3CDTF">2020-11-23T09:30:00Z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