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3FA" w:rsidRPr="006763FA" w:rsidRDefault="006763FA" w:rsidP="006763FA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6763FA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福泽趋势2号资产管理计划临时开放公告</w:t>
      </w:r>
    </w:p>
    <w:p w:rsidR="006763FA" w:rsidRPr="006763FA" w:rsidRDefault="006763FA" w:rsidP="006763FA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6763FA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时间：2017-08-04 公布人：本站原创</w:t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jc w:val="left"/>
        <w:outlineLvl w:val="1"/>
        <w:rPr>
          <w:rFonts w:ascii="宋体" w:eastAsia="宋体" w:hAnsi="宋体" w:cs="宋体" w:hint="eastAsia"/>
          <w:b/>
          <w:bCs/>
          <w:color w:val="686868"/>
          <w:kern w:val="36"/>
          <w:sz w:val="24"/>
          <w:szCs w:val="24"/>
        </w:rPr>
      </w:pPr>
    </w:p>
    <w:p w:rsidR="006763FA" w:rsidRPr="006763FA" w:rsidRDefault="006763FA" w:rsidP="006763FA">
      <w:pPr>
        <w:widowControl/>
        <w:shd w:val="clear" w:color="auto" w:fill="FFFFFF"/>
        <w:spacing w:line="480" w:lineRule="auto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尊敬的投资者：   </w:t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ind w:firstLine="422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 根据《福泽趋势2号资产管理计划资产管理合同》第八章 “资产管理计划的参与和退出”第二条“参与和退出的开放日和时间”的约定：“管理人可根据计划运作需求增设临时开放日，临时开放日允许申购和赎回。</w:t>
      </w:r>
      <w:bookmarkStart w:id="0" w:name="_GoBack"/>
      <w:bookmarkEnd w:id="0"/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具体以计划管理人公告为准。”经资产管理人审慎研究，决定福泽趋势2号资产管理计划于2017 年8月9日临时开放，开放期间可申请参与或退出本计划。</w:t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ind w:firstLine="422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特此公告。</w:t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ind w:firstLine="422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br/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ind w:firstLine="422"/>
        <w:jc w:val="right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proofErr w:type="gramStart"/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福能期货</w:t>
      </w:r>
      <w:proofErr w:type="gramEnd"/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股份有限公司</w:t>
      </w:r>
    </w:p>
    <w:p w:rsidR="006763FA" w:rsidRPr="006763FA" w:rsidRDefault="006763FA" w:rsidP="006763FA">
      <w:pPr>
        <w:widowControl/>
        <w:shd w:val="clear" w:color="auto" w:fill="FFFFFF"/>
        <w:spacing w:line="480" w:lineRule="auto"/>
        <w:ind w:firstLine="422"/>
        <w:jc w:val="right"/>
        <w:outlineLvl w:val="1"/>
        <w:rPr>
          <w:rFonts w:ascii="宋体" w:eastAsia="宋体" w:hAnsi="宋体" w:cs="宋体"/>
          <w:b/>
          <w:bCs/>
          <w:color w:val="686868"/>
          <w:kern w:val="36"/>
          <w:sz w:val="24"/>
          <w:szCs w:val="24"/>
        </w:rPr>
      </w:pPr>
      <w:r w:rsidRPr="006763FA">
        <w:rPr>
          <w:rFonts w:ascii="宋体" w:eastAsia="宋体" w:hAnsi="宋体" w:cs="宋体"/>
          <w:b/>
          <w:bCs/>
          <w:color w:val="686868"/>
          <w:kern w:val="36"/>
          <w:sz w:val="24"/>
          <w:szCs w:val="24"/>
          <w:bdr w:val="none" w:sz="0" w:space="0" w:color="auto" w:frame="1"/>
        </w:rPr>
        <w:t>2017年8月4日</w:t>
      </w:r>
    </w:p>
    <w:p w:rsidR="00D50451" w:rsidRDefault="00D50451"/>
    <w:sectPr w:rsidR="00D50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01"/>
    <w:rsid w:val="006763FA"/>
    <w:rsid w:val="00B16A01"/>
    <w:rsid w:val="00D5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63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63F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763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63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63F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763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4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2021-01-29T03:12:00Z</dcterms:created>
  <dcterms:modified xsi:type="dcterms:W3CDTF">2021-01-29T03:12:00Z</dcterms:modified>
</cp:coreProperties>
</file>