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27C" w:rsidRDefault="008E427C" w:rsidP="008E427C">
      <w:pPr>
        <w:pStyle w:val="a3"/>
        <w:shd w:val="clear" w:color="auto" w:fill="FFFFFF"/>
        <w:spacing w:before="0" w:beforeAutospacing="0" w:after="240" w:afterAutospacing="0" w:line="374" w:lineRule="atLeast"/>
        <w:ind w:left="689" w:right="-20"/>
        <w:rPr>
          <w:color w:val="4C4C4C"/>
          <w:sz w:val="22"/>
          <w:szCs w:val="22"/>
        </w:rPr>
      </w:pPr>
      <w:r>
        <w:rPr>
          <w:rFonts w:hint="eastAsia"/>
          <w:b/>
          <w:bCs/>
          <w:color w:val="4C4C4C"/>
          <w:sz w:val="28"/>
          <w:szCs w:val="28"/>
          <w:bdr w:val="none" w:sz="0" w:space="0" w:color="auto" w:frame="1"/>
        </w:rPr>
        <w:t>关于格林大华第一方阵资产管理计划提前终止并进入清算流程的公告</w:t>
      </w:r>
    </w:p>
    <w:p w:rsidR="008E427C" w:rsidRDefault="008E427C" w:rsidP="008E427C">
      <w:pPr>
        <w:pStyle w:val="a3"/>
        <w:shd w:val="clear" w:color="auto" w:fill="FFFFFF"/>
        <w:spacing w:before="0" w:beforeAutospacing="0" w:after="0" w:afterAutospacing="0" w:line="440" w:lineRule="atLeast"/>
        <w:rPr>
          <w:rFonts w:hint="eastAsia"/>
          <w:color w:val="4C4C4C"/>
          <w:sz w:val="22"/>
          <w:szCs w:val="22"/>
        </w:rPr>
      </w:pPr>
      <w:r>
        <w:rPr>
          <w:rFonts w:hint="eastAsia"/>
          <w:color w:val="4C4C4C"/>
          <w:bdr w:val="none" w:sz="0" w:space="0" w:color="auto" w:frame="1"/>
        </w:rPr>
        <w:t>尊敬的投资者：</w:t>
      </w:r>
    </w:p>
    <w:p w:rsidR="008E427C" w:rsidRDefault="008E427C" w:rsidP="008E427C">
      <w:pPr>
        <w:pStyle w:val="a3"/>
        <w:shd w:val="clear" w:color="auto" w:fill="FFFFFF"/>
        <w:spacing w:before="0" w:beforeAutospacing="0" w:after="0" w:afterAutospacing="0" w:line="330" w:lineRule="atLeast"/>
        <w:ind w:firstLine="480"/>
        <w:jc w:val="both"/>
        <w:rPr>
          <w:rFonts w:hint="eastAsia"/>
          <w:color w:val="4C4C4C"/>
          <w:sz w:val="22"/>
          <w:szCs w:val="22"/>
        </w:rPr>
      </w:pPr>
      <w:r>
        <w:rPr>
          <w:rFonts w:hint="eastAsia"/>
          <w:color w:val="4C4C4C"/>
          <w:bdr w:val="none" w:sz="0" w:space="0" w:color="auto" w:frame="1"/>
        </w:rPr>
        <w:t>根据《格林大华第一方阵资产管理计划资产管理合同》的约定，“格林大华第一方阵资产管理计划”（以下简称本计划）已经全体委托人、资产管理人协商一致，决定于2017年11月10日提前终止本计划，自2017年11月13日之日起，本计划进入清算流程。</w:t>
      </w:r>
    </w:p>
    <w:p w:rsidR="008E427C" w:rsidRDefault="008E427C" w:rsidP="008E427C">
      <w:pPr>
        <w:pStyle w:val="a3"/>
        <w:shd w:val="clear" w:color="auto" w:fill="FFFFFF"/>
        <w:spacing w:before="0" w:beforeAutospacing="0" w:after="0" w:afterAutospacing="0" w:line="330" w:lineRule="atLeast"/>
        <w:ind w:left="420"/>
        <w:jc w:val="both"/>
        <w:rPr>
          <w:rFonts w:hint="eastAsia"/>
          <w:color w:val="4C4C4C"/>
          <w:sz w:val="22"/>
          <w:szCs w:val="22"/>
        </w:rPr>
      </w:pPr>
      <w:r>
        <w:rPr>
          <w:rFonts w:hint="eastAsia"/>
          <w:color w:val="4C4C4C"/>
          <w:bdr w:val="none" w:sz="0" w:space="0" w:color="auto" w:frame="1"/>
        </w:rPr>
        <w:t> </w:t>
      </w:r>
    </w:p>
    <w:p w:rsidR="008E427C" w:rsidRDefault="008E427C" w:rsidP="008E427C">
      <w:pPr>
        <w:pStyle w:val="a3"/>
        <w:shd w:val="clear" w:color="auto" w:fill="FFFFFF"/>
        <w:spacing w:before="0" w:beforeAutospacing="0" w:after="0" w:afterAutospacing="0" w:line="253" w:lineRule="atLeast"/>
        <w:ind w:right="1610" w:firstLine="480"/>
        <w:rPr>
          <w:rFonts w:hint="eastAsia"/>
          <w:color w:val="4C4C4C"/>
          <w:sz w:val="22"/>
          <w:szCs w:val="22"/>
        </w:rPr>
      </w:pPr>
      <w:r>
        <w:rPr>
          <w:rFonts w:hint="eastAsia"/>
          <w:color w:val="4C4C4C"/>
          <w:bdr w:val="none" w:sz="0" w:space="0" w:color="auto" w:frame="1"/>
        </w:rPr>
        <w:t>特此公告。</w:t>
      </w:r>
    </w:p>
    <w:p w:rsidR="008E427C" w:rsidRDefault="008E427C" w:rsidP="008E427C">
      <w:pPr>
        <w:pStyle w:val="a3"/>
        <w:shd w:val="clear" w:color="auto" w:fill="FFFFFF"/>
        <w:spacing w:before="0" w:beforeAutospacing="0" w:after="0" w:afterAutospacing="0"/>
        <w:ind w:right="318"/>
        <w:jc w:val="right"/>
        <w:rPr>
          <w:rFonts w:hint="eastAsia"/>
          <w:color w:val="4C4C4C"/>
          <w:sz w:val="22"/>
          <w:szCs w:val="22"/>
        </w:rPr>
      </w:pPr>
      <w:r>
        <w:rPr>
          <w:rFonts w:hint="eastAsia"/>
          <w:color w:val="4C4C4C"/>
          <w:bdr w:val="none" w:sz="0" w:space="0" w:color="auto" w:frame="1"/>
        </w:rPr>
        <w:t> </w:t>
      </w:r>
    </w:p>
    <w:p w:rsidR="008E427C" w:rsidRDefault="008E427C" w:rsidP="008E427C">
      <w:pPr>
        <w:pStyle w:val="a3"/>
        <w:shd w:val="clear" w:color="auto" w:fill="FFFFFF"/>
        <w:spacing w:before="0" w:beforeAutospacing="0" w:after="0" w:afterAutospacing="0"/>
        <w:ind w:right="318"/>
        <w:jc w:val="right"/>
        <w:rPr>
          <w:rFonts w:hint="eastAsia"/>
          <w:color w:val="4C4C4C"/>
          <w:sz w:val="22"/>
          <w:szCs w:val="22"/>
        </w:rPr>
      </w:pPr>
      <w:r>
        <w:rPr>
          <w:rFonts w:hint="eastAsia"/>
          <w:color w:val="4C4C4C"/>
          <w:bdr w:val="none" w:sz="0" w:space="0" w:color="auto" w:frame="1"/>
        </w:rPr>
        <w:t xml:space="preserve">　格林大华期货有限公司</w:t>
      </w:r>
    </w:p>
    <w:p w:rsidR="008E427C" w:rsidRDefault="008E427C" w:rsidP="008E427C">
      <w:pPr>
        <w:pStyle w:val="a3"/>
        <w:shd w:val="clear" w:color="auto" w:fill="FFFFFF"/>
        <w:spacing w:before="0" w:beforeAutospacing="0" w:after="0" w:afterAutospacing="0"/>
        <w:ind w:right="318"/>
        <w:jc w:val="right"/>
        <w:rPr>
          <w:rFonts w:hint="eastAsia"/>
          <w:color w:val="4C4C4C"/>
          <w:sz w:val="22"/>
          <w:szCs w:val="22"/>
        </w:rPr>
      </w:pPr>
      <w:r>
        <w:rPr>
          <w:rFonts w:hint="eastAsia"/>
          <w:color w:val="4C4C4C"/>
          <w:bdr w:val="none" w:sz="0" w:space="0" w:color="auto" w:frame="1"/>
        </w:rPr>
        <w:t>2017年11月9日</w:t>
      </w:r>
    </w:p>
    <w:p w:rsidR="008E427C" w:rsidRDefault="008E427C" w:rsidP="008E427C">
      <w:pPr>
        <w:pStyle w:val="a3"/>
        <w:shd w:val="clear" w:color="auto" w:fill="FFFFFF"/>
        <w:spacing w:before="0" w:beforeAutospacing="0" w:after="0" w:afterAutospacing="0" w:line="253" w:lineRule="atLeast"/>
        <w:rPr>
          <w:rFonts w:ascii="Trebuchet MS" w:hAnsi="Trebuchet MS" w:hint="eastAsia"/>
          <w:color w:val="4C4C4C"/>
          <w:sz w:val="22"/>
          <w:szCs w:val="22"/>
        </w:rPr>
      </w:pPr>
      <w:r>
        <w:rPr>
          <w:rFonts w:ascii="Trebuchet MS" w:hAnsi="Trebuchet MS"/>
          <w:color w:val="4C4C4C"/>
          <w:sz w:val="22"/>
          <w:szCs w:val="22"/>
          <w:bdr w:val="none" w:sz="0" w:space="0" w:color="auto" w:frame="1"/>
        </w:rPr>
        <w:t> </w:t>
      </w:r>
    </w:p>
    <w:p w:rsidR="003D6295" w:rsidRDefault="003D6295">
      <w:bookmarkStart w:id="0" w:name="_GoBack"/>
      <w:bookmarkEnd w:id="0"/>
    </w:p>
    <w:sectPr w:rsidR="003D62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D0E"/>
    <w:rsid w:val="003D6295"/>
    <w:rsid w:val="00600D0E"/>
    <w:rsid w:val="008E4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E427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E427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0706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Words>
  <Characters>166</Characters>
  <Application>Microsoft Office Word</Application>
  <DocSecurity>0</DocSecurity>
  <Lines>1</Lines>
  <Paragraphs>1</Paragraphs>
  <ScaleCrop>false</ScaleCrop>
  <Company/>
  <LinksUpToDate>false</LinksUpToDate>
  <CharactersWithSpaces>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3</cp:revision>
  <dcterms:created xsi:type="dcterms:W3CDTF">2021-02-09T05:07:00Z</dcterms:created>
  <dcterms:modified xsi:type="dcterms:W3CDTF">2021-02-09T05:07:00Z</dcterms:modified>
</cp:coreProperties>
</file>