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530" w:rsidRDefault="00793530" w:rsidP="00793530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</w:rPr>
      </w:pPr>
      <w:r>
        <w:rPr>
          <w:rFonts w:hint="eastAsia"/>
          <w:b/>
          <w:bCs/>
          <w:color w:val="000000"/>
          <w:sz w:val="28"/>
          <w:szCs w:val="28"/>
          <w:bdr w:val="none" w:sz="0" w:space="0" w:color="auto" w:frame="1"/>
        </w:rPr>
        <w:t>"格林大华东纵1号资产管理计划"成立公告</w:t>
      </w:r>
    </w:p>
    <w:p w:rsidR="00793530" w:rsidRDefault="00793530" w:rsidP="00793530">
      <w:pPr>
        <w:pStyle w:val="a3"/>
        <w:shd w:val="clear" w:color="auto" w:fill="FFFFFF"/>
        <w:spacing w:before="0" w:beforeAutospacing="0" w:after="0" w:afterAutospacing="0"/>
        <w:jc w:val="both"/>
        <w:rPr>
          <w:rFonts w:ascii="Calibri" w:hAnsi="Calibri" w:hint="eastAsia"/>
          <w:color w:val="4C4C4C"/>
          <w:sz w:val="21"/>
          <w:szCs w:val="21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 xml:space="preserve">　　</w:t>
      </w:r>
    </w:p>
    <w:p w:rsidR="00793530" w:rsidRDefault="00793530" w:rsidP="00793530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793530" w:rsidRDefault="00793530" w:rsidP="00793530">
      <w:pPr>
        <w:pStyle w:val="a3"/>
        <w:shd w:val="clear" w:color="auto" w:fill="FFFFFF"/>
        <w:spacing w:before="0" w:beforeAutospacing="0" w:after="0" w:afterAutospacing="0" w:line="315" w:lineRule="atLeast"/>
        <w:ind w:firstLine="405"/>
        <w:jc w:val="both"/>
        <w:rPr>
          <w:rFonts w:hint="eastAsia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根据《期货公司监督管理办法》、《私募投资基金监督管理暂行办法》、《期货公司资产管理业务管理规则（试行）》等有关规定，我公司“格林大华东纵1号资产管理计划” 在中国证券投资基金业协会完成备案并取得备案确认函，符合成立条件，于2017年12月11日正式成立，产品编码：SY6314。</w:t>
      </w:r>
    </w:p>
    <w:p w:rsidR="00793530" w:rsidRDefault="00793530" w:rsidP="00793530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hint="eastAsia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资产管理人（格林大华期货有限公司）和资产托管人（兴业证券股份有限公司）将严格按照相关法律法规以及本资产管理计划合同的约定，恪尽职守、诚实守信，切实保障资产委托人的合法权益。</w:t>
      </w:r>
    </w:p>
    <w:p w:rsidR="00793530" w:rsidRDefault="00793530" w:rsidP="00793530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hint="eastAsia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　特此公告。</w:t>
      </w:r>
    </w:p>
    <w:p w:rsidR="00793530" w:rsidRDefault="00793530" w:rsidP="00793530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hint="eastAsia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</w:t>
      </w:r>
    </w:p>
    <w:p w:rsidR="00793530" w:rsidRDefault="00793530" w:rsidP="00793530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hint="eastAsia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格林大华期货有限公司</w:t>
      </w:r>
    </w:p>
    <w:p w:rsidR="00793530" w:rsidRDefault="00793530" w:rsidP="00793530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ind w:right="525" w:firstLine="480"/>
        <w:jc w:val="right"/>
        <w:rPr>
          <w:rFonts w:hint="eastAsia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2017年12</w:t>
      </w:r>
      <w:r>
        <w:rPr>
          <w:rFonts w:hint="eastAsia"/>
          <w:color w:val="000000"/>
          <w:bdr w:val="none" w:sz="0" w:space="0" w:color="auto" w:frame="1"/>
        </w:rPr>
        <w:t>月11日</w:t>
      </w:r>
    </w:p>
    <w:p w:rsidR="00466808" w:rsidRDefault="00466808">
      <w:bookmarkStart w:id="0" w:name="_GoBack"/>
      <w:bookmarkEnd w:id="0"/>
    </w:p>
    <w:sectPr w:rsidR="004668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BBC"/>
    <w:rsid w:val="00466808"/>
    <w:rsid w:val="00793530"/>
    <w:rsid w:val="007F1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935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935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340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2021-02-09T05:10:00Z</dcterms:created>
  <dcterms:modified xsi:type="dcterms:W3CDTF">2021-02-09T05:10:00Z</dcterms:modified>
</cp:coreProperties>
</file>