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2449" w:rsidRDefault="00FD2449" w:rsidP="00FD2449">
      <w:pPr>
        <w:pStyle w:val="a3"/>
        <w:shd w:val="clear" w:color="auto" w:fill="FFFFFF"/>
        <w:spacing w:before="0" w:beforeAutospacing="0" w:after="0" w:afterAutospacing="0" w:line="374" w:lineRule="atLeast"/>
        <w:ind w:right="-20"/>
        <w:jc w:val="center"/>
        <w:rPr>
          <w:color w:val="4C4C4C"/>
        </w:rPr>
      </w:pPr>
      <w:r>
        <w:rPr>
          <w:rFonts w:hint="eastAsia"/>
          <w:b/>
          <w:bCs/>
          <w:color w:val="4C4C4C"/>
          <w:sz w:val="28"/>
          <w:szCs w:val="28"/>
          <w:bdr w:val="none" w:sz="0" w:space="0" w:color="auto" w:frame="1"/>
        </w:rPr>
        <w:t>格林大华千般三号资产管理计划分红公告</w:t>
      </w:r>
    </w:p>
    <w:p w:rsidR="00FD2449" w:rsidRDefault="00FD2449" w:rsidP="00FD2449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ascii="Arial" w:hAnsi="Arial" w:cs="Arial"/>
          <w:color w:val="555555"/>
          <w:sz w:val="18"/>
          <w:szCs w:val="18"/>
          <w:bdr w:val="none" w:sz="0" w:space="0" w:color="auto" w:frame="1"/>
        </w:rPr>
        <w:t> </w:t>
      </w:r>
    </w:p>
    <w:p w:rsidR="00FD2449" w:rsidRDefault="00FD2449" w:rsidP="00FD2449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格林大华千般三号资产管理计划（以下简称本计划）于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2016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年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7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12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日成立。根据《格林大华千般三号资产管理计划资产管理合同》的约定，“本资产管理计划自成立之日起，每个自然季首月（即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1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月、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4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月、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7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月、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10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月）前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5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个工作日（遇法定节假日顺延）对优先级份额进行基准收益分配。”本计划管理人决定以本计划截止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2016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年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12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30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日的可分配收益为基准，向本计划优先级委托人进行收益分配。现公告如下：</w:t>
      </w:r>
    </w:p>
    <w:p w:rsidR="00FD2449" w:rsidRDefault="00FD2449" w:rsidP="00FD2449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一、收益分配方案</w:t>
      </w:r>
    </w:p>
    <w:p w:rsidR="00FD2449" w:rsidRDefault="00FD2449" w:rsidP="00FD2449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向优先级份额分配预期收益。</w:t>
      </w:r>
    </w:p>
    <w:p w:rsidR="00FD2449" w:rsidRDefault="00FD2449" w:rsidP="00FD2449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二、收益分配对象</w:t>
      </w:r>
    </w:p>
    <w:p w:rsidR="00FD2449" w:rsidRDefault="00FD2449" w:rsidP="00FD2449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分红登记日登记在册的本计划优先级份额持有人。</w:t>
      </w:r>
    </w:p>
    <w:p w:rsidR="00FD2449" w:rsidRDefault="00FD2449" w:rsidP="00FD2449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三、收益分配时间</w:t>
      </w:r>
    </w:p>
    <w:p w:rsidR="00FD2449" w:rsidRDefault="00FD2449" w:rsidP="00FD2449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（一）分红基准日：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2016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年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12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30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日</w:t>
      </w:r>
    </w:p>
    <w:p w:rsidR="00FD2449" w:rsidRDefault="00FD2449" w:rsidP="00FD2449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（二）分红登记日、除权日：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2017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年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1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3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日</w:t>
      </w:r>
    </w:p>
    <w:p w:rsidR="00FD2449" w:rsidRDefault="00FD2449" w:rsidP="00FD2449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（二）现金红利发放日：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2017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年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1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5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日</w:t>
      </w:r>
    </w:p>
    <w:p w:rsidR="00FD2449" w:rsidRDefault="00FD2449" w:rsidP="00FD2449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四、收益分配方式</w:t>
      </w:r>
    </w:p>
    <w:p w:rsidR="00FD2449" w:rsidRDefault="00FD2449" w:rsidP="00FD2449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本计划的收益分配采用现金红利方式。其现金红利将于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2017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年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1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5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日自本计划托管账户划出。</w:t>
      </w:r>
    </w:p>
    <w:p w:rsidR="00FD2449" w:rsidRDefault="00FD2449" w:rsidP="00FD2449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五、咨询办法</w:t>
      </w:r>
    </w:p>
    <w:p w:rsidR="00FD2449" w:rsidRDefault="00FD2449" w:rsidP="00FD2449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格林大华期货有限公司客户服务热线：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400-653-7777</w:t>
      </w:r>
    </w:p>
    <w:p w:rsidR="00FD2449" w:rsidRDefault="00FD2449" w:rsidP="00FD2449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格林大华期货有限公司网站：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www.gldhqh.com.cn</w:t>
      </w:r>
    </w:p>
    <w:p w:rsidR="00FD2449" w:rsidRDefault="00FD2449" w:rsidP="00FD2449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特此公告。</w:t>
      </w:r>
    </w:p>
    <w:p w:rsidR="00FD2449" w:rsidRDefault="00FD2449" w:rsidP="00FD2449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0"/>
        <w:rPr>
          <w:rFonts w:hint="eastAsia"/>
          <w:color w:val="4C4C4C"/>
        </w:rPr>
      </w:pP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 </w:t>
      </w:r>
    </w:p>
    <w:p w:rsidR="00FD2449" w:rsidRDefault="00FD2449" w:rsidP="00FD2449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0"/>
        <w:rPr>
          <w:rFonts w:hint="eastAsia"/>
          <w:color w:val="4C4C4C"/>
        </w:rPr>
      </w:pP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 </w:t>
      </w:r>
    </w:p>
    <w:p w:rsidR="00FD2449" w:rsidRDefault="00FD2449" w:rsidP="00FD2449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0"/>
        <w:rPr>
          <w:rFonts w:hint="eastAsia"/>
          <w:color w:val="4C4C4C"/>
        </w:rPr>
      </w:pP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 </w:t>
      </w:r>
    </w:p>
    <w:p w:rsidR="00FD2449" w:rsidRDefault="00FD2449" w:rsidP="00FD2449">
      <w:pPr>
        <w:pStyle w:val="a3"/>
        <w:shd w:val="clear" w:color="auto" w:fill="FFFFFF"/>
        <w:spacing w:before="0" w:beforeAutospacing="0" w:after="0" w:afterAutospacing="0" w:line="413" w:lineRule="atLeast"/>
        <w:ind w:right="-87" w:firstLine="516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格林大华期货有限公司</w:t>
      </w:r>
    </w:p>
    <w:p w:rsidR="00FD2449" w:rsidRDefault="00FD2449" w:rsidP="00FD2449">
      <w:pPr>
        <w:pStyle w:val="a3"/>
        <w:shd w:val="clear" w:color="auto" w:fill="FFFFFF"/>
        <w:spacing w:before="0" w:beforeAutospacing="0" w:after="0" w:afterAutospacing="0" w:line="413" w:lineRule="atLeast"/>
        <w:ind w:right="-87" w:firstLine="504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二〇一六年十二月二十八日</w:t>
      </w:r>
    </w:p>
    <w:p w:rsidR="00B71248" w:rsidRDefault="00B71248">
      <w:bookmarkStart w:id="0" w:name="_GoBack"/>
      <w:bookmarkEnd w:id="0"/>
    </w:p>
    <w:sectPr w:rsidR="00B712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289"/>
    <w:rsid w:val="00B71248"/>
    <w:rsid w:val="00F43289"/>
    <w:rsid w:val="00FD2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D244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D244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675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3</cp:revision>
  <dcterms:created xsi:type="dcterms:W3CDTF">2021-02-10T05:14:00Z</dcterms:created>
  <dcterms:modified xsi:type="dcterms:W3CDTF">2021-02-10T05:14:00Z</dcterms:modified>
</cp:coreProperties>
</file>