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63E8BE" w14:textId="77777777" w:rsidR="00C74E0C" w:rsidRPr="000A1181" w:rsidRDefault="00641A76">
      <w:pPr>
        <w:spacing w:beforeLines="50" w:before="156" w:afterLines="50" w:after="156" w:line="400" w:lineRule="exact"/>
        <w:jc w:val="center"/>
        <w:rPr>
          <w:b/>
          <w:bCs/>
          <w:iCs/>
          <w:color w:val="000000"/>
          <w:sz w:val="28"/>
        </w:rPr>
      </w:pPr>
      <w:r w:rsidRPr="000A1181">
        <w:rPr>
          <w:b/>
          <w:bCs/>
          <w:iCs/>
          <w:color w:val="000000"/>
          <w:sz w:val="28"/>
        </w:rPr>
        <w:t>河南思维自动化设备股份有限公司</w:t>
      </w:r>
    </w:p>
    <w:p w14:paraId="76FBA006" w14:textId="6D33417A" w:rsidR="005E20F7" w:rsidRPr="000A1181" w:rsidRDefault="00641A76">
      <w:pPr>
        <w:spacing w:beforeLines="50" w:before="156" w:afterLines="50" w:after="156" w:line="400" w:lineRule="exact"/>
        <w:jc w:val="center"/>
        <w:rPr>
          <w:b/>
          <w:bCs/>
          <w:iCs/>
          <w:color w:val="000000"/>
          <w:sz w:val="28"/>
        </w:rPr>
      </w:pPr>
      <w:r w:rsidRPr="000A1181">
        <w:rPr>
          <w:b/>
          <w:bCs/>
          <w:iCs/>
          <w:color w:val="000000"/>
          <w:sz w:val="28"/>
        </w:rPr>
        <w:t>投资者关系活动记录表</w:t>
      </w:r>
    </w:p>
    <w:p w14:paraId="38168940" w14:textId="2DE4B1F1" w:rsidR="005E20F7" w:rsidRPr="000A1181" w:rsidRDefault="005E20F7" w:rsidP="00C74E0C">
      <w:pPr>
        <w:rPr>
          <w:bCs/>
          <w:iCs/>
          <w:color w:val="000000"/>
          <w:sz w:val="24"/>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7513"/>
      </w:tblGrid>
      <w:tr w:rsidR="005E20F7" w:rsidRPr="000A1181" w14:paraId="62C87DB8" w14:textId="77777777" w:rsidTr="00911AE9">
        <w:tc>
          <w:tcPr>
            <w:tcW w:w="1242" w:type="dxa"/>
            <w:tcBorders>
              <w:top w:val="single" w:sz="4" w:space="0" w:color="auto"/>
              <w:left w:val="single" w:sz="4" w:space="0" w:color="auto"/>
              <w:bottom w:val="single" w:sz="4" w:space="0" w:color="auto"/>
              <w:right w:val="single" w:sz="4" w:space="0" w:color="auto"/>
            </w:tcBorders>
            <w:vAlign w:val="center"/>
          </w:tcPr>
          <w:p w14:paraId="2FADDA8A" w14:textId="0BE5FBD7" w:rsidR="005E20F7" w:rsidRPr="000A1181" w:rsidRDefault="00641A76" w:rsidP="00C97FE2">
            <w:pPr>
              <w:rPr>
                <w:b/>
                <w:bCs/>
                <w:iCs/>
                <w:color w:val="000000"/>
                <w:kern w:val="0"/>
                <w:sz w:val="24"/>
              </w:rPr>
            </w:pPr>
            <w:r w:rsidRPr="000A1181">
              <w:rPr>
                <w:b/>
                <w:bCs/>
                <w:iCs/>
                <w:color w:val="000000"/>
                <w:kern w:val="0"/>
                <w:sz w:val="24"/>
              </w:rPr>
              <w:t>投资者关系活动类别</w:t>
            </w:r>
          </w:p>
        </w:tc>
        <w:tc>
          <w:tcPr>
            <w:tcW w:w="7513" w:type="dxa"/>
            <w:tcBorders>
              <w:top w:val="single" w:sz="4" w:space="0" w:color="auto"/>
              <w:left w:val="single" w:sz="4" w:space="0" w:color="auto"/>
              <w:bottom w:val="single" w:sz="4" w:space="0" w:color="auto"/>
              <w:right w:val="single" w:sz="4" w:space="0" w:color="auto"/>
            </w:tcBorders>
          </w:tcPr>
          <w:p w14:paraId="6BD83E38" w14:textId="4463A43A" w:rsidR="005E20F7" w:rsidRPr="000A1181" w:rsidRDefault="00641A76" w:rsidP="00755E8D">
            <w:pPr>
              <w:spacing w:line="360" w:lineRule="auto"/>
              <w:rPr>
                <w:rFonts w:ascii="宋体" w:hAnsi="宋体"/>
                <w:bCs/>
                <w:iCs/>
                <w:color w:val="000000"/>
                <w:sz w:val="24"/>
              </w:rPr>
            </w:pPr>
            <w:r w:rsidRPr="000A1181">
              <w:rPr>
                <w:rFonts w:ascii="宋体" w:hAnsi="宋体"/>
                <w:bCs/>
                <w:iCs/>
                <w:color w:val="000000"/>
                <w:kern w:val="0"/>
                <w:sz w:val="24"/>
              </w:rPr>
              <w:t>□</w:t>
            </w:r>
            <w:r w:rsidR="00911AE9" w:rsidRPr="000A1181">
              <w:rPr>
                <w:rFonts w:ascii="宋体" w:hAnsi="宋体"/>
                <w:bCs/>
                <w:iCs/>
                <w:color w:val="000000"/>
                <w:kern w:val="0"/>
                <w:sz w:val="24"/>
              </w:rPr>
              <w:t xml:space="preserve"> </w:t>
            </w:r>
            <w:r w:rsidRPr="000A1181">
              <w:rPr>
                <w:rFonts w:ascii="宋体" w:hAnsi="宋体"/>
                <w:kern w:val="0"/>
                <w:sz w:val="24"/>
              </w:rPr>
              <w:t xml:space="preserve">特定对象调研       </w:t>
            </w:r>
            <w:r w:rsidR="00C97FE2" w:rsidRPr="000A1181">
              <w:rPr>
                <w:rFonts w:ascii="宋体" w:hAnsi="宋体"/>
                <w:kern w:val="0"/>
                <w:sz w:val="24"/>
              </w:rPr>
              <w:t xml:space="preserve">           </w:t>
            </w:r>
            <w:r w:rsidRPr="000A1181">
              <w:rPr>
                <w:rFonts w:ascii="宋体" w:hAnsi="宋体"/>
                <w:kern w:val="0"/>
                <w:sz w:val="24"/>
              </w:rPr>
              <w:t xml:space="preserve"> </w:t>
            </w:r>
            <w:r w:rsidRPr="000A1181">
              <w:rPr>
                <w:rFonts w:ascii="宋体" w:hAnsi="宋体"/>
                <w:bCs/>
                <w:iCs/>
                <w:color w:val="000000"/>
                <w:kern w:val="0"/>
                <w:sz w:val="24"/>
              </w:rPr>
              <w:t xml:space="preserve">□ </w:t>
            </w:r>
            <w:r w:rsidRPr="000A1181">
              <w:rPr>
                <w:rFonts w:ascii="宋体" w:hAnsi="宋体"/>
                <w:kern w:val="0"/>
                <w:sz w:val="24"/>
              </w:rPr>
              <w:t>分析师会议</w:t>
            </w:r>
          </w:p>
          <w:p w14:paraId="4CAD7940" w14:textId="22660693" w:rsidR="005E20F7" w:rsidRPr="000A1181" w:rsidRDefault="00641A76" w:rsidP="00755E8D">
            <w:pPr>
              <w:spacing w:line="360" w:lineRule="auto"/>
              <w:rPr>
                <w:rFonts w:ascii="宋体" w:hAnsi="宋体"/>
                <w:bCs/>
                <w:iCs/>
                <w:color w:val="000000"/>
                <w:kern w:val="0"/>
                <w:sz w:val="24"/>
              </w:rPr>
            </w:pPr>
            <w:r w:rsidRPr="000A1181">
              <w:rPr>
                <w:rFonts w:ascii="宋体" w:hAnsi="宋体"/>
                <w:bCs/>
                <w:iCs/>
                <w:color w:val="000000"/>
                <w:kern w:val="0"/>
                <w:sz w:val="24"/>
              </w:rPr>
              <w:t xml:space="preserve">□ </w:t>
            </w:r>
            <w:r w:rsidRPr="000A1181">
              <w:rPr>
                <w:rFonts w:ascii="宋体" w:hAnsi="宋体"/>
                <w:kern w:val="0"/>
                <w:sz w:val="24"/>
              </w:rPr>
              <w:t xml:space="preserve">媒体采访         </w:t>
            </w:r>
            <w:r w:rsidR="00C97FE2" w:rsidRPr="000A1181">
              <w:rPr>
                <w:rFonts w:ascii="宋体" w:hAnsi="宋体"/>
                <w:kern w:val="0"/>
                <w:sz w:val="24"/>
              </w:rPr>
              <w:t xml:space="preserve">           </w:t>
            </w:r>
            <w:r w:rsidRPr="000A1181">
              <w:rPr>
                <w:rFonts w:ascii="宋体" w:hAnsi="宋体"/>
                <w:kern w:val="0"/>
                <w:sz w:val="24"/>
              </w:rPr>
              <w:t xml:space="preserve"> </w:t>
            </w:r>
            <w:r w:rsidRPr="00CB4C90">
              <w:rPr>
                <w:rFonts w:ascii="宋体" w:hAnsi="宋体"/>
                <w:b/>
                <w:kern w:val="0"/>
                <w:sz w:val="24"/>
              </w:rPr>
              <w:t xml:space="preserve">  </w:t>
            </w:r>
            <w:r w:rsidR="000A1181" w:rsidRPr="00CB4C90">
              <w:rPr>
                <w:rFonts w:ascii="宋体" w:hAnsi="宋体"/>
                <w:b/>
                <w:bCs/>
                <w:iCs/>
                <w:color w:val="000000"/>
                <w:kern w:val="0"/>
                <w:sz w:val="24"/>
              </w:rPr>
              <w:t>√</w:t>
            </w:r>
            <w:r w:rsidRPr="00CB4C90">
              <w:rPr>
                <w:rFonts w:ascii="宋体" w:hAnsi="宋体"/>
                <w:b/>
                <w:bCs/>
                <w:iCs/>
                <w:color w:val="000000"/>
                <w:kern w:val="0"/>
                <w:sz w:val="24"/>
              </w:rPr>
              <w:t xml:space="preserve"> </w:t>
            </w:r>
            <w:r w:rsidRPr="00CB4C90">
              <w:rPr>
                <w:rFonts w:ascii="宋体" w:hAnsi="宋体"/>
                <w:b/>
                <w:kern w:val="0"/>
                <w:sz w:val="24"/>
              </w:rPr>
              <w:t>业绩说明会</w:t>
            </w:r>
          </w:p>
          <w:p w14:paraId="0154F0B1" w14:textId="10E3F451" w:rsidR="005E20F7" w:rsidRPr="000A1181" w:rsidRDefault="00641A76" w:rsidP="00755E8D">
            <w:pPr>
              <w:spacing w:line="360" w:lineRule="auto"/>
              <w:rPr>
                <w:rFonts w:ascii="宋体" w:hAnsi="宋体"/>
                <w:bCs/>
                <w:iCs/>
                <w:color w:val="000000"/>
                <w:kern w:val="0"/>
                <w:sz w:val="24"/>
              </w:rPr>
            </w:pPr>
            <w:r w:rsidRPr="000A1181">
              <w:rPr>
                <w:rFonts w:ascii="宋体" w:hAnsi="宋体"/>
                <w:bCs/>
                <w:iCs/>
                <w:color w:val="000000"/>
                <w:kern w:val="0"/>
                <w:sz w:val="24"/>
              </w:rPr>
              <w:t xml:space="preserve">□ </w:t>
            </w:r>
            <w:r w:rsidRPr="000A1181">
              <w:rPr>
                <w:rFonts w:ascii="宋体" w:hAnsi="宋体"/>
                <w:kern w:val="0"/>
                <w:sz w:val="24"/>
              </w:rPr>
              <w:t xml:space="preserve">新闻发布会       </w:t>
            </w:r>
            <w:r w:rsidR="00C97FE2" w:rsidRPr="000A1181">
              <w:rPr>
                <w:rFonts w:ascii="宋体" w:hAnsi="宋体"/>
                <w:kern w:val="0"/>
                <w:sz w:val="24"/>
              </w:rPr>
              <w:t xml:space="preserve">           </w:t>
            </w:r>
            <w:r w:rsidRPr="000A1181">
              <w:rPr>
                <w:rFonts w:ascii="宋体" w:hAnsi="宋体"/>
                <w:kern w:val="0"/>
                <w:sz w:val="24"/>
              </w:rPr>
              <w:t xml:space="preserve">   </w:t>
            </w:r>
            <w:r w:rsidRPr="000A1181">
              <w:rPr>
                <w:rFonts w:ascii="宋体" w:hAnsi="宋体"/>
                <w:bCs/>
                <w:iCs/>
                <w:color w:val="000000"/>
                <w:kern w:val="0"/>
                <w:sz w:val="24"/>
              </w:rPr>
              <w:t xml:space="preserve">□ </w:t>
            </w:r>
            <w:r w:rsidRPr="000A1181">
              <w:rPr>
                <w:rFonts w:ascii="宋体" w:hAnsi="宋体"/>
                <w:kern w:val="0"/>
                <w:sz w:val="24"/>
              </w:rPr>
              <w:t>路演活动</w:t>
            </w:r>
          </w:p>
          <w:p w14:paraId="5359C597" w14:textId="77777777" w:rsidR="005E20F7" w:rsidRPr="000A1181" w:rsidRDefault="00641A76" w:rsidP="00755E8D">
            <w:pPr>
              <w:tabs>
                <w:tab w:val="left" w:pos="3045"/>
                <w:tab w:val="center" w:pos="3199"/>
              </w:tabs>
              <w:spacing w:line="360" w:lineRule="auto"/>
              <w:rPr>
                <w:rFonts w:ascii="宋体" w:hAnsi="宋体"/>
                <w:bCs/>
                <w:iCs/>
                <w:color w:val="000000"/>
                <w:kern w:val="0"/>
                <w:sz w:val="24"/>
              </w:rPr>
            </w:pPr>
            <w:r w:rsidRPr="000A1181">
              <w:rPr>
                <w:rFonts w:ascii="宋体" w:hAnsi="宋体"/>
                <w:bCs/>
                <w:iCs/>
                <w:color w:val="000000"/>
                <w:kern w:val="0"/>
                <w:sz w:val="24"/>
              </w:rPr>
              <w:t xml:space="preserve">□ </w:t>
            </w:r>
            <w:r w:rsidRPr="000A1181">
              <w:rPr>
                <w:rFonts w:ascii="宋体" w:hAnsi="宋体"/>
                <w:kern w:val="0"/>
                <w:sz w:val="24"/>
              </w:rPr>
              <w:t>现场参观</w:t>
            </w:r>
            <w:r w:rsidRPr="000A1181">
              <w:rPr>
                <w:rFonts w:ascii="宋体" w:hAnsi="宋体"/>
                <w:bCs/>
                <w:iCs/>
                <w:color w:val="000000"/>
                <w:kern w:val="0"/>
                <w:sz w:val="24"/>
              </w:rPr>
              <w:tab/>
            </w:r>
          </w:p>
          <w:p w14:paraId="7472BA93" w14:textId="61330366" w:rsidR="005E20F7" w:rsidRPr="00CB4C90" w:rsidRDefault="00641A76" w:rsidP="000A1181">
            <w:pPr>
              <w:tabs>
                <w:tab w:val="center" w:pos="3199"/>
              </w:tabs>
              <w:spacing w:line="360" w:lineRule="auto"/>
              <w:rPr>
                <w:rFonts w:ascii="宋体" w:hAnsi="宋体"/>
                <w:b/>
                <w:bCs/>
                <w:iCs/>
                <w:color w:val="000000"/>
                <w:sz w:val="24"/>
              </w:rPr>
            </w:pPr>
            <w:r w:rsidRPr="00CB4C90">
              <w:rPr>
                <w:rFonts w:ascii="宋体" w:hAnsi="宋体"/>
                <w:b/>
                <w:bCs/>
                <w:iCs/>
                <w:color w:val="000000"/>
                <w:kern w:val="0"/>
                <w:sz w:val="24"/>
              </w:rPr>
              <w:t xml:space="preserve">√ </w:t>
            </w:r>
            <w:r w:rsidRPr="00CB4C90">
              <w:rPr>
                <w:rFonts w:ascii="宋体" w:hAnsi="宋体"/>
                <w:b/>
                <w:kern w:val="0"/>
                <w:sz w:val="24"/>
              </w:rPr>
              <w:t xml:space="preserve">其他  </w:t>
            </w:r>
            <w:r w:rsidRPr="00CB4C90">
              <w:rPr>
                <w:b/>
                <w:kern w:val="0"/>
                <w:sz w:val="24"/>
                <w:u w:val="single"/>
              </w:rPr>
              <w:t xml:space="preserve"> </w:t>
            </w:r>
            <w:r w:rsidR="000A1181" w:rsidRPr="00CB4C90">
              <w:rPr>
                <w:b/>
                <w:kern w:val="0"/>
                <w:sz w:val="24"/>
                <w:u w:val="single"/>
              </w:rPr>
              <w:t>2025</w:t>
            </w:r>
            <w:r w:rsidR="000A1181" w:rsidRPr="00CB4C90">
              <w:rPr>
                <w:rFonts w:ascii="宋体" w:hAnsi="宋体"/>
                <w:b/>
                <w:kern w:val="0"/>
                <w:sz w:val="24"/>
                <w:u w:val="single"/>
              </w:rPr>
              <w:t>年</w:t>
            </w:r>
            <w:r w:rsidR="00AD6A0F">
              <w:rPr>
                <w:rFonts w:ascii="宋体" w:hAnsi="宋体" w:hint="eastAsia"/>
                <w:b/>
                <w:kern w:val="0"/>
                <w:sz w:val="24"/>
                <w:u w:val="single"/>
              </w:rPr>
              <w:t>第三季</w:t>
            </w:r>
            <w:r w:rsidR="000A1181" w:rsidRPr="00CB4C90">
              <w:rPr>
                <w:rFonts w:ascii="宋体" w:hAnsi="宋体"/>
                <w:b/>
                <w:kern w:val="0"/>
                <w:sz w:val="24"/>
                <w:u w:val="single"/>
              </w:rPr>
              <w:t>度业绩说明会</w:t>
            </w:r>
            <w:r w:rsidRPr="00CB4C90">
              <w:rPr>
                <w:rFonts w:ascii="宋体" w:hAnsi="宋体"/>
                <w:b/>
                <w:kern w:val="0"/>
                <w:sz w:val="24"/>
                <w:u w:val="single"/>
              </w:rPr>
              <w:t xml:space="preserve"> </w:t>
            </w:r>
            <w:r w:rsidRPr="00CB4C90">
              <w:rPr>
                <w:rFonts w:ascii="宋体" w:hAnsi="宋体"/>
                <w:b/>
                <w:kern w:val="0"/>
                <w:sz w:val="24"/>
              </w:rPr>
              <w:t xml:space="preserve"> </w:t>
            </w:r>
          </w:p>
        </w:tc>
      </w:tr>
      <w:tr w:rsidR="005E20F7" w:rsidRPr="000A1181" w14:paraId="26E42899" w14:textId="77777777" w:rsidTr="00911AE9">
        <w:tc>
          <w:tcPr>
            <w:tcW w:w="1242" w:type="dxa"/>
            <w:tcBorders>
              <w:top w:val="single" w:sz="4" w:space="0" w:color="auto"/>
              <w:left w:val="single" w:sz="4" w:space="0" w:color="auto"/>
              <w:bottom w:val="single" w:sz="4" w:space="0" w:color="auto"/>
              <w:right w:val="single" w:sz="4" w:space="0" w:color="auto"/>
            </w:tcBorders>
            <w:vAlign w:val="center"/>
          </w:tcPr>
          <w:p w14:paraId="4CD1FF6D" w14:textId="19F44F22" w:rsidR="005E20F7" w:rsidRPr="000A1181" w:rsidRDefault="00C97FE2" w:rsidP="00C97FE2">
            <w:pPr>
              <w:rPr>
                <w:b/>
                <w:bCs/>
                <w:iCs/>
                <w:color w:val="000000"/>
                <w:kern w:val="0"/>
                <w:sz w:val="24"/>
              </w:rPr>
            </w:pPr>
            <w:r w:rsidRPr="000A1181">
              <w:rPr>
                <w:b/>
                <w:bCs/>
                <w:iCs/>
                <w:color w:val="000000"/>
                <w:kern w:val="0"/>
                <w:sz w:val="24"/>
              </w:rPr>
              <w:t>会议时间</w:t>
            </w:r>
          </w:p>
        </w:tc>
        <w:tc>
          <w:tcPr>
            <w:tcW w:w="7513" w:type="dxa"/>
            <w:tcBorders>
              <w:top w:val="single" w:sz="4" w:space="0" w:color="auto"/>
              <w:left w:val="single" w:sz="4" w:space="0" w:color="auto"/>
              <w:bottom w:val="single" w:sz="4" w:space="0" w:color="auto"/>
              <w:right w:val="single" w:sz="4" w:space="0" w:color="auto"/>
            </w:tcBorders>
            <w:vAlign w:val="center"/>
          </w:tcPr>
          <w:p w14:paraId="01FA7D89" w14:textId="7BDE1D15" w:rsidR="005E20F7" w:rsidRPr="000A1181" w:rsidRDefault="00C97FE2" w:rsidP="005C5F55">
            <w:pPr>
              <w:spacing w:line="360" w:lineRule="auto"/>
              <w:rPr>
                <w:bCs/>
                <w:iCs/>
                <w:color w:val="000000"/>
                <w:sz w:val="24"/>
                <w:lang w:val="en-GB"/>
              </w:rPr>
            </w:pPr>
            <w:r w:rsidRPr="000A1181">
              <w:rPr>
                <w:bCs/>
                <w:iCs/>
                <w:color w:val="000000"/>
                <w:sz w:val="24"/>
              </w:rPr>
              <w:t>2025</w:t>
            </w:r>
            <w:r w:rsidRPr="000A1181">
              <w:rPr>
                <w:bCs/>
                <w:iCs/>
                <w:color w:val="000000"/>
                <w:sz w:val="24"/>
              </w:rPr>
              <w:t>年</w:t>
            </w:r>
            <w:r w:rsidR="00AD6A0F">
              <w:rPr>
                <w:bCs/>
                <w:iCs/>
                <w:color w:val="000000"/>
                <w:sz w:val="24"/>
              </w:rPr>
              <w:t>1</w:t>
            </w:r>
            <w:r w:rsidR="005C5F55">
              <w:rPr>
                <w:bCs/>
                <w:iCs/>
                <w:color w:val="000000"/>
                <w:sz w:val="24"/>
              </w:rPr>
              <w:t>1</w:t>
            </w:r>
            <w:r w:rsidRPr="000A1181">
              <w:rPr>
                <w:bCs/>
                <w:iCs/>
                <w:color w:val="000000"/>
                <w:sz w:val="24"/>
              </w:rPr>
              <w:t>月</w:t>
            </w:r>
            <w:r w:rsidR="000A1181" w:rsidRPr="000A1181">
              <w:rPr>
                <w:bCs/>
                <w:iCs/>
                <w:color w:val="000000"/>
                <w:sz w:val="24"/>
              </w:rPr>
              <w:t>1</w:t>
            </w:r>
            <w:r w:rsidR="00AD6A0F">
              <w:rPr>
                <w:bCs/>
                <w:iCs/>
                <w:color w:val="000000"/>
                <w:sz w:val="24"/>
              </w:rPr>
              <w:t>0</w:t>
            </w:r>
            <w:r w:rsidRPr="000A1181">
              <w:rPr>
                <w:bCs/>
                <w:iCs/>
                <w:color w:val="000000"/>
                <w:sz w:val="24"/>
              </w:rPr>
              <w:t>日（</w:t>
            </w:r>
            <w:r w:rsidR="000A1181" w:rsidRPr="000A1181">
              <w:rPr>
                <w:bCs/>
                <w:iCs/>
                <w:color w:val="000000"/>
                <w:sz w:val="24"/>
              </w:rPr>
              <w:t>周</w:t>
            </w:r>
            <w:r w:rsidR="00AD6A0F">
              <w:rPr>
                <w:bCs/>
                <w:iCs/>
                <w:color w:val="000000"/>
                <w:sz w:val="24"/>
              </w:rPr>
              <w:t>一</w:t>
            </w:r>
            <w:r w:rsidRPr="000A1181">
              <w:rPr>
                <w:bCs/>
                <w:iCs/>
                <w:color w:val="000000"/>
                <w:sz w:val="24"/>
              </w:rPr>
              <w:t>）下午</w:t>
            </w:r>
            <w:r w:rsidR="000A1181" w:rsidRPr="000A1181">
              <w:rPr>
                <w:bCs/>
                <w:iCs/>
                <w:color w:val="000000"/>
                <w:sz w:val="24"/>
              </w:rPr>
              <w:t xml:space="preserve"> 15:00~16:3</w:t>
            </w:r>
            <w:r w:rsidRPr="000A1181">
              <w:rPr>
                <w:bCs/>
                <w:iCs/>
                <w:color w:val="000000"/>
                <w:sz w:val="24"/>
              </w:rPr>
              <w:t>0</w:t>
            </w:r>
          </w:p>
        </w:tc>
      </w:tr>
      <w:tr w:rsidR="005E20F7" w:rsidRPr="000A1181" w14:paraId="16D8CEEC" w14:textId="77777777" w:rsidTr="00911AE9">
        <w:tc>
          <w:tcPr>
            <w:tcW w:w="1242" w:type="dxa"/>
            <w:tcBorders>
              <w:top w:val="single" w:sz="4" w:space="0" w:color="auto"/>
              <w:left w:val="single" w:sz="4" w:space="0" w:color="auto"/>
              <w:bottom w:val="single" w:sz="4" w:space="0" w:color="auto"/>
              <w:right w:val="single" w:sz="4" w:space="0" w:color="auto"/>
            </w:tcBorders>
            <w:vAlign w:val="center"/>
          </w:tcPr>
          <w:p w14:paraId="5A719A8A" w14:textId="4803B8FE" w:rsidR="005E20F7" w:rsidRPr="000A1181" w:rsidRDefault="00C97FE2" w:rsidP="00C97FE2">
            <w:pPr>
              <w:rPr>
                <w:b/>
                <w:bCs/>
                <w:iCs/>
                <w:color w:val="000000"/>
                <w:kern w:val="0"/>
                <w:sz w:val="24"/>
              </w:rPr>
            </w:pPr>
            <w:r w:rsidRPr="000A1181">
              <w:rPr>
                <w:b/>
                <w:bCs/>
                <w:iCs/>
                <w:color w:val="000000"/>
                <w:kern w:val="0"/>
                <w:sz w:val="24"/>
              </w:rPr>
              <w:t>会议地点</w:t>
            </w:r>
          </w:p>
        </w:tc>
        <w:tc>
          <w:tcPr>
            <w:tcW w:w="7513" w:type="dxa"/>
            <w:tcBorders>
              <w:top w:val="single" w:sz="4" w:space="0" w:color="auto"/>
              <w:left w:val="single" w:sz="4" w:space="0" w:color="auto"/>
              <w:bottom w:val="single" w:sz="4" w:space="0" w:color="auto"/>
              <w:right w:val="single" w:sz="4" w:space="0" w:color="auto"/>
            </w:tcBorders>
          </w:tcPr>
          <w:p w14:paraId="14544AC3" w14:textId="589A907F" w:rsidR="005E20F7" w:rsidRPr="000A1181" w:rsidRDefault="00C97FE2" w:rsidP="000A1181">
            <w:pPr>
              <w:spacing w:line="360" w:lineRule="auto"/>
              <w:rPr>
                <w:bCs/>
                <w:iCs/>
                <w:color w:val="000000"/>
                <w:sz w:val="24"/>
              </w:rPr>
            </w:pPr>
            <w:bookmarkStart w:id="0" w:name="OLE_LINK1"/>
            <w:bookmarkStart w:id="1" w:name="OLE_LINK2"/>
            <w:r w:rsidRPr="000A1181">
              <w:rPr>
                <w:sz w:val="24"/>
              </w:rPr>
              <w:t>公司</w:t>
            </w:r>
            <w:r w:rsidR="000A1181" w:rsidRPr="000A1181">
              <w:rPr>
                <w:sz w:val="24"/>
              </w:rPr>
              <w:t>通过上交</w:t>
            </w:r>
            <w:proofErr w:type="gramStart"/>
            <w:r w:rsidR="000A1181" w:rsidRPr="000A1181">
              <w:rPr>
                <w:sz w:val="24"/>
              </w:rPr>
              <w:t>所上证路演</w:t>
            </w:r>
            <w:proofErr w:type="gramEnd"/>
            <w:r w:rsidR="000A1181" w:rsidRPr="000A1181">
              <w:rPr>
                <w:sz w:val="24"/>
              </w:rPr>
              <w:t>中心（</w:t>
            </w:r>
            <w:r w:rsidR="000A1181" w:rsidRPr="000A1181">
              <w:rPr>
                <w:sz w:val="24"/>
              </w:rPr>
              <w:t>http://roadshow.sseinfo.com</w:t>
            </w:r>
            <w:r w:rsidR="000A1181" w:rsidRPr="000A1181">
              <w:rPr>
                <w:sz w:val="24"/>
              </w:rPr>
              <w:t>）采用视频直播和网络互动形式召开</w:t>
            </w:r>
            <w:r w:rsidR="000A1181" w:rsidRPr="006F6369">
              <w:rPr>
                <w:rFonts w:ascii="宋体" w:hAnsi="宋体"/>
                <w:sz w:val="24"/>
              </w:rPr>
              <w:t>“思维列控</w:t>
            </w:r>
            <w:r w:rsidR="000A1181" w:rsidRPr="006F6369">
              <w:rPr>
                <w:sz w:val="24"/>
              </w:rPr>
              <w:t>2025</w:t>
            </w:r>
            <w:r w:rsidR="000A1181" w:rsidRPr="006F6369">
              <w:rPr>
                <w:rFonts w:ascii="宋体" w:hAnsi="宋体"/>
                <w:sz w:val="24"/>
              </w:rPr>
              <w:t>年</w:t>
            </w:r>
            <w:r w:rsidR="00AD6A0F" w:rsidRPr="00AD6A0F">
              <w:rPr>
                <w:rFonts w:ascii="宋体" w:hAnsi="宋体" w:hint="eastAsia"/>
                <w:sz w:val="24"/>
              </w:rPr>
              <w:t>第三季度</w:t>
            </w:r>
            <w:r w:rsidR="000A1181" w:rsidRPr="006F6369">
              <w:rPr>
                <w:rFonts w:ascii="宋体" w:hAnsi="宋体"/>
                <w:sz w:val="24"/>
              </w:rPr>
              <w:t>业绩说明会”</w:t>
            </w:r>
            <w:bookmarkEnd w:id="0"/>
            <w:bookmarkEnd w:id="1"/>
            <w:r w:rsidR="000A1181" w:rsidRPr="000A1181">
              <w:rPr>
                <w:sz w:val="24"/>
              </w:rPr>
              <w:t>。</w:t>
            </w:r>
          </w:p>
        </w:tc>
      </w:tr>
      <w:tr w:rsidR="005E20F7" w:rsidRPr="000A1181" w14:paraId="5CE7FAF8" w14:textId="77777777" w:rsidTr="00C97FE2">
        <w:tc>
          <w:tcPr>
            <w:tcW w:w="1242" w:type="dxa"/>
            <w:tcBorders>
              <w:top w:val="single" w:sz="4" w:space="0" w:color="auto"/>
              <w:left w:val="single" w:sz="4" w:space="0" w:color="auto"/>
              <w:bottom w:val="single" w:sz="4" w:space="0" w:color="auto"/>
              <w:right w:val="single" w:sz="4" w:space="0" w:color="auto"/>
            </w:tcBorders>
            <w:vAlign w:val="center"/>
          </w:tcPr>
          <w:p w14:paraId="41B52DD6" w14:textId="6FF7579E" w:rsidR="005E20F7" w:rsidRPr="000A1181" w:rsidRDefault="00C97FE2" w:rsidP="00C97FE2">
            <w:pPr>
              <w:rPr>
                <w:b/>
                <w:bCs/>
                <w:iCs/>
                <w:color w:val="000000"/>
                <w:kern w:val="0"/>
                <w:sz w:val="24"/>
              </w:rPr>
            </w:pPr>
            <w:r w:rsidRPr="000A1181">
              <w:rPr>
                <w:b/>
                <w:bCs/>
                <w:iCs/>
                <w:color w:val="000000"/>
                <w:kern w:val="0"/>
                <w:sz w:val="24"/>
              </w:rPr>
              <w:t>参与单位</w:t>
            </w:r>
          </w:p>
        </w:tc>
        <w:tc>
          <w:tcPr>
            <w:tcW w:w="7513" w:type="dxa"/>
            <w:tcBorders>
              <w:top w:val="single" w:sz="4" w:space="0" w:color="auto"/>
              <w:left w:val="single" w:sz="4" w:space="0" w:color="auto"/>
              <w:bottom w:val="single" w:sz="4" w:space="0" w:color="auto"/>
              <w:right w:val="single" w:sz="4" w:space="0" w:color="auto"/>
            </w:tcBorders>
            <w:vAlign w:val="center"/>
          </w:tcPr>
          <w:p w14:paraId="41B8C6CB" w14:textId="3AEA17F5" w:rsidR="005E20F7" w:rsidRPr="000A1181" w:rsidRDefault="00C97FE2" w:rsidP="00755E8D">
            <w:pPr>
              <w:spacing w:line="360" w:lineRule="auto"/>
              <w:rPr>
                <w:bCs/>
                <w:iCs/>
                <w:color w:val="000000"/>
                <w:sz w:val="24"/>
              </w:rPr>
            </w:pPr>
            <w:r w:rsidRPr="000A1181">
              <w:rPr>
                <w:bCs/>
                <w:iCs/>
                <w:color w:val="000000"/>
                <w:sz w:val="24"/>
                <w:lang w:val="en-GB"/>
              </w:rPr>
              <w:t>投资者网上提问</w:t>
            </w:r>
          </w:p>
        </w:tc>
      </w:tr>
      <w:tr w:rsidR="005E20F7" w:rsidRPr="000A1181" w14:paraId="1E0C8A65" w14:textId="77777777" w:rsidTr="000A1181">
        <w:trPr>
          <w:trHeight w:val="1888"/>
        </w:trPr>
        <w:tc>
          <w:tcPr>
            <w:tcW w:w="1242" w:type="dxa"/>
            <w:tcBorders>
              <w:top w:val="single" w:sz="4" w:space="0" w:color="auto"/>
              <w:left w:val="single" w:sz="4" w:space="0" w:color="auto"/>
              <w:bottom w:val="single" w:sz="4" w:space="0" w:color="auto"/>
              <w:right w:val="single" w:sz="4" w:space="0" w:color="auto"/>
            </w:tcBorders>
            <w:vAlign w:val="center"/>
          </w:tcPr>
          <w:p w14:paraId="382FFB41" w14:textId="47862F64" w:rsidR="005E20F7" w:rsidRPr="000A1181" w:rsidRDefault="00641A76" w:rsidP="00C97FE2">
            <w:pPr>
              <w:rPr>
                <w:b/>
                <w:bCs/>
                <w:iCs/>
                <w:color w:val="000000"/>
                <w:kern w:val="0"/>
                <w:sz w:val="24"/>
              </w:rPr>
            </w:pPr>
            <w:r w:rsidRPr="000A1181">
              <w:rPr>
                <w:b/>
                <w:bCs/>
                <w:iCs/>
                <w:color w:val="000000"/>
                <w:kern w:val="0"/>
                <w:sz w:val="24"/>
              </w:rPr>
              <w:t>上市公司接待人员</w:t>
            </w:r>
          </w:p>
        </w:tc>
        <w:tc>
          <w:tcPr>
            <w:tcW w:w="7513" w:type="dxa"/>
            <w:tcBorders>
              <w:top w:val="single" w:sz="4" w:space="0" w:color="auto"/>
              <w:left w:val="single" w:sz="4" w:space="0" w:color="auto"/>
              <w:bottom w:val="single" w:sz="4" w:space="0" w:color="auto"/>
              <w:right w:val="single" w:sz="4" w:space="0" w:color="auto"/>
            </w:tcBorders>
            <w:vAlign w:val="center"/>
          </w:tcPr>
          <w:p w14:paraId="0091BF3A" w14:textId="00056FE3" w:rsidR="000A1181" w:rsidRPr="000A1181" w:rsidRDefault="000A1181" w:rsidP="00755E8D">
            <w:pPr>
              <w:spacing w:line="360" w:lineRule="auto"/>
              <w:rPr>
                <w:bCs/>
                <w:sz w:val="24"/>
              </w:rPr>
            </w:pPr>
            <w:r w:rsidRPr="000A1181">
              <w:rPr>
                <w:bCs/>
                <w:sz w:val="24"/>
              </w:rPr>
              <w:t>董事长李欣先生</w:t>
            </w:r>
          </w:p>
          <w:p w14:paraId="6BA2131B" w14:textId="4318A87C" w:rsidR="000A1181" w:rsidRPr="000A1181" w:rsidRDefault="000A1181" w:rsidP="00755E8D">
            <w:pPr>
              <w:spacing w:line="360" w:lineRule="auto"/>
              <w:rPr>
                <w:bCs/>
                <w:sz w:val="24"/>
              </w:rPr>
            </w:pPr>
            <w:r w:rsidRPr="000A1181">
              <w:rPr>
                <w:bCs/>
                <w:sz w:val="24"/>
              </w:rPr>
              <w:t>独立董事叶建华先生</w:t>
            </w:r>
          </w:p>
          <w:p w14:paraId="6CAAD965" w14:textId="77E6E3F5" w:rsidR="005E20F7" w:rsidRPr="000A1181" w:rsidRDefault="00641A76" w:rsidP="00755E8D">
            <w:pPr>
              <w:spacing w:line="360" w:lineRule="auto"/>
              <w:rPr>
                <w:bCs/>
                <w:sz w:val="24"/>
              </w:rPr>
            </w:pPr>
            <w:r w:rsidRPr="000A1181">
              <w:rPr>
                <w:bCs/>
                <w:sz w:val="24"/>
              </w:rPr>
              <w:t>董事会秘书骆开尚</w:t>
            </w:r>
          </w:p>
          <w:p w14:paraId="6968E631" w14:textId="58ED10BB" w:rsidR="005E20F7" w:rsidRPr="000A1181" w:rsidRDefault="00641A76" w:rsidP="00755E8D">
            <w:pPr>
              <w:spacing w:line="360" w:lineRule="auto"/>
              <w:rPr>
                <w:bCs/>
                <w:sz w:val="24"/>
              </w:rPr>
            </w:pPr>
            <w:r w:rsidRPr="000A1181">
              <w:rPr>
                <w:bCs/>
                <w:sz w:val="24"/>
              </w:rPr>
              <w:t>财务总监孙坤</w:t>
            </w:r>
          </w:p>
        </w:tc>
      </w:tr>
      <w:tr w:rsidR="005E20F7" w:rsidRPr="000A1181" w14:paraId="3E8775C0" w14:textId="77777777" w:rsidTr="00911AE9">
        <w:tc>
          <w:tcPr>
            <w:tcW w:w="1242" w:type="dxa"/>
            <w:tcBorders>
              <w:top w:val="single" w:sz="4" w:space="0" w:color="auto"/>
              <w:left w:val="single" w:sz="4" w:space="0" w:color="auto"/>
              <w:bottom w:val="single" w:sz="4" w:space="0" w:color="auto"/>
              <w:right w:val="single" w:sz="4" w:space="0" w:color="auto"/>
            </w:tcBorders>
            <w:vAlign w:val="center"/>
          </w:tcPr>
          <w:p w14:paraId="10338EDC" w14:textId="77777777" w:rsidR="005E20F7" w:rsidRPr="000A1181" w:rsidRDefault="00641A76" w:rsidP="00C97FE2">
            <w:pPr>
              <w:rPr>
                <w:b/>
                <w:bCs/>
                <w:iCs/>
                <w:color w:val="000000"/>
                <w:kern w:val="0"/>
                <w:sz w:val="24"/>
              </w:rPr>
            </w:pPr>
            <w:r w:rsidRPr="000A1181">
              <w:rPr>
                <w:b/>
                <w:bCs/>
                <w:iCs/>
                <w:color w:val="000000"/>
                <w:kern w:val="0"/>
                <w:sz w:val="24"/>
              </w:rPr>
              <w:t>投资者关系活动主要内容介绍</w:t>
            </w:r>
          </w:p>
          <w:p w14:paraId="53A79CBC" w14:textId="77777777" w:rsidR="005E20F7" w:rsidRPr="000A1181" w:rsidRDefault="005E20F7">
            <w:pPr>
              <w:spacing w:line="420" w:lineRule="exact"/>
              <w:rPr>
                <w:b/>
                <w:bCs/>
                <w:iCs/>
                <w:color w:val="000000"/>
                <w:sz w:val="24"/>
              </w:rPr>
            </w:pPr>
          </w:p>
        </w:tc>
        <w:tc>
          <w:tcPr>
            <w:tcW w:w="7513" w:type="dxa"/>
            <w:tcBorders>
              <w:top w:val="single" w:sz="4" w:space="0" w:color="auto"/>
              <w:left w:val="single" w:sz="4" w:space="0" w:color="auto"/>
              <w:bottom w:val="single" w:sz="4" w:space="0" w:color="auto"/>
              <w:right w:val="single" w:sz="4" w:space="0" w:color="auto"/>
            </w:tcBorders>
          </w:tcPr>
          <w:p w14:paraId="794F40C1" w14:textId="77777777" w:rsidR="000A1181" w:rsidRPr="000A1181" w:rsidRDefault="000A1181" w:rsidP="000A1181">
            <w:pPr>
              <w:overflowPunct w:val="0"/>
              <w:autoSpaceDE w:val="0"/>
              <w:autoSpaceDN w:val="0"/>
              <w:adjustRightInd w:val="0"/>
              <w:spacing w:line="360" w:lineRule="auto"/>
              <w:ind w:firstLineChars="200" w:firstLine="480"/>
              <w:rPr>
                <w:sz w:val="24"/>
                <w:szCs w:val="30"/>
              </w:rPr>
            </w:pPr>
            <w:r w:rsidRPr="000A1181">
              <w:rPr>
                <w:sz w:val="24"/>
                <w:szCs w:val="30"/>
              </w:rPr>
              <w:t>公司在本次业绩说明会上就投资者关心的问题及回复整理如下：</w:t>
            </w:r>
            <w:r w:rsidRPr="000A1181">
              <w:rPr>
                <w:sz w:val="24"/>
                <w:szCs w:val="30"/>
              </w:rPr>
              <w:t xml:space="preserve"> </w:t>
            </w:r>
          </w:p>
          <w:p w14:paraId="696DAE90"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color w:val="000000"/>
                <w:kern w:val="0"/>
                <w:sz w:val="24"/>
              </w:rPr>
            </w:pPr>
            <w:r w:rsidRPr="00AD6A0F">
              <w:rPr>
                <w:sz w:val="24"/>
                <w:szCs w:val="30"/>
              </w:rPr>
              <w:t>问题</w:t>
            </w:r>
            <w:r w:rsidRPr="00AD6A0F">
              <w:rPr>
                <w:sz w:val="24"/>
                <w:szCs w:val="30"/>
              </w:rPr>
              <w:t>1</w:t>
            </w:r>
            <w:r w:rsidRPr="00AD6A0F">
              <w:rPr>
                <w:sz w:val="24"/>
                <w:szCs w:val="30"/>
              </w:rPr>
              <w:t>：</w:t>
            </w:r>
            <w:r w:rsidRPr="00AD6A0F">
              <w:rPr>
                <w:color w:val="000000"/>
                <w:kern w:val="0"/>
                <w:sz w:val="24"/>
              </w:rPr>
              <w:t>贵公司三季度单季营收和净利润同比环比均大幅下降，而公司上半年一直说在手订单增长和充足，管理层是否可以详细解释一下这之间为何不匹配？现在又说</w:t>
            </w:r>
            <w:r w:rsidRPr="00AD6A0F">
              <w:rPr>
                <w:color w:val="000000"/>
                <w:kern w:val="0"/>
                <w:sz w:val="24"/>
              </w:rPr>
              <w:t>1</w:t>
            </w:r>
            <w:r w:rsidRPr="00AD6A0F">
              <w:rPr>
                <w:color w:val="000000"/>
                <w:kern w:val="0"/>
                <w:sz w:val="24"/>
              </w:rPr>
              <w:t>到</w:t>
            </w:r>
            <w:r w:rsidRPr="00AD6A0F">
              <w:rPr>
                <w:color w:val="000000"/>
                <w:kern w:val="0"/>
                <w:sz w:val="24"/>
              </w:rPr>
              <w:t>9</w:t>
            </w:r>
            <w:r w:rsidRPr="00AD6A0F">
              <w:rPr>
                <w:color w:val="000000"/>
                <w:kern w:val="0"/>
                <w:sz w:val="24"/>
              </w:rPr>
              <w:t>月新签业务同比微降，是否意味着三季度新订单大幅减少？这是因为招标延后还是取消，还是公司竞争力下降中标率市</w:t>
            </w:r>
            <w:proofErr w:type="gramStart"/>
            <w:r w:rsidRPr="00AD6A0F">
              <w:rPr>
                <w:color w:val="000000"/>
                <w:kern w:val="0"/>
                <w:sz w:val="24"/>
              </w:rPr>
              <w:t>占率下滑</w:t>
            </w:r>
            <w:proofErr w:type="gramEnd"/>
            <w:r w:rsidRPr="00AD6A0F">
              <w:rPr>
                <w:color w:val="000000"/>
                <w:kern w:val="0"/>
                <w:sz w:val="24"/>
              </w:rPr>
              <w:t>？现在已是</w:t>
            </w:r>
            <w:r w:rsidRPr="00AD6A0F">
              <w:rPr>
                <w:color w:val="000000"/>
                <w:kern w:val="0"/>
                <w:sz w:val="24"/>
              </w:rPr>
              <w:t>11</w:t>
            </w:r>
            <w:r w:rsidRPr="00AD6A0F">
              <w:rPr>
                <w:color w:val="000000"/>
                <w:kern w:val="0"/>
                <w:sz w:val="24"/>
              </w:rPr>
              <w:t>月中旬，请介绍一下四季度以来的中标情况和全年展望，对公司未来发展情况做一个中肯分析。谢谢！</w:t>
            </w:r>
          </w:p>
          <w:p w14:paraId="2FCEC9C4"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2B1F3CEB"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尊敬的投资者您好，感谢您对公司的关注。</w:t>
            </w:r>
          </w:p>
          <w:p w14:paraId="6870DF9B"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公司产品需在完成现场安装、调试及最终验收后，方可确认收入。三季度期间，部分在手订单的安装交付进度有所延迟，导致相关已签订合同、甚至已完成发货的订单，未能在当季转化为营业收入。</w:t>
            </w:r>
          </w:p>
          <w:p w14:paraId="4D3F2E26"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lastRenderedPageBreak/>
              <w:t>2025</w:t>
            </w:r>
            <w:r w:rsidRPr="00AD6A0F">
              <w:rPr>
                <w:color w:val="000000"/>
                <w:kern w:val="0"/>
                <w:sz w:val="24"/>
              </w:rPr>
              <w:t>年前三季度，公司累计新签订单同比略有下降，主要受部分用户招标进度延后、单次招标金额阶段性减少等因素影响。目前，公司主要产品的市场占有率仍保持稳定。</w:t>
            </w:r>
          </w:p>
          <w:p w14:paraId="0BDA56C7"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展望</w:t>
            </w:r>
            <w:r w:rsidRPr="00AD6A0F">
              <w:rPr>
                <w:color w:val="000000"/>
                <w:kern w:val="0"/>
                <w:sz w:val="24"/>
              </w:rPr>
              <w:t>2025</w:t>
            </w:r>
            <w:r w:rsidRPr="00AD6A0F">
              <w:rPr>
                <w:color w:val="000000"/>
                <w:kern w:val="0"/>
                <w:sz w:val="24"/>
              </w:rPr>
              <w:t>年第四季度，公司将密切关注相关铁路客户的招标进展，积极争取订单，进一步提升在手订单规模，为后续业绩提供有力支撑。关于公司</w:t>
            </w:r>
            <w:r w:rsidRPr="00AD6A0F">
              <w:rPr>
                <w:color w:val="000000"/>
                <w:kern w:val="0"/>
                <w:sz w:val="24"/>
              </w:rPr>
              <w:t>2025</w:t>
            </w:r>
            <w:r w:rsidRPr="00AD6A0F">
              <w:rPr>
                <w:color w:val="000000"/>
                <w:kern w:val="0"/>
                <w:sz w:val="24"/>
              </w:rPr>
              <w:t>年全年业绩情况，敬请关注后续披露的定期报告。再次感谢您对公司的关注与支持！</w:t>
            </w:r>
          </w:p>
          <w:p w14:paraId="523FC424"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2</w:t>
            </w:r>
            <w:r w:rsidRPr="00AD6A0F">
              <w:rPr>
                <w:sz w:val="24"/>
                <w:szCs w:val="30"/>
              </w:rPr>
              <w:t>：短期股价大跌，公司是否考虑出台股份回购注销，</w:t>
            </w:r>
            <w:proofErr w:type="gramStart"/>
            <w:r w:rsidRPr="00AD6A0F">
              <w:rPr>
                <w:sz w:val="24"/>
                <w:szCs w:val="30"/>
              </w:rPr>
              <w:t>董高监</w:t>
            </w:r>
            <w:proofErr w:type="gramEnd"/>
            <w:r w:rsidRPr="00AD6A0F">
              <w:rPr>
                <w:sz w:val="24"/>
                <w:szCs w:val="30"/>
              </w:rPr>
              <w:t>等</w:t>
            </w:r>
            <w:proofErr w:type="gramStart"/>
            <w:r w:rsidRPr="00AD6A0F">
              <w:rPr>
                <w:sz w:val="24"/>
                <w:szCs w:val="30"/>
              </w:rPr>
              <w:t>管理层增持股</w:t>
            </w:r>
            <w:proofErr w:type="gramEnd"/>
            <w:r w:rsidRPr="00AD6A0F">
              <w:rPr>
                <w:sz w:val="24"/>
                <w:szCs w:val="30"/>
              </w:rPr>
              <w:t>份等举措，以维护公司良好形象、并稳定股价？</w:t>
            </w:r>
          </w:p>
          <w:p w14:paraId="73548D97"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0DC8C502"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尊敬的投资者您好，非常感谢您对公司的建议，我们会及时反馈至公司的董事会和管理层。感谢您对公司的关注！</w:t>
            </w:r>
          </w:p>
          <w:p w14:paraId="6A3A879C"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3</w:t>
            </w:r>
            <w:r w:rsidRPr="00AD6A0F">
              <w:rPr>
                <w:sz w:val="24"/>
                <w:szCs w:val="30"/>
              </w:rPr>
              <w:t>：尊敬</w:t>
            </w:r>
            <w:proofErr w:type="gramStart"/>
            <w:r w:rsidRPr="00AD6A0F">
              <w:rPr>
                <w:sz w:val="24"/>
                <w:szCs w:val="30"/>
              </w:rPr>
              <w:t>的李董您好</w:t>
            </w:r>
            <w:proofErr w:type="gramEnd"/>
            <w:r w:rsidRPr="00AD6A0F">
              <w:rPr>
                <w:sz w:val="24"/>
                <w:szCs w:val="30"/>
              </w:rPr>
              <w:t>！</w:t>
            </w:r>
            <w:proofErr w:type="gramStart"/>
            <w:r w:rsidRPr="00AD6A0F">
              <w:rPr>
                <w:sz w:val="24"/>
                <w:szCs w:val="30"/>
              </w:rPr>
              <w:t>十五五</w:t>
            </w:r>
            <w:proofErr w:type="gramEnd"/>
            <w:r w:rsidRPr="00AD6A0F">
              <w:rPr>
                <w:sz w:val="24"/>
                <w:szCs w:val="30"/>
              </w:rPr>
              <w:t>规划即将制定和开局，交通强国建设以及行业规划对公司</w:t>
            </w:r>
            <w:proofErr w:type="gramStart"/>
            <w:r w:rsidRPr="00AD6A0F">
              <w:rPr>
                <w:sz w:val="24"/>
                <w:szCs w:val="30"/>
              </w:rPr>
              <w:t>的列控系统</w:t>
            </w:r>
            <w:proofErr w:type="gramEnd"/>
            <w:r w:rsidRPr="00AD6A0F">
              <w:rPr>
                <w:sz w:val="24"/>
                <w:szCs w:val="30"/>
              </w:rPr>
              <w:t>、铁路安防系统、高铁运行监测系统等业务，有</w:t>
            </w:r>
            <w:proofErr w:type="gramStart"/>
            <w:r w:rsidRPr="00AD6A0F">
              <w:rPr>
                <w:sz w:val="24"/>
                <w:szCs w:val="30"/>
              </w:rPr>
              <w:t>何促进</w:t>
            </w:r>
            <w:proofErr w:type="gramEnd"/>
            <w:r w:rsidRPr="00AD6A0F">
              <w:rPr>
                <w:sz w:val="24"/>
                <w:szCs w:val="30"/>
              </w:rPr>
              <w:t>和提升？公司如何抢抓</w:t>
            </w:r>
            <w:proofErr w:type="gramStart"/>
            <w:r w:rsidRPr="00AD6A0F">
              <w:rPr>
                <w:sz w:val="24"/>
                <w:szCs w:val="30"/>
              </w:rPr>
              <w:t>十五五</w:t>
            </w:r>
            <w:proofErr w:type="gramEnd"/>
            <w:r w:rsidRPr="00AD6A0F">
              <w:rPr>
                <w:sz w:val="24"/>
                <w:szCs w:val="30"/>
              </w:rPr>
              <w:t>规划的发展机遇、再上新台阶？</w:t>
            </w:r>
          </w:p>
          <w:p w14:paraId="62715A1D"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319B00B3"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w:t>
            </w:r>
            <w:r w:rsidRPr="00AD6A0F">
              <w:rPr>
                <w:color w:val="000000"/>
                <w:kern w:val="0"/>
                <w:sz w:val="24"/>
              </w:rPr>
              <w:t>“</w:t>
            </w:r>
            <w:r w:rsidRPr="00AD6A0F">
              <w:rPr>
                <w:color w:val="000000"/>
                <w:kern w:val="0"/>
                <w:sz w:val="24"/>
              </w:rPr>
              <w:t>十五五</w:t>
            </w:r>
            <w:r w:rsidRPr="00AD6A0F">
              <w:rPr>
                <w:color w:val="000000"/>
                <w:kern w:val="0"/>
                <w:sz w:val="24"/>
              </w:rPr>
              <w:t>”</w:t>
            </w:r>
            <w:r w:rsidRPr="00AD6A0F">
              <w:rPr>
                <w:color w:val="000000"/>
                <w:kern w:val="0"/>
                <w:sz w:val="24"/>
              </w:rPr>
              <w:t>期间，我国将推动交通运输大规模设备更新和绿色低碳转型，培育壮大交通运输领域新质生产力，大力发展智慧交通。安全是铁路工作的生命线。公司将抓住机遇，把科技赋能摆在突出的位置，大力推进铁路</w:t>
            </w:r>
            <w:proofErr w:type="gramStart"/>
            <w:r w:rsidRPr="00AD6A0F">
              <w:rPr>
                <w:color w:val="000000"/>
                <w:kern w:val="0"/>
                <w:sz w:val="24"/>
              </w:rPr>
              <w:t>行业数智化</w:t>
            </w:r>
            <w:proofErr w:type="gramEnd"/>
            <w:r w:rsidRPr="00AD6A0F">
              <w:rPr>
                <w:color w:val="000000"/>
                <w:kern w:val="0"/>
                <w:sz w:val="24"/>
              </w:rPr>
              <w:t>转型，加大科研成果转化力度，加快发展铁路新质生产力，巩固扩大公司在行业的优势地位。谢谢！</w:t>
            </w:r>
          </w:p>
          <w:p w14:paraId="227697AA"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4</w:t>
            </w:r>
            <w:r w:rsidRPr="00AD6A0F">
              <w:rPr>
                <w:sz w:val="24"/>
                <w:szCs w:val="30"/>
              </w:rPr>
              <w:t>：公司如何通过多种方式的加强信息披露，加大自身业绩、行业前景、垄断地位和实力的宣传展示？</w:t>
            </w:r>
          </w:p>
          <w:p w14:paraId="3AA516EC"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6A6D1E1E"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尊敬的投资者您好！公司始终严格遵循真实、准确、完整、及时、公平的信息披露原则，以投资者需求为导向，持续优化信息披露工作。同时，通过上交所信息披露平台、上证</w:t>
            </w:r>
            <w:r w:rsidRPr="00AD6A0F">
              <w:rPr>
                <w:color w:val="000000"/>
                <w:kern w:val="0"/>
                <w:sz w:val="24"/>
              </w:rPr>
              <w:t>e</w:t>
            </w:r>
            <w:r w:rsidRPr="00AD6A0F">
              <w:rPr>
                <w:color w:val="000000"/>
                <w:kern w:val="0"/>
                <w:sz w:val="24"/>
              </w:rPr>
              <w:t>互动、</w:t>
            </w:r>
            <w:proofErr w:type="gramStart"/>
            <w:r w:rsidRPr="00AD6A0F">
              <w:rPr>
                <w:color w:val="000000"/>
                <w:kern w:val="0"/>
                <w:sz w:val="24"/>
              </w:rPr>
              <w:t>公司官网等</w:t>
            </w:r>
            <w:proofErr w:type="gramEnd"/>
            <w:r w:rsidRPr="00AD6A0F">
              <w:rPr>
                <w:color w:val="000000"/>
                <w:kern w:val="0"/>
                <w:sz w:val="24"/>
              </w:rPr>
              <w:t>多样化沟通渠道搭建资本市场的信任桥梁，致力于形成与投资者共赢的良好生态。</w:t>
            </w:r>
            <w:r w:rsidRPr="00AD6A0F">
              <w:rPr>
                <w:color w:val="000000"/>
                <w:kern w:val="0"/>
                <w:sz w:val="24"/>
              </w:rPr>
              <w:lastRenderedPageBreak/>
              <w:t>感谢您对公司的关注！</w:t>
            </w:r>
          </w:p>
          <w:p w14:paraId="7729628D"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5</w:t>
            </w:r>
            <w:r w:rsidRPr="00AD6A0F">
              <w:rPr>
                <w:sz w:val="24"/>
                <w:szCs w:val="30"/>
              </w:rPr>
              <w:t>：公司负债极少，账上大把资金闲置，比较可惜。建议公司充分利用上市公司资格的资源，加大并购和增加赛道，大江东去，潮起潮落，不进则退！</w:t>
            </w:r>
          </w:p>
          <w:p w14:paraId="09B6AC85"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40051001"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尊敬的投资者您好，非常感谢您对公司的建议，我们会及时反馈至公司的董事会和管理层。感谢您对公司的关注！</w:t>
            </w:r>
          </w:p>
          <w:p w14:paraId="1D43DE37"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6</w:t>
            </w:r>
            <w:r w:rsidRPr="00AD6A0F">
              <w:rPr>
                <w:sz w:val="24"/>
                <w:szCs w:val="30"/>
              </w:rPr>
              <w:t>：作为长期伙伴对</w:t>
            </w:r>
            <w:proofErr w:type="gramStart"/>
            <w:r w:rsidRPr="00AD6A0F">
              <w:rPr>
                <w:sz w:val="24"/>
                <w:szCs w:val="30"/>
              </w:rPr>
              <w:t>思维列控的</w:t>
            </w:r>
            <w:proofErr w:type="gramEnd"/>
            <w:r w:rsidRPr="00AD6A0F">
              <w:rPr>
                <w:sz w:val="24"/>
                <w:szCs w:val="30"/>
              </w:rPr>
              <w:t>几点友好追问与建议</w:t>
            </w:r>
            <w:r w:rsidRPr="00AD6A0F">
              <w:rPr>
                <w:sz w:val="24"/>
                <w:szCs w:val="30"/>
              </w:rPr>
              <w:t>1.</w:t>
            </w:r>
            <w:r w:rsidRPr="00AD6A0F">
              <w:rPr>
                <w:sz w:val="24"/>
                <w:szCs w:val="30"/>
              </w:rPr>
              <w:t>感谢管理层对行业景气的详细说明，我们理解短期招标节奏的波动。为了我们能更清晰地共同把握未来趋势，能否请公司分享更具体的指引：</w:t>
            </w:r>
            <w:r w:rsidRPr="00AD6A0F">
              <w:rPr>
                <w:sz w:val="24"/>
                <w:szCs w:val="30"/>
              </w:rPr>
              <w:t>“</w:t>
            </w:r>
            <w:r w:rsidRPr="00AD6A0F">
              <w:rPr>
                <w:sz w:val="24"/>
                <w:szCs w:val="30"/>
              </w:rPr>
              <w:t>基于目前与客户的沟通，我们能否乐观地预计，被延迟的招标有望在第四季度或明年一季度内重启并落地？</w:t>
            </w:r>
            <w:r w:rsidRPr="00AD6A0F">
              <w:rPr>
                <w:sz w:val="24"/>
                <w:szCs w:val="30"/>
              </w:rPr>
              <w:t xml:space="preserve"> </w:t>
            </w:r>
            <w:r w:rsidRPr="00AD6A0F">
              <w:rPr>
                <w:sz w:val="24"/>
                <w:szCs w:val="30"/>
              </w:rPr>
              <w:t>公司判断订单将</w:t>
            </w:r>
            <w:r w:rsidRPr="00AD6A0F">
              <w:rPr>
                <w:sz w:val="24"/>
                <w:szCs w:val="30"/>
              </w:rPr>
              <w:t>‘</w:t>
            </w:r>
            <w:r w:rsidRPr="00AD6A0F">
              <w:rPr>
                <w:sz w:val="24"/>
                <w:szCs w:val="30"/>
              </w:rPr>
              <w:t>保持平稳</w:t>
            </w:r>
            <w:r w:rsidRPr="00AD6A0F">
              <w:rPr>
                <w:sz w:val="24"/>
                <w:szCs w:val="30"/>
              </w:rPr>
              <w:t>’</w:t>
            </w:r>
            <w:r w:rsidRPr="00AD6A0F">
              <w:rPr>
                <w:sz w:val="24"/>
                <w:szCs w:val="30"/>
              </w:rPr>
              <w:t>，是建立在现有存量更新需求之上，还是已看到了新的增量市场？</w:t>
            </w:r>
            <w:r w:rsidRPr="00AD6A0F">
              <w:rPr>
                <w:sz w:val="24"/>
                <w:szCs w:val="30"/>
              </w:rPr>
              <w:t>”2.</w:t>
            </w:r>
            <w:r w:rsidRPr="00AD6A0F">
              <w:rPr>
                <w:sz w:val="24"/>
                <w:szCs w:val="30"/>
              </w:rPr>
              <w:t>收到关于赵建州先生情况的说明，我们理解公司在信息披露上的审慎。借此机会，我们</w:t>
            </w:r>
            <w:proofErr w:type="gramStart"/>
            <w:r w:rsidRPr="00AD6A0F">
              <w:rPr>
                <w:sz w:val="24"/>
                <w:szCs w:val="30"/>
              </w:rPr>
              <w:t>想友好</w:t>
            </w:r>
            <w:proofErr w:type="gramEnd"/>
            <w:r w:rsidRPr="00AD6A0F">
              <w:rPr>
                <w:sz w:val="24"/>
                <w:szCs w:val="30"/>
              </w:rPr>
              <w:t>地请教：</w:t>
            </w:r>
            <w:r w:rsidRPr="00AD6A0F">
              <w:rPr>
                <w:sz w:val="24"/>
                <w:szCs w:val="30"/>
              </w:rPr>
              <w:t>“</w:t>
            </w:r>
            <w:r w:rsidRPr="00AD6A0F">
              <w:rPr>
                <w:sz w:val="24"/>
                <w:szCs w:val="30"/>
              </w:rPr>
              <w:t>公司是否会考虑借此契机，优化蓝信科技等核心子公司的决策梯队与后备管理团队建设？</w:t>
            </w:r>
            <w:r w:rsidRPr="00AD6A0F">
              <w:rPr>
                <w:sz w:val="24"/>
                <w:szCs w:val="30"/>
              </w:rPr>
              <w:t xml:space="preserve"> </w:t>
            </w:r>
            <w:r w:rsidRPr="00AD6A0F">
              <w:rPr>
                <w:sz w:val="24"/>
                <w:szCs w:val="30"/>
              </w:rPr>
              <w:t>以此向</w:t>
            </w:r>
            <w:bookmarkStart w:id="2" w:name="_GoBack"/>
            <w:bookmarkEnd w:id="2"/>
            <w:r w:rsidRPr="00AD6A0F">
              <w:rPr>
                <w:sz w:val="24"/>
                <w:szCs w:val="30"/>
              </w:rPr>
              <w:t>市场展示，无论个别人员情况如何，核心业务的连续性与稳定性都有坚实的制度保障。</w:t>
            </w:r>
            <w:r w:rsidRPr="00AD6A0F">
              <w:rPr>
                <w:sz w:val="24"/>
                <w:szCs w:val="30"/>
              </w:rPr>
              <w:t>”3.</w:t>
            </w:r>
            <w:r w:rsidRPr="00AD6A0F">
              <w:rPr>
                <w:sz w:val="24"/>
                <w:szCs w:val="30"/>
              </w:rPr>
              <w:t>关于股价与投资者信心的建设性提议我们坚信，公司稳健的基本面与内在价值，最终会体现在股价上。但当前市场情绪的修复确实需要一些催化剂。我们注意到公司现金流充沛，这既是发展的底气，也是回报投资者的基础。我们有一个不情之请：</w:t>
            </w:r>
            <w:r w:rsidRPr="00AD6A0F">
              <w:rPr>
                <w:sz w:val="24"/>
                <w:szCs w:val="30"/>
              </w:rPr>
              <w:t>“</w:t>
            </w:r>
            <w:r w:rsidRPr="00AD6A0F">
              <w:rPr>
                <w:sz w:val="24"/>
                <w:szCs w:val="30"/>
              </w:rPr>
              <w:t>董事会是否曾探讨过，在目前股价被显著低估时，使用部分闲置资金进行股份回购的可能，我们相信，这不仅是维护股价的有效手段，更能极大地提振全体股东的信心。</w:t>
            </w:r>
          </w:p>
          <w:p w14:paraId="4FB0B461"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4904C341"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尊敬的投资者，您好！感谢您对公司的长期关注和中肯建议，公司和管理层将慎重考虑。（</w:t>
            </w:r>
            <w:r w:rsidRPr="00AD6A0F">
              <w:rPr>
                <w:color w:val="000000"/>
                <w:kern w:val="0"/>
                <w:sz w:val="24"/>
              </w:rPr>
              <w:t>1</w:t>
            </w:r>
            <w:r w:rsidRPr="00AD6A0F">
              <w:rPr>
                <w:color w:val="000000"/>
                <w:kern w:val="0"/>
                <w:sz w:val="24"/>
              </w:rPr>
              <w:t>）按照过往年度铁路客户招标情况，第四季度客户招标更为集中。四季度以来，部分铁路局招标正在回暖，预计全年订单降幅将进一步收窄，具体仍取决于客户实际招标情况。关于明年</w:t>
            </w:r>
            <w:r w:rsidRPr="00AD6A0F">
              <w:rPr>
                <w:color w:val="000000"/>
                <w:kern w:val="0"/>
                <w:sz w:val="24"/>
              </w:rPr>
              <w:lastRenderedPageBreak/>
              <w:t>订单，预计一方面存量设备更新订单仍</w:t>
            </w:r>
            <w:proofErr w:type="gramStart"/>
            <w:r w:rsidRPr="00AD6A0F">
              <w:rPr>
                <w:color w:val="000000"/>
                <w:kern w:val="0"/>
                <w:sz w:val="24"/>
              </w:rPr>
              <w:t>占比较</w:t>
            </w:r>
            <w:proofErr w:type="gramEnd"/>
            <w:r w:rsidRPr="00AD6A0F">
              <w:rPr>
                <w:color w:val="000000"/>
                <w:kern w:val="0"/>
                <w:sz w:val="24"/>
              </w:rPr>
              <w:t>高，趋势平稳，且受客户更新进度影响较大；另一方面设备技术升级改造的需求、新产品推广进度将保持较高景气度；（</w:t>
            </w:r>
            <w:r w:rsidRPr="00AD6A0F">
              <w:rPr>
                <w:color w:val="000000"/>
                <w:kern w:val="0"/>
                <w:sz w:val="24"/>
              </w:rPr>
              <w:t>2</w:t>
            </w:r>
            <w:r w:rsidRPr="00AD6A0F">
              <w:rPr>
                <w:color w:val="000000"/>
                <w:kern w:val="0"/>
                <w:sz w:val="24"/>
              </w:rPr>
              <w:t>）赵建州先生履职受限后，公司董事会已做出适当调整，以确保</w:t>
            </w:r>
            <w:proofErr w:type="gramStart"/>
            <w:r w:rsidRPr="00AD6A0F">
              <w:rPr>
                <w:color w:val="000000"/>
                <w:kern w:val="0"/>
                <w:sz w:val="24"/>
              </w:rPr>
              <w:t>子公司蓝信科技</w:t>
            </w:r>
            <w:proofErr w:type="gramEnd"/>
            <w:r w:rsidRPr="00AD6A0F">
              <w:rPr>
                <w:color w:val="000000"/>
                <w:kern w:val="0"/>
                <w:sz w:val="24"/>
              </w:rPr>
              <w:t>的公司治理和生产经营有序开展。公司及子公司各项经营管理工作均有明确的制度流程保障，日常经营管理由专业的高管团队负责，生产经营一切正常。下一步，公司将根据实际情况做出适应性调整，以确保公司核心业务的连续性与稳定性。感谢您对公司的关心和建议；（</w:t>
            </w:r>
            <w:r w:rsidRPr="00AD6A0F">
              <w:rPr>
                <w:color w:val="000000"/>
                <w:kern w:val="0"/>
                <w:sz w:val="24"/>
              </w:rPr>
              <w:t>3</w:t>
            </w:r>
            <w:r w:rsidRPr="00AD6A0F">
              <w:rPr>
                <w:color w:val="000000"/>
                <w:kern w:val="0"/>
                <w:sz w:val="24"/>
              </w:rPr>
              <w:t>）关于回购股份的建议公司已经收悉，我们会及时反馈至公司董事会和管理层讨论。感谢您对公司的关注！</w:t>
            </w:r>
          </w:p>
          <w:p w14:paraId="56C38288"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7</w:t>
            </w:r>
            <w:r w:rsidRPr="00AD6A0F">
              <w:rPr>
                <w:sz w:val="24"/>
                <w:szCs w:val="30"/>
              </w:rPr>
              <w:t>：尊敬的董事长先生您好，股票价格受宏观形势、行业、投资者情绪等多种因素的影响，但是，公司最近股价因三季度业绩下滑以及赵董事留置问题遭遇重创，对公司的形象、后续经营环境的影响也不可比避免，为进一步聚焦主业、稳健经营，建议公司真正重视市值管理和投资者回报，并采取有效措施落到实处。</w:t>
            </w:r>
          </w:p>
          <w:p w14:paraId="25738728"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5C14C4A6"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尊敬的投资者您好，非常感谢您对公司的建议，我们会及时反馈至公司的董事会和管理层。感谢您对公司的关注！</w:t>
            </w:r>
          </w:p>
          <w:p w14:paraId="23C8FA36"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8</w:t>
            </w:r>
            <w:r w:rsidRPr="00AD6A0F">
              <w:rPr>
                <w:sz w:val="24"/>
                <w:szCs w:val="30"/>
              </w:rPr>
              <w:t>：公司第三季度单季度业绩下滑，除了订单原因，公司主要产品的市场格局是否发生较大变化？趋势如何？</w:t>
            </w:r>
          </w:p>
          <w:p w14:paraId="70339E4A"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074C7153"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尊敬的投资者，您好！截至目前，公司列车运行控制、铁路安全防护、高速铁路运行监测与信息管理三大业务市场占有率保持稳定。其中列车运行控制系统的市场占有率超过</w:t>
            </w:r>
            <w:r w:rsidRPr="00AD6A0F">
              <w:rPr>
                <w:color w:val="000000"/>
                <w:kern w:val="0"/>
                <w:sz w:val="24"/>
              </w:rPr>
              <w:t>48%</w:t>
            </w:r>
            <w:r w:rsidRPr="00AD6A0F">
              <w:rPr>
                <w:color w:val="000000"/>
                <w:kern w:val="0"/>
                <w:sz w:val="24"/>
              </w:rPr>
              <w:t>。铁路安防方面，</w:t>
            </w:r>
            <w:r w:rsidRPr="00AD6A0F">
              <w:rPr>
                <w:color w:val="000000"/>
                <w:kern w:val="0"/>
                <w:sz w:val="24"/>
              </w:rPr>
              <w:t>6A</w:t>
            </w:r>
            <w:r w:rsidRPr="00AD6A0F">
              <w:rPr>
                <w:color w:val="000000"/>
                <w:kern w:val="0"/>
                <w:sz w:val="24"/>
              </w:rPr>
              <w:t>车载音视频显示终端、</w:t>
            </w:r>
            <w:r w:rsidRPr="00AD6A0F">
              <w:rPr>
                <w:color w:val="000000"/>
                <w:kern w:val="0"/>
                <w:sz w:val="24"/>
              </w:rPr>
              <w:t>CMD</w:t>
            </w:r>
            <w:r w:rsidRPr="00AD6A0F">
              <w:rPr>
                <w:color w:val="000000"/>
                <w:kern w:val="0"/>
                <w:sz w:val="24"/>
              </w:rPr>
              <w:t>系统的市场占有率均在</w:t>
            </w:r>
            <w:r w:rsidRPr="00AD6A0F">
              <w:rPr>
                <w:color w:val="000000"/>
                <w:kern w:val="0"/>
                <w:sz w:val="24"/>
              </w:rPr>
              <w:t>30%</w:t>
            </w:r>
            <w:r w:rsidRPr="00AD6A0F">
              <w:rPr>
                <w:color w:val="000000"/>
                <w:kern w:val="0"/>
                <w:sz w:val="24"/>
              </w:rPr>
              <w:t>左右，</w:t>
            </w:r>
            <w:r w:rsidRPr="00AD6A0F">
              <w:rPr>
                <w:color w:val="000000"/>
                <w:kern w:val="0"/>
                <w:sz w:val="24"/>
              </w:rPr>
              <w:t>LSP</w:t>
            </w:r>
            <w:r w:rsidRPr="00AD6A0F">
              <w:rPr>
                <w:color w:val="000000"/>
                <w:kern w:val="0"/>
                <w:sz w:val="24"/>
              </w:rPr>
              <w:t>系统的市场占有率超过</w:t>
            </w:r>
            <w:r w:rsidRPr="00AD6A0F">
              <w:rPr>
                <w:color w:val="000000"/>
                <w:kern w:val="0"/>
                <w:sz w:val="24"/>
              </w:rPr>
              <w:t>60%</w:t>
            </w:r>
            <w:r w:rsidRPr="00AD6A0F">
              <w:rPr>
                <w:color w:val="000000"/>
                <w:kern w:val="0"/>
                <w:sz w:val="24"/>
              </w:rPr>
              <w:t>；在高速铁路运行监测业务方面，公司</w:t>
            </w:r>
            <w:r w:rsidRPr="00AD6A0F">
              <w:rPr>
                <w:color w:val="000000"/>
                <w:kern w:val="0"/>
                <w:sz w:val="24"/>
              </w:rPr>
              <w:t>DMS</w:t>
            </w:r>
            <w:r w:rsidRPr="00AD6A0F">
              <w:rPr>
                <w:color w:val="000000"/>
                <w:kern w:val="0"/>
                <w:sz w:val="24"/>
              </w:rPr>
              <w:t>、</w:t>
            </w:r>
            <w:r w:rsidRPr="00AD6A0F">
              <w:rPr>
                <w:color w:val="000000"/>
                <w:kern w:val="0"/>
                <w:sz w:val="24"/>
              </w:rPr>
              <w:t>EOAS</w:t>
            </w:r>
            <w:r w:rsidRPr="00AD6A0F">
              <w:rPr>
                <w:color w:val="000000"/>
                <w:kern w:val="0"/>
                <w:sz w:val="24"/>
              </w:rPr>
              <w:t>系统等产品是我国高铁的标准配置，市场占有率领先，暂无有力竞争对手。感谢您对公司的关注！</w:t>
            </w:r>
          </w:p>
          <w:p w14:paraId="1AA43B1F"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9</w:t>
            </w:r>
            <w:r w:rsidRPr="00AD6A0F">
              <w:rPr>
                <w:sz w:val="24"/>
                <w:szCs w:val="30"/>
              </w:rPr>
              <w:t>：请问董事长先生</w:t>
            </w:r>
            <w:r w:rsidRPr="00AD6A0F">
              <w:rPr>
                <w:sz w:val="24"/>
                <w:szCs w:val="30"/>
              </w:rPr>
              <w:t>:1</w:t>
            </w:r>
            <w:r w:rsidRPr="00AD6A0F">
              <w:rPr>
                <w:sz w:val="24"/>
                <w:szCs w:val="30"/>
              </w:rPr>
              <w:t>公司最近股价因三季度业绩下滑以及赵董事留置问题遭遇重创，董事会是否关注到此事？是否有维护股价公</w:t>
            </w:r>
            <w:r w:rsidRPr="00AD6A0F">
              <w:rPr>
                <w:sz w:val="24"/>
                <w:szCs w:val="30"/>
              </w:rPr>
              <w:lastRenderedPageBreak/>
              <w:t>司形象的决心？</w:t>
            </w:r>
            <w:r w:rsidRPr="00AD6A0F">
              <w:rPr>
                <w:sz w:val="24"/>
                <w:szCs w:val="30"/>
              </w:rPr>
              <w:t>2</w:t>
            </w:r>
            <w:r w:rsidRPr="00AD6A0F">
              <w:rPr>
                <w:sz w:val="24"/>
                <w:szCs w:val="30"/>
              </w:rPr>
              <w:t>公司提出的引进国资提升竞争力，是否为空喊口号？此事是否在推进？</w:t>
            </w:r>
          </w:p>
          <w:p w14:paraId="297CD00E"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344680FA"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w:t>
            </w:r>
            <w:r w:rsidRPr="00AD6A0F">
              <w:rPr>
                <w:color w:val="000000"/>
                <w:kern w:val="0"/>
                <w:sz w:val="24"/>
              </w:rPr>
              <w:t>1</w:t>
            </w:r>
            <w:r w:rsidRPr="00AD6A0F">
              <w:rPr>
                <w:color w:val="000000"/>
                <w:kern w:val="0"/>
                <w:sz w:val="24"/>
              </w:rPr>
              <w:t>）公司</w:t>
            </w:r>
            <w:r w:rsidRPr="00AD6A0F">
              <w:rPr>
                <w:color w:val="000000"/>
                <w:kern w:val="0"/>
                <w:sz w:val="24"/>
              </w:rPr>
              <w:t>2025</w:t>
            </w:r>
            <w:r w:rsidRPr="00AD6A0F">
              <w:rPr>
                <w:color w:val="000000"/>
                <w:kern w:val="0"/>
                <w:sz w:val="24"/>
              </w:rPr>
              <w:t>年</w:t>
            </w:r>
            <w:r w:rsidRPr="00AD6A0F">
              <w:rPr>
                <w:color w:val="000000"/>
                <w:kern w:val="0"/>
                <w:sz w:val="24"/>
              </w:rPr>
              <w:t>10</w:t>
            </w:r>
            <w:r w:rsidRPr="00AD6A0F">
              <w:rPr>
                <w:color w:val="000000"/>
                <w:kern w:val="0"/>
                <w:sz w:val="24"/>
              </w:rPr>
              <w:t>月</w:t>
            </w:r>
            <w:r w:rsidRPr="00AD6A0F">
              <w:rPr>
                <w:color w:val="000000"/>
                <w:kern w:val="0"/>
                <w:sz w:val="24"/>
              </w:rPr>
              <w:t>31</w:t>
            </w:r>
            <w:r w:rsidRPr="00AD6A0F">
              <w:rPr>
                <w:color w:val="000000"/>
                <w:kern w:val="0"/>
                <w:sz w:val="24"/>
              </w:rPr>
              <w:t>日披露三季报之后，公司股价出现了一定幅度的下跌，导致部分投资者对公司的经营情况产生了较大的担忧，在此我代表公司及董事会深表歉意。公司生产经营一切正常。股票市场估值除了受自身经营情况影响外，也受宏观经济、行业、投资者情绪等多种因素的影响。公司重视市值管理和投资者回报工作，将继续聚焦主业，稳健经营，用良好的业绩回报广大投资者。（</w:t>
            </w:r>
            <w:r w:rsidRPr="00AD6A0F">
              <w:rPr>
                <w:color w:val="000000"/>
                <w:kern w:val="0"/>
                <w:sz w:val="24"/>
              </w:rPr>
              <w:t>2</w:t>
            </w:r>
            <w:r w:rsidRPr="00AD6A0F">
              <w:rPr>
                <w:color w:val="000000"/>
                <w:kern w:val="0"/>
                <w:sz w:val="24"/>
              </w:rPr>
              <w:t>）关于引进国资事宜，如涉及相关事宜，公司将严格按照相关法律法规的要求，及时履行信息披露义务，具体以公司公告为准。感谢您对公司的关注！</w:t>
            </w:r>
          </w:p>
          <w:p w14:paraId="0FCED323"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10</w:t>
            </w:r>
            <w:r w:rsidRPr="00AD6A0F">
              <w:rPr>
                <w:sz w:val="24"/>
                <w:szCs w:val="30"/>
              </w:rPr>
              <w:t>：尊敬的董事长、管理层，您好。作为公司的长期投资者，我们一向钦佩公司稳健的经营风格与过往优异的业绩。但近期公司三季度业绩下滑、核心子公司负责人赵建州先生被立案调查，以及股价的异常波动，让我们深感担忧。但坚信困难是暂时的，并愿与公司共同面对。因此，恳请管理层就以下关键问题给予我们清晰坦诚说明，以重塑市场信心，让我们能继续与公司坚定同行，共同奔赴更远的未来。</w:t>
            </w:r>
            <w:r w:rsidRPr="00AD6A0F">
              <w:rPr>
                <w:sz w:val="24"/>
                <w:szCs w:val="30"/>
              </w:rPr>
              <w:t>1.</w:t>
            </w:r>
            <w:r w:rsidRPr="00AD6A0F">
              <w:rPr>
                <w:sz w:val="24"/>
                <w:szCs w:val="30"/>
              </w:rPr>
              <w:t>业绩与行业预期：公司强调</w:t>
            </w:r>
            <w:r w:rsidRPr="00AD6A0F">
              <w:rPr>
                <w:sz w:val="24"/>
                <w:szCs w:val="30"/>
              </w:rPr>
              <w:t>2024-2027</w:t>
            </w:r>
            <w:r w:rsidRPr="00AD6A0F">
              <w:rPr>
                <w:sz w:val="24"/>
                <w:szCs w:val="30"/>
              </w:rPr>
              <w:t>年设备更新机遇，但业绩为何显著下滑？这是短期交付问题，还是行业设备更新已过峰值不及预期？未来订单趋势如何？</w:t>
            </w:r>
            <w:r w:rsidRPr="00AD6A0F">
              <w:rPr>
                <w:sz w:val="24"/>
                <w:szCs w:val="30"/>
              </w:rPr>
              <w:t>2.</w:t>
            </w:r>
            <w:r w:rsidRPr="00AD6A0F">
              <w:rPr>
                <w:sz w:val="24"/>
                <w:szCs w:val="30"/>
              </w:rPr>
              <w:t>赵建州事件风险：赵总被立案调查是否直接</w:t>
            </w:r>
            <w:proofErr w:type="gramStart"/>
            <w:r w:rsidRPr="00AD6A0F">
              <w:rPr>
                <w:sz w:val="24"/>
                <w:szCs w:val="30"/>
              </w:rPr>
              <w:t>关联蓝信科技</w:t>
            </w:r>
            <w:proofErr w:type="gramEnd"/>
            <w:r w:rsidRPr="00AD6A0F">
              <w:rPr>
                <w:sz w:val="24"/>
                <w:szCs w:val="30"/>
              </w:rPr>
              <w:t>业务？公司是否评估过此事可能</w:t>
            </w:r>
            <w:proofErr w:type="gramStart"/>
            <w:r w:rsidRPr="00AD6A0F">
              <w:rPr>
                <w:sz w:val="24"/>
                <w:szCs w:val="30"/>
              </w:rPr>
              <w:t>导致蓝信科技</w:t>
            </w:r>
            <w:proofErr w:type="gramEnd"/>
            <w:r w:rsidRPr="00AD6A0F">
              <w:rPr>
                <w:sz w:val="24"/>
                <w:szCs w:val="30"/>
              </w:rPr>
              <w:t>被主要客户暂停合作？有何具体应急预案？</w:t>
            </w:r>
            <w:r w:rsidRPr="00AD6A0F">
              <w:rPr>
                <w:sz w:val="24"/>
                <w:szCs w:val="30"/>
              </w:rPr>
              <w:t>3.</w:t>
            </w:r>
            <w:r w:rsidRPr="00AD6A0F">
              <w:rPr>
                <w:sz w:val="24"/>
                <w:szCs w:val="30"/>
              </w:rPr>
              <w:t>未来增长引擎：铁路设备市场若见顶，公司新增长点在哪？无人机、机器人等新业务是否有明确的产业化时间表和收入目标？如何实现与主业的协同？</w:t>
            </w:r>
            <w:r w:rsidRPr="00AD6A0F">
              <w:rPr>
                <w:sz w:val="24"/>
                <w:szCs w:val="30"/>
              </w:rPr>
              <w:t>4.</w:t>
            </w:r>
            <w:r w:rsidRPr="00AD6A0F">
              <w:rPr>
                <w:sz w:val="24"/>
                <w:szCs w:val="30"/>
              </w:rPr>
              <w:t>资金使用与战略：公司账面资金充裕，但多年未对新兴赛道进行战略性投入。是否有计划动用部分闲置资金，明确投入新业务以打造第二增长曲线？国资引入与竞争力：市场关注的</w:t>
            </w:r>
            <w:r w:rsidRPr="00AD6A0F">
              <w:rPr>
                <w:sz w:val="24"/>
                <w:szCs w:val="30"/>
              </w:rPr>
              <w:t>“</w:t>
            </w:r>
            <w:r w:rsidRPr="00AD6A0F">
              <w:rPr>
                <w:sz w:val="24"/>
                <w:szCs w:val="30"/>
              </w:rPr>
              <w:t>引入国资</w:t>
            </w:r>
            <w:r w:rsidRPr="00AD6A0F">
              <w:rPr>
                <w:sz w:val="24"/>
                <w:szCs w:val="30"/>
              </w:rPr>
              <w:t>”</w:t>
            </w:r>
            <w:r w:rsidRPr="00AD6A0F">
              <w:rPr>
                <w:sz w:val="24"/>
                <w:szCs w:val="30"/>
              </w:rPr>
              <w:t>计划目前处于何种阶段？有无继续推进？</w:t>
            </w:r>
          </w:p>
          <w:p w14:paraId="0C8690CD"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216DCCF6"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lastRenderedPageBreak/>
              <w:t>尊敬的投资者，您好！感谢您对公司的密切关注，关于您的问题回复如下：（</w:t>
            </w:r>
            <w:r w:rsidRPr="00AD6A0F">
              <w:rPr>
                <w:color w:val="000000"/>
                <w:kern w:val="0"/>
                <w:sz w:val="24"/>
              </w:rPr>
              <w:t>1</w:t>
            </w:r>
            <w:r w:rsidRPr="00AD6A0F">
              <w:rPr>
                <w:color w:val="000000"/>
                <w:kern w:val="0"/>
                <w:sz w:val="24"/>
              </w:rPr>
              <w:t>）公司三大主营业务尚处于设备批量升级、更新阶段，设备更新数量尚未达到峰值，待更新设备数量保持高位。</w:t>
            </w:r>
            <w:r w:rsidRPr="00AD6A0F">
              <w:rPr>
                <w:color w:val="000000"/>
                <w:kern w:val="0"/>
                <w:sz w:val="24"/>
              </w:rPr>
              <w:t>2025</w:t>
            </w:r>
            <w:r w:rsidRPr="00AD6A0F">
              <w:rPr>
                <w:color w:val="000000"/>
                <w:kern w:val="0"/>
                <w:sz w:val="24"/>
              </w:rPr>
              <w:t>年，</w:t>
            </w:r>
            <w:proofErr w:type="gramStart"/>
            <w:r w:rsidRPr="00AD6A0F">
              <w:rPr>
                <w:color w:val="000000"/>
                <w:kern w:val="0"/>
                <w:sz w:val="24"/>
              </w:rPr>
              <w:t>受铁路</w:t>
            </w:r>
            <w:proofErr w:type="gramEnd"/>
            <w:r w:rsidRPr="00AD6A0F">
              <w:rPr>
                <w:color w:val="000000"/>
                <w:kern w:val="0"/>
                <w:sz w:val="24"/>
              </w:rPr>
              <w:t>客户招标节奏延后和金额减少影响，公司</w:t>
            </w:r>
            <w:r w:rsidRPr="00AD6A0F">
              <w:rPr>
                <w:color w:val="000000"/>
                <w:kern w:val="0"/>
                <w:sz w:val="24"/>
              </w:rPr>
              <w:t>2025</w:t>
            </w:r>
            <w:r w:rsidRPr="00AD6A0F">
              <w:rPr>
                <w:color w:val="000000"/>
                <w:kern w:val="0"/>
                <w:sz w:val="24"/>
              </w:rPr>
              <w:t>年</w:t>
            </w:r>
            <w:r w:rsidRPr="00AD6A0F">
              <w:rPr>
                <w:color w:val="000000"/>
                <w:kern w:val="0"/>
                <w:sz w:val="24"/>
              </w:rPr>
              <w:t>1-9</w:t>
            </w:r>
            <w:r w:rsidRPr="00AD6A0F">
              <w:rPr>
                <w:color w:val="000000"/>
                <w:kern w:val="0"/>
                <w:sz w:val="24"/>
              </w:rPr>
              <w:t>月新签订单略有下降，叠加设备安装交付进度影响，导致公司</w:t>
            </w:r>
            <w:r w:rsidRPr="00AD6A0F">
              <w:rPr>
                <w:color w:val="000000"/>
                <w:kern w:val="0"/>
                <w:sz w:val="24"/>
              </w:rPr>
              <w:t>2025</w:t>
            </w:r>
            <w:r w:rsidRPr="00AD6A0F">
              <w:rPr>
                <w:color w:val="000000"/>
                <w:kern w:val="0"/>
                <w:sz w:val="24"/>
              </w:rPr>
              <w:t>年第三季度业绩下滑，但公司前三季度整体业绩仍保持增长。目前，铁路运输行业需求保持了较高的景气度，铁路固定资产投资连年保持高位，行业基本面无重大变化，公司短期订单小幅下滑不影响公司对行业需求和景气度的判断，预计未来公司订单将保持平稳；（</w:t>
            </w:r>
            <w:r w:rsidRPr="00AD6A0F">
              <w:rPr>
                <w:color w:val="000000"/>
                <w:kern w:val="0"/>
                <w:sz w:val="24"/>
              </w:rPr>
              <w:t>2</w:t>
            </w:r>
            <w:r w:rsidRPr="00AD6A0F">
              <w:rPr>
                <w:color w:val="000000"/>
                <w:kern w:val="0"/>
                <w:sz w:val="24"/>
              </w:rPr>
              <w:t>）关于公司董事赵建州被留置事宜，公司尚未知悉该事项的进展及结论，公司正在密切关注该事件进展，后续如有最新进展，公司将会及时履行信息披露义务。截至目前，公司及子公司未被要求配合调查，生产经营一切正常，暂未受到该事件影响；（</w:t>
            </w:r>
            <w:r w:rsidRPr="00AD6A0F">
              <w:rPr>
                <w:color w:val="000000"/>
                <w:kern w:val="0"/>
                <w:sz w:val="24"/>
              </w:rPr>
              <w:t>3</w:t>
            </w:r>
            <w:r w:rsidRPr="00AD6A0F">
              <w:rPr>
                <w:color w:val="000000"/>
                <w:kern w:val="0"/>
                <w:sz w:val="24"/>
              </w:rPr>
              <w:t>）铁路行业正处于数字化、智能化提升的关键阶段，以大数据、人工智能为代表的新技术将有效赋能铁路新质生产力升级，公司将在此方面深入挖掘用户需求，加大科研投入和市场开拓，提升公司的可持续发展能力；（</w:t>
            </w:r>
            <w:r w:rsidRPr="00AD6A0F">
              <w:rPr>
                <w:color w:val="000000"/>
                <w:kern w:val="0"/>
                <w:sz w:val="24"/>
              </w:rPr>
              <w:t>4</w:t>
            </w:r>
            <w:r w:rsidRPr="00AD6A0F">
              <w:rPr>
                <w:color w:val="000000"/>
                <w:kern w:val="0"/>
                <w:sz w:val="24"/>
              </w:rPr>
              <w:t>）公司对与轨道交通行业密切相关的企业和技术需求保持长期关注，如有需要，公司有能力、有条件运用资本市场力量加快产业布局发展。关于国资引入等事宜，如涉及相关事宜，公司将严格按照相关法律法规的要求，及时履行信息披露义务，具体以公司公告为准。感谢您对公司的关注！</w:t>
            </w:r>
          </w:p>
          <w:p w14:paraId="0C5CAD98" w14:textId="77777777" w:rsidR="00AD6A0F" w:rsidRPr="00AD6A0F" w:rsidRDefault="00AD6A0F" w:rsidP="00AD6A0F">
            <w:pPr>
              <w:overflowPunct w:val="0"/>
              <w:autoSpaceDE w:val="0"/>
              <w:autoSpaceDN w:val="0"/>
              <w:adjustRightInd w:val="0"/>
              <w:spacing w:line="360" w:lineRule="auto"/>
              <w:ind w:firstLineChars="200" w:firstLine="482"/>
              <w:rPr>
                <w:b/>
                <w:color w:val="000000"/>
                <w:kern w:val="0"/>
                <w:sz w:val="24"/>
              </w:rPr>
            </w:pPr>
            <w:r w:rsidRPr="00AD6A0F">
              <w:rPr>
                <w:b/>
                <w:color w:val="000000"/>
                <w:kern w:val="0"/>
                <w:sz w:val="24"/>
              </w:rPr>
              <w:t>除上述问题外，公司通过邮箱及预征</w:t>
            </w:r>
            <w:proofErr w:type="gramStart"/>
            <w:r w:rsidRPr="00AD6A0F">
              <w:rPr>
                <w:b/>
                <w:color w:val="000000"/>
                <w:kern w:val="0"/>
                <w:sz w:val="24"/>
              </w:rPr>
              <w:t>集问题</w:t>
            </w:r>
            <w:proofErr w:type="gramEnd"/>
            <w:r w:rsidRPr="00AD6A0F">
              <w:rPr>
                <w:b/>
                <w:color w:val="000000"/>
                <w:kern w:val="0"/>
                <w:sz w:val="24"/>
              </w:rPr>
              <w:t>渠道收到问题如下：</w:t>
            </w:r>
          </w:p>
          <w:p w14:paraId="5A7C6AD9"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问题</w:t>
            </w:r>
            <w:r w:rsidRPr="00AD6A0F">
              <w:rPr>
                <w:sz w:val="24"/>
                <w:szCs w:val="30"/>
              </w:rPr>
              <w:t>11</w:t>
            </w:r>
            <w:r w:rsidRPr="00AD6A0F">
              <w:rPr>
                <w:sz w:val="24"/>
                <w:szCs w:val="30"/>
              </w:rPr>
              <w:t>：公司三季度同比营业收入及净利润均为大幅降低的原因是什么？纵观贵公司以前年度的财报，除</w:t>
            </w:r>
            <w:r w:rsidRPr="00AD6A0F">
              <w:rPr>
                <w:sz w:val="24"/>
                <w:szCs w:val="30"/>
              </w:rPr>
              <w:t>2024</w:t>
            </w:r>
            <w:r w:rsidRPr="00AD6A0F">
              <w:rPr>
                <w:sz w:val="24"/>
                <w:szCs w:val="30"/>
              </w:rPr>
              <w:t>年度外三季度均为淡季，</w:t>
            </w:r>
            <w:r w:rsidRPr="00AD6A0F">
              <w:rPr>
                <w:sz w:val="24"/>
                <w:szCs w:val="30"/>
              </w:rPr>
              <w:t>2024</w:t>
            </w:r>
            <w:r w:rsidRPr="00AD6A0F">
              <w:rPr>
                <w:sz w:val="24"/>
                <w:szCs w:val="30"/>
              </w:rPr>
              <w:t>年度三季度单季度营业收入及净利润增长很多的原因是什么？</w:t>
            </w:r>
          </w:p>
          <w:p w14:paraId="721BDD5F"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sz w:val="24"/>
                <w:szCs w:val="30"/>
              </w:rPr>
            </w:pPr>
            <w:r w:rsidRPr="00AD6A0F">
              <w:rPr>
                <w:sz w:val="24"/>
                <w:szCs w:val="30"/>
              </w:rPr>
              <w:t>贵公司副总经理及董事赵建州先生，在贵公司主要分管什么工作，该事件对公司的影响几何？贵公司如何评判此事。</w:t>
            </w:r>
          </w:p>
          <w:p w14:paraId="32087DD9"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t>公司回复如下：</w:t>
            </w:r>
          </w:p>
          <w:p w14:paraId="0AD0BCE3"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w:t>
            </w:r>
            <w:r w:rsidRPr="00AD6A0F">
              <w:rPr>
                <w:color w:val="000000"/>
                <w:kern w:val="0"/>
                <w:sz w:val="24"/>
              </w:rPr>
              <w:t>2024</w:t>
            </w:r>
            <w:r w:rsidRPr="00AD6A0F">
              <w:rPr>
                <w:color w:val="000000"/>
                <w:kern w:val="0"/>
                <w:sz w:val="24"/>
              </w:rPr>
              <w:t>年第三季度，公司营业收入同比增长</w:t>
            </w:r>
            <w:r w:rsidRPr="00AD6A0F">
              <w:rPr>
                <w:color w:val="000000"/>
                <w:kern w:val="0"/>
                <w:sz w:val="24"/>
              </w:rPr>
              <w:t>69%</w:t>
            </w:r>
            <w:r w:rsidRPr="00AD6A0F">
              <w:rPr>
                <w:color w:val="000000"/>
                <w:kern w:val="0"/>
                <w:sz w:val="24"/>
              </w:rPr>
              <w:t>、净利润同比增长</w:t>
            </w:r>
            <w:r w:rsidRPr="00AD6A0F">
              <w:rPr>
                <w:color w:val="000000"/>
                <w:kern w:val="0"/>
                <w:sz w:val="24"/>
              </w:rPr>
              <w:t>94%</w:t>
            </w:r>
            <w:r w:rsidRPr="00AD6A0F">
              <w:rPr>
                <w:color w:val="000000"/>
                <w:kern w:val="0"/>
                <w:sz w:val="24"/>
              </w:rPr>
              <w:t>，主要系公司</w:t>
            </w:r>
            <w:r w:rsidRPr="00AD6A0F">
              <w:rPr>
                <w:color w:val="000000"/>
                <w:kern w:val="0"/>
                <w:sz w:val="24"/>
              </w:rPr>
              <w:t>2024</w:t>
            </w:r>
            <w:r w:rsidRPr="00AD6A0F">
              <w:rPr>
                <w:color w:val="000000"/>
                <w:kern w:val="0"/>
                <w:sz w:val="24"/>
              </w:rPr>
              <w:t>年前三季度新签订</w:t>
            </w:r>
            <w:proofErr w:type="gramStart"/>
            <w:r w:rsidRPr="00AD6A0F">
              <w:rPr>
                <w:color w:val="000000"/>
                <w:kern w:val="0"/>
                <w:sz w:val="24"/>
              </w:rPr>
              <w:t>单分别</w:t>
            </w:r>
            <w:proofErr w:type="gramEnd"/>
            <w:r w:rsidRPr="00AD6A0F">
              <w:rPr>
                <w:color w:val="000000"/>
                <w:kern w:val="0"/>
                <w:sz w:val="24"/>
              </w:rPr>
              <w:t>增长约</w:t>
            </w:r>
            <w:r w:rsidRPr="00AD6A0F">
              <w:rPr>
                <w:color w:val="000000"/>
                <w:kern w:val="0"/>
                <w:sz w:val="24"/>
              </w:rPr>
              <w:lastRenderedPageBreak/>
              <w:t>20%</w:t>
            </w:r>
            <w:r w:rsidRPr="00AD6A0F">
              <w:rPr>
                <w:color w:val="000000"/>
                <w:kern w:val="0"/>
                <w:sz w:val="24"/>
              </w:rPr>
              <w:t>、</w:t>
            </w:r>
            <w:r w:rsidRPr="00AD6A0F">
              <w:rPr>
                <w:color w:val="000000"/>
                <w:kern w:val="0"/>
                <w:sz w:val="24"/>
              </w:rPr>
              <w:t>40%</w:t>
            </w:r>
            <w:r w:rsidRPr="00AD6A0F">
              <w:rPr>
                <w:color w:val="000000"/>
                <w:kern w:val="0"/>
                <w:sz w:val="24"/>
              </w:rPr>
              <w:t>、</w:t>
            </w:r>
            <w:r w:rsidRPr="00AD6A0F">
              <w:rPr>
                <w:color w:val="000000"/>
                <w:kern w:val="0"/>
                <w:sz w:val="24"/>
              </w:rPr>
              <w:t>50%</w:t>
            </w:r>
            <w:r w:rsidRPr="00AD6A0F">
              <w:rPr>
                <w:color w:val="000000"/>
                <w:kern w:val="0"/>
                <w:sz w:val="24"/>
              </w:rPr>
              <w:t>，部分订单在</w:t>
            </w:r>
            <w:r w:rsidRPr="00AD6A0F">
              <w:rPr>
                <w:color w:val="000000"/>
                <w:kern w:val="0"/>
                <w:sz w:val="24"/>
              </w:rPr>
              <w:t>2024</w:t>
            </w:r>
            <w:r w:rsidRPr="00AD6A0F">
              <w:rPr>
                <w:color w:val="000000"/>
                <w:kern w:val="0"/>
                <w:sz w:val="24"/>
              </w:rPr>
              <w:t>年第三季度完成交付并确认收入所致；净利润同比增长</w:t>
            </w:r>
            <w:r w:rsidRPr="00AD6A0F">
              <w:rPr>
                <w:color w:val="000000"/>
                <w:kern w:val="0"/>
                <w:sz w:val="24"/>
              </w:rPr>
              <w:t>94%</w:t>
            </w:r>
            <w:r w:rsidRPr="00AD6A0F">
              <w:rPr>
                <w:color w:val="000000"/>
                <w:kern w:val="0"/>
                <w:sz w:val="24"/>
              </w:rPr>
              <w:t>，主要系公司当期营业收入增长</w:t>
            </w:r>
            <w:r w:rsidRPr="00AD6A0F">
              <w:rPr>
                <w:color w:val="000000"/>
                <w:kern w:val="0"/>
                <w:sz w:val="24"/>
              </w:rPr>
              <w:t>69%</w:t>
            </w:r>
            <w:r w:rsidRPr="00AD6A0F">
              <w:rPr>
                <w:color w:val="000000"/>
                <w:kern w:val="0"/>
                <w:sz w:val="24"/>
              </w:rPr>
              <w:t>所致；此外，受</w:t>
            </w:r>
            <w:r w:rsidRPr="00AD6A0F">
              <w:rPr>
                <w:color w:val="000000"/>
                <w:kern w:val="0"/>
                <w:sz w:val="24"/>
              </w:rPr>
              <w:t>2024</w:t>
            </w:r>
            <w:r w:rsidRPr="00AD6A0F">
              <w:rPr>
                <w:color w:val="000000"/>
                <w:kern w:val="0"/>
                <w:sz w:val="24"/>
              </w:rPr>
              <w:t>年第三季度公司高毛利的产品销售收入占比提升，毛利率增长；同时，第三季度公司人员和费用基本稳定，营业收入大幅增长</w:t>
            </w:r>
            <w:r w:rsidRPr="00AD6A0F">
              <w:rPr>
                <w:color w:val="000000"/>
                <w:kern w:val="0"/>
                <w:sz w:val="24"/>
              </w:rPr>
              <w:t>69%</w:t>
            </w:r>
            <w:r w:rsidRPr="00AD6A0F">
              <w:rPr>
                <w:color w:val="000000"/>
                <w:kern w:val="0"/>
                <w:sz w:val="24"/>
              </w:rPr>
              <w:t>，带来的边际效应越发明显，公司净利润同比增长</w:t>
            </w:r>
            <w:r w:rsidRPr="00AD6A0F">
              <w:rPr>
                <w:color w:val="000000"/>
                <w:kern w:val="0"/>
                <w:sz w:val="24"/>
              </w:rPr>
              <w:t>94%</w:t>
            </w:r>
            <w:r w:rsidRPr="00AD6A0F">
              <w:rPr>
                <w:color w:val="000000"/>
                <w:kern w:val="0"/>
                <w:sz w:val="24"/>
              </w:rPr>
              <w:t>。</w:t>
            </w:r>
          </w:p>
          <w:p w14:paraId="04EAF5C8"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2025</w:t>
            </w:r>
            <w:r w:rsidRPr="00AD6A0F">
              <w:rPr>
                <w:color w:val="000000"/>
                <w:kern w:val="0"/>
                <w:sz w:val="24"/>
              </w:rPr>
              <w:t>年前三季度，受本年度新签订单金额下降、招标延后及采购金额下降、产品安装交付进度影响，部分订单尚未形成收入，导致公司</w:t>
            </w:r>
            <w:r w:rsidRPr="00AD6A0F">
              <w:rPr>
                <w:color w:val="000000"/>
                <w:kern w:val="0"/>
                <w:sz w:val="24"/>
              </w:rPr>
              <w:t>2025</w:t>
            </w:r>
            <w:r w:rsidRPr="00AD6A0F">
              <w:rPr>
                <w:color w:val="000000"/>
                <w:kern w:val="0"/>
                <w:sz w:val="24"/>
              </w:rPr>
              <w:t>年第三季度营业收入同比下降</w:t>
            </w:r>
            <w:r w:rsidRPr="00AD6A0F">
              <w:rPr>
                <w:color w:val="000000"/>
                <w:kern w:val="0"/>
                <w:sz w:val="24"/>
              </w:rPr>
              <w:t>23.90%</w:t>
            </w:r>
            <w:r w:rsidRPr="00AD6A0F">
              <w:rPr>
                <w:color w:val="000000"/>
                <w:kern w:val="0"/>
                <w:sz w:val="24"/>
              </w:rPr>
              <w:t>，</w:t>
            </w:r>
            <w:proofErr w:type="gramStart"/>
            <w:r w:rsidRPr="00AD6A0F">
              <w:rPr>
                <w:color w:val="000000"/>
                <w:kern w:val="0"/>
                <w:sz w:val="24"/>
              </w:rPr>
              <w:t>归母净利润</w:t>
            </w:r>
            <w:proofErr w:type="gramEnd"/>
            <w:r w:rsidRPr="00AD6A0F">
              <w:rPr>
                <w:color w:val="000000"/>
                <w:kern w:val="0"/>
                <w:sz w:val="24"/>
              </w:rPr>
              <w:t>同比下降</w:t>
            </w:r>
            <w:r w:rsidRPr="00AD6A0F">
              <w:rPr>
                <w:color w:val="000000"/>
                <w:kern w:val="0"/>
                <w:sz w:val="24"/>
              </w:rPr>
              <w:t>32.52%</w:t>
            </w:r>
            <w:r w:rsidRPr="00AD6A0F">
              <w:rPr>
                <w:color w:val="000000"/>
                <w:kern w:val="0"/>
                <w:sz w:val="24"/>
              </w:rPr>
              <w:t>。</w:t>
            </w:r>
            <w:r w:rsidRPr="00AD6A0F">
              <w:rPr>
                <w:color w:val="000000"/>
                <w:kern w:val="0"/>
                <w:sz w:val="24"/>
              </w:rPr>
              <w:t>2025</w:t>
            </w:r>
            <w:r w:rsidRPr="00AD6A0F">
              <w:rPr>
                <w:color w:val="000000"/>
                <w:kern w:val="0"/>
                <w:sz w:val="24"/>
              </w:rPr>
              <w:t>年前三季度公司实现营业收入</w:t>
            </w:r>
            <w:r w:rsidRPr="00AD6A0F">
              <w:rPr>
                <w:color w:val="000000"/>
                <w:kern w:val="0"/>
                <w:sz w:val="24"/>
              </w:rPr>
              <w:t>9.53</w:t>
            </w:r>
            <w:r w:rsidRPr="00AD6A0F">
              <w:rPr>
                <w:color w:val="000000"/>
                <w:kern w:val="0"/>
                <w:sz w:val="24"/>
              </w:rPr>
              <w:t>亿元，同比增长</w:t>
            </w:r>
            <w:r w:rsidRPr="00AD6A0F">
              <w:rPr>
                <w:color w:val="000000"/>
                <w:kern w:val="0"/>
                <w:sz w:val="24"/>
              </w:rPr>
              <w:t>5.25%</w:t>
            </w:r>
            <w:r w:rsidRPr="00AD6A0F">
              <w:rPr>
                <w:color w:val="000000"/>
                <w:kern w:val="0"/>
                <w:sz w:val="24"/>
              </w:rPr>
              <w:t>，</w:t>
            </w:r>
            <w:proofErr w:type="gramStart"/>
            <w:r w:rsidRPr="00AD6A0F">
              <w:rPr>
                <w:color w:val="000000"/>
                <w:kern w:val="0"/>
                <w:sz w:val="24"/>
              </w:rPr>
              <w:t>归母净利润</w:t>
            </w:r>
            <w:proofErr w:type="gramEnd"/>
            <w:r w:rsidRPr="00AD6A0F">
              <w:rPr>
                <w:color w:val="000000"/>
                <w:kern w:val="0"/>
                <w:sz w:val="24"/>
              </w:rPr>
              <w:t>3.96</w:t>
            </w:r>
            <w:r w:rsidRPr="00AD6A0F">
              <w:rPr>
                <w:color w:val="000000"/>
                <w:kern w:val="0"/>
                <w:sz w:val="24"/>
              </w:rPr>
              <w:t>亿元，同比增长</w:t>
            </w:r>
            <w:r w:rsidRPr="00AD6A0F">
              <w:rPr>
                <w:color w:val="000000"/>
                <w:kern w:val="0"/>
                <w:sz w:val="24"/>
              </w:rPr>
              <w:t>20.98%</w:t>
            </w:r>
            <w:r w:rsidRPr="00AD6A0F">
              <w:rPr>
                <w:color w:val="000000"/>
                <w:kern w:val="0"/>
                <w:sz w:val="24"/>
              </w:rPr>
              <w:t>，净利润率达到</w:t>
            </w:r>
            <w:r w:rsidRPr="00AD6A0F">
              <w:rPr>
                <w:color w:val="000000"/>
                <w:kern w:val="0"/>
                <w:sz w:val="24"/>
              </w:rPr>
              <w:t>42.91%</w:t>
            </w:r>
            <w:r w:rsidRPr="00AD6A0F">
              <w:rPr>
                <w:color w:val="000000"/>
                <w:kern w:val="0"/>
                <w:sz w:val="24"/>
              </w:rPr>
              <w:t>，同比增加</w:t>
            </w:r>
            <w:r w:rsidRPr="00AD6A0F">
              <w:rPr>
                <w:color w:val="000000"/>
                <w:kern w:val="0"/>
                <w:sz w:val="24"/>
              </w:rPr>
              <w:t>5.53</w:t>
            </w:r>
            <w:r w:rsidRPr="00AD6A0F">
              <w:rPr>
                <w:color w:val="000000"/>
                <w:kern w:val="0"/>
                <w:sz w:val="24"/>
              </w:rPr>
              <w:t>个百分点，盈利能力实现了进一步提升。</w:t>
            </w:r>
          </w:p>
          <w:p w14:paraId="44E3BEAA"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公司董事赵建州先生同时担任公司全资子公司河南蓝信科技有限责任公司（以下简称</w:t>
            </w:r>
            <w:r w:rsidRPr="00AD6A0F">
              <w:rPr>
                <w:color w:val="000000"/>
                <w:kern w:val="0"/>
                <w:sz w:val="24"/>
              </w:rPr>
              <w:t>“</w:t>
            </w:r>
            <w:r w:rsidRPr="00AD6A0F">
              <w:rPr>
                <w:color w:val="000000"/>
                <w:kern w:val="0"/>
                <w:sz w:val="24"/>
              </w:rPr>
              <w:t>蓝信科技</w:t>
            </w:r>
            <w:r w:rsidRPr="00AD6A0F">
              <w:rPr>
                <w:color w:val="000000"/>
                <w:kern w:val="0"/>
                <w:sz w:val="24"/>
              </w:rPr>
              <w:t>”</w:t>
            </w:r>
            <w:r w:rsidRPr="00AD6A0F">
              <w:rPr>
                <w:color w:val="000000"/>
                <w:kern w:val="0"/>
                <w:sz w:val="24"/>
              </w:rPr>
              <w:t>）的董事长及总经理，主要</w:t>
            </w:r>
            <w:proofErr w:type="gramStart"/>
            <w:r w:rsidRPr="00AD6A0F">
              <w:rPr>
                <w:color w:val="000000"/>
                <w:kern w:val="0"/>
                <w:sz w:val="24"/>
              </w:rPr>
              <w:t>负责蓝信科技</w:t>
            </w:r>
            <w:proofErr w:type="gramEnd"/>
            <w:r w:rsidRPr="00AD6A0F">
              <w:rPr>
                <w:color w:val="000000"/>
                <w:kern w:val="0"/>
                <w:sz w:val="24"/>
              </w:rPr>
              <w:t>的日常经营管理，未参与上市公司日常经营活动。截至目前，公司及子公司未被要求协助调查。公司拥有完善的组织架构和规范的治理体系，公司其他董事、监事和高级管理人员均正常履职，生产经营秩序正常。</w:t>
            </w:r>
          </w:p>
          <w:p w14:paraId="701664C2"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考虑到赵建州先生当前无法正常履职，经公司于</w:t>
            </w:r>
            <w:r w:rsidRPr="00AD6A0F">
              <w:rPr>
                <w:color w:val="000000"/>
                <w:kern w:val="0"/>
                <w:sz w:val="24"/>
              </w:rPr>
              <w:t>2025</w:t>
            </w:r>
            <w:r w:rsidRPr="00AD6A0F">
              <w:rPr>
                <w:color w:val="000000"/>
                <w:kern w:val="0"/>
                <w:sz w:val="24"/>
              </w:rPr>
              <w:t>年</w:t>
            </w:r>
            <w:r w:rsidRPr="00AD6A0F">
              <w:rPr>
                <w:color w:val="000000"/>
                <w:kern w:val="0"/>
                <w:sz w:val="24"/>
              </w:rPr>
              <w:t>11</w:t>
            </w:r>
            <w:r w:rsidRPr="00AD6A0F">
              <w:rPr>
                <w:color w:val="000000"/>
                <w:kern w:val="0"/>
                <w:sz w:val="24"/>
              </w:rPr>
              <w:t>月</w:t>
            </w:r>
            <w:r w:rsidRPr="00AD6A0F">
              <w:rPr>
                <w:color w:val="000000"/>
                <w:kern w:val="0"/>
                <w:sz w:val="24"/>
              </w:rPr>
              <w:t>4</w:t>
            </w:r>
            <w:r w:rsidRPr="00AD6A0F">
              <w:rPr>
                <w:color w:val="000000"/>
                <w:kern w:val="0"/>
                <w:sz w:val="24"/>
              </w:rPr>
              <w:t>日召开的第五届董事会提名委员会第三次会议和第五届董事会第十一次会议审议通过，同意解聘赵建州先生上市公司副总经理职务。同时，为了</w:t>
            </w:r>
            <w:proofErr w:type="gramStart"/>
            <w:r w:rsidRPr="00AD6A0F">
              <w:rPr>
                <w:color w:val="000000"/>
                <w:kern w:val="0"/>
                <w:sz w:val="24"/>
              </w:rPr>
              <w:t>维护蓝信科技</w:t>
            </w:r>
            <w:proofErr w:type="gramEnd"/>
            <w:r w:rsidRPr="00AD6A0F">
              <w:rPr>
                <w:color w:val="000000"/>
                <w:kern w:val="0"/>
                <w:sz w:val="24"/>
              </w:rPr>
              <w:t>正常经营和治理的稳定性，在赵建州先生无法正常履职期间，</w:t>
            </w:r>
            <w:proofErr w:type="gramStart"/>
            <w:r w:rsidRPr="00AD6A0F">
              <w:rPr>
                <w:color w:val="000000"/>
                <w:kern w:val="0"/>
                <w:sz w:val="24"/>
              </w:rPr>
              <w:t>由蓝信科技</w:t>
            </w:r>
            <w:proofErr w:type="gramEnd"/>
            <w:r w:rsidRPr="00AD6A0F">
              <w:rPr>
                <w:color w:val="000000"/>
                <w:kern w:val="0"/>
                <w:sz w:val="24"/>
              </w:rPr>
              <w:t>董事赵松先生代为</w:t>
            </w:r>
            <w:proofErr w:type="gramStart"/>
            <w:r w:rsidRPr="00AD6A0F">
              <w:rPr>
                <w:color w:val="000000"/>
                <w:kern w:val="0"/>
                <w:sz w:val="24"/>
              </w:rPr>
              <w:t>履行蓝信科技</w:t>
            </w:r>
            <w:proofErr w:type="gramEnd"/>
            <w:r w:rsidRPr="00AD6A0F">
              <w:rPr>
                <w:color w:val="000000"/>
                <w:kern w:val="0"/>
                <w:sz w:val="24"/>
              </w:rPr>
              <w:t>的法人职责。</w:t>
            </w:r>
          </w:p>
          <w:p w14:paraId="262460FC"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公司将持续关注该事项的后续进展，如有最新进展，公司将会及时履行信息披露义务。与此同时，公司全员将更加努力做好持续经营管理，提升公司的核心竞争力，提升市场份额和盈利能力，以良好的业绩和资本市场表现回报广大投资者。谢谢！</w:t>
            </w:r>
          </w:p>
          <w:p w14:paraId="5CA97CC9" w14:textId="77777777" w:rsidR="00AD6A0F" w:rsidRPr="00AD6A0F" w:rsidRDefault="00AD6A0F" w:rsidP="00AD6A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outlineLvl w:val="0"/>
              <w:rPr>
                <w:color w:val="000000"/>
                <w:kern w:val="0"/>
                <w:sz w:val="24"/>
              </w:rPr>
            </w:pPr>
            <w:r w:rsidRPr="00AD6A0F">
              <w:rPr>
                <w:sz w:val="24"/>
                <w:szCs w:val="30"/>
              </w:rPr>
              <w:t>问题</w:t>
            </w:r>
            <w:r w:rsidRPr="00AD6A0F">
              <w:rPr>
                <w:sz w:val="24"/>
                <w:szCs w:val="30"/>
              </w:rPr>
              <w:t>12</w:t>
            </w:r>
            <w:r w:rsidRPr="00AD6A0F">
              <w:rPr>
                <w:sz w:val="24"/>
                <w:szCs w:val="30"/>
              </w:rPr>
              <w:t>：请问</w:t>
            </w:r>
            <w:proofErr w:type="gramStart"/>
            <w:r w:rsidRPr="00AD6A0F">
              <w:rPr>
                <w:sz w:val="24"/>
                <w:szCs w:val="30"/>
              </w:rPr>
              <w:t>思维列控在</w:t>
            </w:r>
            <w:proofErr w:type="gramEnd"/>
            <w:r w:rsidRPr="00AD6A0F">
              <w:rPr>
                <w:sz w:val="24"/>
                <w:szCs w:val="30"/>
              </w:rPr>
              <w:t>10.31</w:t>
            </w:r>
            <w:r w:rsidRPr="00AD6A0F">
              <w:rPr>
                <w:sz w:val="24"/>
                <w:szCs w:val="30"/>
              </w:rPr>
              <w:t>开始跌停，</w:t>
            </w:r>
            <w:r w:rsidRPr="00AD6A0F">
              <w:rPr>
                <w:sz w:val="24"/>
                <w:szCs w:val="30"/>
              </w:rPr>
              <w:t>11</w:t>
            </w:r>
            <w:r w:rsidRPr="00AD6A0F">
              <w:rPr>
                <w:sz w:val="24"/>
                <w:szCs w:val="30"/>
              </w:rPr>
              <w:t>月</w:t>
            </w:r>
            <w:r w:rsidRPr="00AD6A0F">
              <w:rPr>
                <w:sz w:val="24"/>
                <w:szCs w:val="30"/>
              </w:rPr>
              <w:t>4</w:t>
            </w:r>
            <w:r w:rsidRPr="00AD6A0F">
              <w:rPr>
                <w:sz w:val="24"/>
                <w:szCs w:val="30"/>
              </w:rPr>
              <w:t>日才公告董事被留置。是否涉及内幕交易，该董事被留置原因是什么</w:t>
            </w:r>
            <w:r w:rsidRPr="00AD6A0F">
              <w:rPr>
                <w:sz w:val="24"/>
                <w:szCs w:val="30"/>
              </w:rPr>
              <w:t>?</w:t>
            </w:r>
            <w:r w:rsidRPr="00AD6A0F">
              <w:rPr>
                <w:sz w:val="24"/>
                <w:szCs w:val="30"/>
              </w:rPr>
              <w:t>公司财务报表为何错报误导投资者，请给出具体明确的答复？</w:t>
            </w:r>
          </w:p>
          <w:p w14:paraId="6D2511AB" w14:textId="77777777" w:rsidR="00AD6A0F" w:rsidRPr="00AD6A0F" w:rsidRDefault="00AD6A0F" w:rsidP="00AD6A0F">
            <w:pPr>
              <w:overflowPunct w:val="0"/>
              <w:autoSpaceDE w:val="0"/>
              <w:autoSpaceDN w:val="0"/>
              <w:adjustRightInd w:val="0"/>
              <w:spacing w:line="360" w:lineRule="auto"/>
              <w:ind w:firstLineChars="200" w:firstLine="482"/>
              <w:outlineLvl w:val="0"/>
              <w:rPr>
                <w:b/>
                <w:color w:val="000000"/>
                <w:kern w:val="0"/>
                <w:sz w:val="24"/>
              </w:rPr>
            </w:pPr>
            <w:r w:rsidRPr="00AD6A0F">
              <w:rPr>
                <w:b/>
                <w:color w:val="000000"/>
                <w:kern w:val="0"/>
                <w:sz w:val="24"/>
              </w:rPr>
              <w:lastRenderedPageBreak/>
              <w:t>公司回复如下：</w:t>
            </w:r>
          </w:p>
          <w:p w14:paraId="4223C77B" w14:textId="77777777" w:rsidR="00AD6A0F" w:rsidRPr="00AD6A0F" w:rsidRDefault="00AD6A0F" w:rsidP="00AD6A0F">
            <w:pPr>
              <w:overflowPunct w:val="0"/>
              <w:autoSpaceDE w:val="0"/>
              <w:autoSpaceDN w:val="0"/>
              <w:adjustRightInd w:val="0"/>
              <w:spacing w:line="360" w:lineRule="auto"/>
              <w:ind w:firstLineChars="200" w:firstLine="480"/>
              <w:rPr>
                <w:color w:val="000000"/>
                <w:kern w:val="0"/>
                <w:sz w:val="24"/>
              </w:rPr>
            </w:pPr>
            <w:r w:rsidRPr="00AD6A0F">
              <w:rPr>
                <w:color w:val="000000"/>
                <w:kern w:val="0"/>
                <w:sz w:val="24"/>
              </w:rPr>
              <w:t>尊敬的投资者，您好！公司股价于</w:t>
            </w:r>
            <w:r w:rsidRPr="00AD6A0F">
              <w:rPr>
                <w:color w:val="000000"/>
                <w:kern w:val="0"/>
                <w:sz w:val="24"/>
              </w:rPr>
              <w:t>10</w:t>
            </w:r>
            <w:r w:rsidRPr="00AD6A0F">
              <w:rPr>
                <w:color w:val="000000"/>
                <w:kern w:val="0"/>
                <w:sz w:val="24"/>
              </w:rPr>
              <w:t>月</w:t>
            </w:r>
            <w:r w:rsidRPr="00AD6A0F">
              <w:rPr>
                <w:color w:val="000000"/>
                <w:kern w:val="0"/>
                <w:sz w:val="24"/>
              </w:rPr>
              <w:t>31</w:t>
            </w:r>
            <w:r w:rsidRPr="00AD6A0F">
              <w:rPr>
                <w:color w:val="000000"/>
                <w:kern w:val="0"/>
                <w:sz w:val="24"/>
              </w:rPr>
              <w:t>日、</w:t>
            </w:r>
            <w:r w:rsidRPr="00AD6A0F">
              <w:rPr>
                <w:color w:val="000000"/>
                <w:kern w:val="0"/>
                <w:sz w:val="24"/>
              </w:rPr>
              <w:t>11</w:t>
            </w:r>
            <w:r w:rsidRPr="00AD6A0F">
              <w:rPr>
                <w:color w:val="000000"/>
                <w:kern w:val="0"/>
                <w:sz w:val="24"/>
              </w:rPr>
              <w:t>月</w:t>
            </w:r>
            <w:r w:rsidRPr="00AD6A0F">
              <w:rPr>
                <w:color w:val="000000"/>
                <w:kern w:val="0"/>
                <w:sz w:val="24"/>
              </w:rPr>
              <w:t>3</w:t>
            </w:r>
            <w:r w:rsidRPr="00AD6A0F">
              <w:rPr>
                <w:color w:val="000000"/>
                <w:kern w:val="0"/>
                <w:sz w:val="24"/>
              </w:rPr>
              <w:t>日连续两日大幅下跌，与</w:t>
            </w:r>
            <w:r w:rsidRPr="00AD6A0F">
              <w:rPr>
                <w:color w:val="000000"/>
                <w:kern w:val="0"/>
                <w:sz w:val="24"/>
              </w:rPr>
              <w:t>11</w:t>
            </w:r>
            <w:r w:rsidRPr="00AD6A0F">
              <w:rPr>
                <w:color w:val="000000"/>
                <w:kern w:val="0"/>
                <w:sz w:val="24"/>
              </w:rPr>
              <w:t>月</w:t>
            </w:r>
            <w:r w:rsidRPr="00AD6A0F">
              <w:rPr>
                <w:color w:val="000000"/>
                <w:kern w:val="0"/>
                <w:sz w:val="24"/>
              </w:rPr>
              <w:t>4</w:t>
            </w:r>
            <w:r w:rsidRPr="00AD6A0F">
              <w:rPr>
                <w:color w:val="000000"/>
                <w:kern w:val="0"/>
                <w:sz w:val="24"/>
              </w:rPr>
              <w:t>日公司发布的《重大事项公告》没有关联。关于董事被留置事宜，公司于</w:t>
            </w:r>
            <w:r w:rsidRPr="00AD6A0F">
              <w:rPr>
                <w:color w:val="000000"/>
                <w:kern w:val="0"/>
                <w:sz w:val="24"/>
              </w:rPr>
              <w:t>2025</w:t>
            </w:r>
            <w:r w:rsidRPr="00AD6A0F">
              <w:rPr>
                <w:color w:val="000000"/>
                <w:kern w:val="0"/>
                <w:sz w:val="24"/>
              </w:rPr>
              <w:t>年</w:t>
            </w:r>
            <w:r w:rsidRPr="00AD6A0F">
              <w:rPr>
                <w:color w:val="000000"/>
                <w:kern w:val="0"/>
                <w:sz w:val="24"/>
              </w:rPr>
              <w:t>11</w:t>
            </w:r>
            <w:r w:rsidRPr="00AD6A0F">
              <w:rPr>
                <w:color w:val="000000"/>
                <w:kern w:val="0"/>
                <w:sz w:val="24"/>
              </w:rPr>
              <w:t>月</w:t>
            </w:r>
            <w:r w:rsidRPr="00AD6A0F">
              <w:rPr>
                <w:color w:val="000000"/>
                <w:kern w:val="0"/>
                <w:sz w:val="24"/>
              </w:rPr>
              <w:t>3</w:t>
            </w:r>
            <w:r w:rsidRPr="00AD6A0F">
              <w:rPr>
                <w:color w:val="000000"/>
                <w:kern w:val="0"/>
                <w:sz w:val="24"/>
              </w:rPr>
              <w:t>日傍晚收到公司董事赵建州先生家属的通知，其于</w:t>
            </w:r>
            <w:r w:rsidRPr="00AD6A0F">
              <w:rPr>
                <w:color w:val="000000"/>
                <w:kern w:val="0"/>
                <w:sz w:val="24"/>
              </w:rPr>
              <w:t>2025</w:t>
            </w:r>
            <w:r w:rsidRPr="00AD6A0F">
              <w:rPr>
                <w:color w:val="000000"/>
                <w:kern w:val="0"/>
                <w:sz w:val="24"/>
              </w:rPr>
              <w:t>年</w:t>
            </w:r>
            <w:r w:rsidRPr="00AD6A0F">
              <w:rPr>
                <w:color w:val="000000"/>
                <w:kern w:val="0"/>
                <w:sz w:val="24"/>
              </w:rPr>
              <w:t>11</w:t>
            </w:r>
            <w:r w:rsidRPr="00AD6A0F">
              <w:rPr>
                <w:color w:val="000000"/>
                <w:kern w:val="0"/>
                <w:sz w:val="24"/>
              </w:rPr>
              <w:t>月</w:t>
            </w:r>
            <w:r w:rsidRPr="00AD6A0F">
              <w:rPr>
                <w:color w:val="000000"/>
                <w:kern w:val="0"/>
                <w:sz w:val="24"/>
              </w:rPr>
              <w:t>3</w:t>
            </w:r>
            <w:r w:rsidRPr="00AD6A0F">
              <w:rPr>
                <w:color w:val="000000"/>
                <w:kern w:val="0"/>
                <w:sz w:val="24"/>
              </w:rPr>
              <w:t>日下午收到由天津市滨海新区监察委员会签发的关于赵建州先生被留置和立案的通知书。公司在收到该通知书后及时（当天）发布公告并进行了披露。在整个过程中未发生信息泄露，不存在内幕交易。截至目前，公司尚未知悉该事项的进展及结论，后续如有最新进展，公司将会及时履行信息披露义务。</w:t>
            </w:r>
          </w:p>
          <w:p w14:paraId="27497C65" w14:textId="71A884FC" w:rsidR="005E20F7" w:rsidRPr="000A1181" w:rsidRDefault="00AD6A0F" w:rsidP="00AD6A0F">
            <w:pPr>
              <w:overflowPunct w:val="0"/>
              <w:autoSpaceDE w:val="0"/>
              <w:autoSpaceDN w:val="0"/>
              <w:adjustRightInd w:val="0"/>
              <w:spacing w:line="360" w:lineRule="auto"/>
              <w:ind w:firstLineChars="200" w:firstLine="480"/>
              <w:rPr>
                <w:rFonts w:eastAsia="楷体"/>
                <w:color w:val="000000"/>
                <w:kern w:val="0"/>
                <w:sz w:val="24"/>
              </w:rPr>
            </w:pPr>
            <w:r w:rsidRPr="00AD6A0F">
              <w:rPr>
                <w:color w:val="000000"/>
                <w:kern w:val="0"/>
                <w:sz w:val="24"/>
              </w:rPr>
              <w:t>公司严格按照《企业会计准则》《上海证券交易所股票上市规则》等相关规定编制了《公司</w:t>
            </w:r>
            <w:r w:rsidRPr="00AD6A0F">
              <w:rPr>
                <w:color w:val="000000"/>
                <w:kern w:val="0"/>
                <w:sz w:val="24"/>
              </w:rPr>
              <w:t>2025</w:t>
            </w:r>
            <w:r w:rsidRPr="00AD6A0F">
              <w:rPr>
                <w:color w:val="000000"/>
                <w:kern w:val="0"/>
                <w:sz w:val="24"/>
              </w:rPr>
              <w:t>年第三季度报告》，相关信息真实、准确、完整，不存在错报和误导投资者的情形。感谢您对公司的关注！</w:t>
            </w:r>
          </w:p>
        </w:tc>
      </w:tr>
      <w:tr w:rsidR="005E20F7" w:rsidRPr="000A1181" w14:paraId="5B1739FE" w14:textId="77777777" w:rsidTr="00911AE9">
        <w:tc>
          <w:tcPr>
            <w:tcW w:w="1242" w:type="dxa"/>
            <w:tcBorders>
              <w:top w:val="single" w:sz="4" w:space="0" w:color="auto"/>
              <w:left w:val="single" w:sz="4" w:space="0" w:color="auto"/>
              <w:bottom w:val="single" w:sz="4" w:space="0" w:color="auto"/>
              <w:right w:val="single" w:sz="4" w:space="0" w:color="auto"/>
            </w:tcBorders>
            <w:vAlign w:val="center"/>
          </w:tcPr>
          <w:p w14:paraId="362ACD19" w14:textId="77777777" w:rsidR="005E20F7" w:rsidRPr="000A1181" w:rsidRDefault="00641A76">
            <w:pPr>
              <w:spacing w:line="420" w:lineRule="exact"/>
              <w:rPr>
                <w:bCs/>
                <w:iCs/>
                <w:color w:val="000000"/>
                <w:kern w:val="0"/>
                <w:sz w:val="24"/>
              </w:rPr>
            </w:pPr>
            <w:r w:rsidRPr="000A1181">
              <w:rPr>
                <w:bCs/>
                <w:iCs/>
                <w:color w:val="000000"/>
                <w:kern w:val="0"/>
                <w:sz w:val="24"/>
              </w:rPr>
              <w:lastRenderedPageBreak/>
              <w:t>附件清单（如有）</w:t>
            </w:r>
          </w:p>
        </w:tc>
        <w:tc>
          <w:tcPr>
            <w:tcW w:w="7513" w:type="dxa"/>
            <w:tcBorders>
              <w:top w:val="single" w:sz="4" w:space="0" w:color="auto"/>
              <w:left w:val="single" w:sz="4" w:space="0" w:color="auto"/>
              <w:bottom w:val="single" w:sz="4" w:space="0" w:color="auto"/>
              <w:right w:val="single" w:sz="4" w:space="0" w:color="auto"/>
            </w:tcBorders>
          </w:tcPr>
          <w:p w14:paraId="27E0C699" w14:textId="77777777" w:rsidR="005E20F7" w:rsidRPr="000A1181" w:rsidRDefault="005E20F7">
            <w:pPr>
              <w:spacing w:line="420" w:lineRule="exact"/>
              <w:rPr>
                <w:bCs/>
                <w:iCs/>
                <w:color w:val="000000"/>
                <w:sz w:val="24"/>
              </w:rPr>
            </w:pPr>
          </w:p>
        </w:tc>
      </w:tr>
      <w:tr w:rsidR="005E20F7" w:rsidRPr="000A1181" w14:paraId="361E4EFF" w14:textId="77777777" w:rsidTr="00911AE9">
        <w:tc>
          <w:tcPr>
            <w:tcW w:w="1242" w:type="dxa"/>
            <w:tcBorders>
              <w:top w:val="single" w:sz="4" w:space="0" w:color="auto"/>
              <w:left w:val="single" w:sz="4" w:space="0" w:color="auto"/>
              <w:bottom w:val="single" w:sz="4" w:space="0" w:color="auto"/>
              <w:right w:val="single" w:sz="4" w:space="0" w:color="auto"/>
            </w:tcBorders>
            <w:vAlign w:val="center"/>
          </w:tcPr>
          <w:p w14:paraId="4933353A" w14:textId="77777777" w:rsidR="005E20F7" w:rsidRPr="000A1181" w:rsidRDefault="00641A76">
            <w:pPr>
              <w:spacing w:line="420" w:lineRule="exact"/>
              <w:rPr>
                <w:bCs/>
                <w:iCs/>
                <w:color w:val="000000"/>
                <w:kern w:val="0"/>
                <w:sz w:val="24"/>
              </w:rPr>
            </w:pPr>
            <w:r w:rsidRPr="000A1181">
              <w:rPr>
                <w:bCs/>
                <w:iCs/>
                <w:color w:val="000000"/>
                <w:kern w:val="0"/>
                <w:sz w:val="24"/>
              </w:rPr>
              <w:t>日期</w:t>
            </w:r>
          </w:p>
        </w:tc>
        <w:tc>
          <w:tcPr>
            <w:tcW w:w="7513" w:type="dxa"/>
            <w:tcBorders>
              <w:top w:val="single" w:sz="4" w:space="0" w:color="auto"/>
              <w:left w:val="single" w:sz="4" w:space="0" w:color="auto"/>
              <w:bottom w:val="single" w:sz="4" w:space="0" w:color="auto"/>
              <w:right w:val="single" w:sz="4" w:space="0" w:color="auto"/>
            </w:tcBorders>
          </w:tcPr>
          <w:p w14:paraId="5B0252B3" w14:textId="32B876EC" w:rsidR="005E20F7" w:rsidRPr="000A1181" w:rsidRDefault="00AD6A0F" w:rsidP="00AD6A0F">
            <w:pPr>
              <w:spacing w:line="420" w:lineRule="exact"/>
              <w:rPr>
                <w:bCs/>
                <w:iCs/>
                <w:color w:val="000000"/>
                <w:sz w:val="24"/>
              </w:rPr>
            </w:pPr>
            <w:r>
              <w:rPr>
                <w:bCs/>
                <w:iCs/>
                <w:color w:val="000000"/>
                <w:sz w:val="24"/>
              </w:rPr>
              <w:t>2025-11-10</w:t>
            </w:r>
          </w:p>
        </w:tc>
      </w:tr>
    </w:tbl>
    <w:p w14:paraId="5AB01125" w14:textId="77777777" w:rsidR="005E20F7" w:rsidRPr="000A1181" w:rsidRDefault="005E20F7">
      <w:pPr>
        <w:rPr>
          <w:sz w:val="24"/>
        </w:rPr>
      </w:pPr>
    </w:p>
    <w:sectPr w:rsidR="005E20F7" w:rsidRPr="000A1181">
      <w:head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16B696" w14:textId="77777777" w:rsidR="00326B25" w:rsidRDefault="00326B25">
      <w:r>
        <w:separator/>
      </w:r>
    </w:p>
  </w:endnote>
  <w:endnote w:type="continuationSeparator" w:id="0">
    <w:p w14:paraId="15342C96" w14:textId="77777777" w:rsidR="00326B25" w:rsidRDefault="00326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C53788" w14:textId="77777777" w:rsidR="00326B25" w:rsidRDefault="00326B25">
      <w:r>
        <w:separator/>
      </w:r>
    </w:p>
  </w:footnote>
  <w:footnote w:type="continuationSeparator" w:id="0">
    <w:p w14:paraId="6025112F" w14:textId="77777777" w:rsidR="00326B25" w:rsidRDefault="00326B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F790C" w14:textId="6A44D1D8" w:rsidR="005E20F7" w:rsidRDefault="00641A76">
    <w:pPr>
      <w:pBdr>
        <w:bottom w:val="single" w:sz="4" w:space="0" w:color="auto"/>
      </w:pBdr>
      <w:spacing w:beforeLines="50" w:before="120" w:afterLines="50" w:after="120" w:line="400" w:lineRule="exact"/>
      <w:rPr>
        <w:bCs/>
        <w:iCs/>
        <w:color w:val="000000"/>
        <w:sz w:val="24"/>
      </w:rPr>
    </w:pPr>
    <w:r>
      <w:rPr>
        <w:rFonts w:hAnsi="宋体"/>
        <w:bCs/>
        <w:iCs/>
        <w:color w:val="000000"/>
        <w:sz w:val="24"/>
      </w:rPr>
      <w:t>证券代码：</w:t>
    </w:r>
    <w:r>
      <w:rPr>
        <w:bCs/>
        <w:iCs/>
        <w:color w:val="000000"/>
        <w:sz w:val="24"/>
      </w:rPr>
      <w:t xml:space="preserve"> </w:t>
    </w:r>
    <w:r>
      <w:rPr>
        <w:color w:val="000000"/>
        <w:sz w:val="24"/>
      </w:rPr>
      <w:t xml:space="preserve">603508                 </w:t>
    </w:r>
    <w:r w:rsidR="00C74E0C">
      <w:rPr>
        <w:color w:val="000000"/>
        <w:sz w:val="24"/>
      </w:rPr>
      <w:t xml:space="preserve">   </w:t>
    </w:r>
    <w:r>
      <w:rPr>
        <w:color w:val="000000"/>
        <w:sz w:val="24"/>
      </w:rPr>
      <w:t xml:space="preserve">            </w:t>
    </w:r>
    <w:r>
      <w:rPr>
        <w:rFonts w:hAnsi="宋体"/>
        <w:bCs/>
        <w:iCs/>
        <w:color w:val="000000"/>
        <w:sz w:val="24"/>
      </w:rPr>
      <w:t>证券简称：</w:t>
    </w:r>
    <w:r>
      <w:rPr>
        <w:color w:val="000000"/>
        <w:sz w:val="24"/>
      </w:rPr>
      <w:t>思维列控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1C7"/>
    <w:rsid w:val="B7DDD54D"/>
    <w:rsid w:val="E3FFE6ED"/>
    <w:rsid w:val="F5DB8A63"/>
    <w:rsid w:val="F797912E"/>
    <w:rsid w:val="FE7B4896"/>
    <w:rsid w:val="00010B68"/>
    <w:rsid w:val="000268C0"/>
    <w:rsid w:val="000361A1"/>
    <w:rsid w:val="000363B5"/>
    <w:rsid w:val="00036895"/>
    <w:rsid w:val="000375D7"/>
    <w:rsid w:val="00043015"/>
    <w:rsid w:val="00046DDE"/>
    <w:rsid w:val="00047EB9"/>
    <w:rsid w:val="00060A74"/>
    <w:rsid w:val="00067110"/>
    <w:rsid w:val="0008189F"/>
    <w:rsid w:val="0009298A"/>
    <w:rsid w:val="000972D6"/>
    <w:rsid w:val="000A1181"/>
    <w:rsid w:val="000A2808"/>
    <w:rsid w:val="000A3BAC"/>
    <w:rsid w:val="000A79E8"/>
    <w:rsid w:val="000C26FD"/>
    <w:rsid w:val="000C2D85"/>
    <w:rsid w:val="000D3D34"/>
    <w:rsid w:val="000E0A28"/>
    <w:rsid w:val="000E5700"/>
    <w:rsid w:val="000F0C4B"/>
    <w:rsid w:val="000F0E22"/>
    <w:rsid w:val="00102EF3"/>
    <w:rsid w:val="00105A04"/>
    <w:rsid w:val="001169A9"/>
    <w:rsid w:val="00125EB2"/>
    <w:rsid w:val="00131134"/>
    <w:rsid w:val="00142A4C"/>
    <w:rsid w:val="00144279"/>
    <w:rsid w:val="001452FF"/>
    <w:rsid w:val="0016199B"/>
    <w:rsid w:val="0016617A"/>
    <w:rsid w:val="00167E99"/>
    <w:rsid w:val="001844DF"/>
    <w:rsid w:val="001975AB"/>
    <w:rsid w:val="001A00F5"/>
    <w:rsid w:val="001A1F65"/>
    <w:rsid w:val="001A5CE9"/>
    <w:rsid w:val="001C50AD"/>
    <w:rsid w:val="001C59BA"/>
    <w:rsid w:val="001D22EE"/>
    <w:rsid w:val="001D490C"/>
    <w:rsid w:val="001D4C89"/>
    <w:rsid w:val="001D5A1A"/>
    <w:rsid w:val="001E1838"/>
    <w:rsid w:val="001E3145"/>
    <w:rsid w:val="001E6509"/>
    <w:rsid w:val="001E7968"/>
    <w:rsid w:val="00215746"/>
    <w:rsid w:val="0022180A"/>
    <w:rsid w:val="00223ABC"/>
    <w:rsid w:val="002241B9"/>
    <w:rsid w:val="002274D9"/>
    <w:rsid w:val="0023455A"/>
    <w:rsid w:val="002363AD"/>
    <w:rsid w:val="00237994"/>
    <w:rsid w:val="00251D58"/>
    <w:rsid w:val="002530EE"/>
    <w:rsid w:val="002549E6"/>
    <w:rsid w:val="00256602"/>
    <w:rsid w:val="00271C8D"/>
    <w:rsid w:val="00273B53"/>
    <w:rsid w:val="0028080C"/>
    <w:rsid w:val="00295257"/>
    <w:rsid w:val="00297703"/>
    <w:rsid w:val="002A0826"/>
    <w:rsid w:val="002A0984"/>
    <w:rsid w:val="002A46AD"/>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140F3"/>
    <w:rsid w:val="00326B25"/>
    <w:rsid w:val="00327D5D"/>
    <w:rsid w:val="00332890"/>
    <w:rsid w:val="00335AD1"/>
    <w:rsid w:val="00335C60"/>
    <w:rsid w:val="00344914"/>
    <w:rsid w:val="00346917"/>
    <w:rsid w:val="00354A7B"/>
    <w:rsid w:val="00360FDA"/>
    <w:rsid w:val="00363075"/>
    <w:rsid w:val="00367D18"/>
    <w:rsid w:val="00372A1C"/>
    <w:rsid w:val="0037435A"/>
    <w:rsid w:val="00377D8F"/>
    <w:rsid w:val="00383679"/>
    <w:rsid w:val="00383929"/>
    <w:rsid w:val="003949FC"/>
    <w:rsid w:val="003A1E68"/>
    <w:rsid w:val="003B0122"/>
    <w:rsid w:val="003B0BE5"/>
    <w:rsid w:val="003D18F1"/>
    <w:rsid w:val="003E001E"/>
    <w:rsid w:val="003F7C4D"/>
    <w:rsid w:val="0040075F"/>
    <w:rsid w:val="0040101A"/>
    <w:rsid w:val="00403300"/>
    <w:rsid w:val="00406A3D"/>
    <w:rsid w:val="004118C0"/>
    <w:rsid w:val="00413490"/>
    <w:rsid w:val="00417A31"/>
    <w:rsid w:val="0042004B"/>
    <w:rsid w:val="00433384"/>
    <w:rsid w:val="0043777D"/>
    <w:rsid w:val="0045767F"/>
    <w:rsid w:val="00463E9B"/>
    <w:rsid w:val="00467414"/>
    <w:rsid w:val="00473F30"/>
    <w:rsid w:val="00480B41"/>
    <w:rsid w:val="0048591A"/>
    <w:rsid w:val="00486D86"/>
    <w:rsid w:val="0048721A"/>
    <w:rsid w:val="004A0BD5"/>
    <w:rsid w:val="004A1BBF"/>
    <w:rsid w:val="004A39B6"/>
    <w:rsid w:val="004A73E5"/>
    <w:rsid w:val="004B2EA2"/>
    <w:rsid w:val="004C19BF"/>
    <w:rsid w:val="004D5331"/>
    <w:rsid w:val="004D7640"/>
    <w:rsid w:val="004E1A9B"/>
    <w:rsid w:val="004E2C3C"/>
    <w:rsid w:val="004E7FCD"/>
    <w:rsid w:val="00500AB6"/>
    <w:rsid w:val="005155FB"/>
    <w:rsid w:val="00523907"/>
    <w:rsid w:val="00537C53"/>
    <w:rsid w:val="005438F5"/>
    <w:rsid w:val="00544901"/>
    <w:rsid w:val="005474D3"/>
    <w:rsid w:val="00550737"/>
    <w:rsid w:val="00551334"/>
    <w:rsid w:val="00555DD2"/>
    <w:rsid w:val="00565ED9"/>
    <w:rsid w:val="005760C6"/>
    <w:rsid w:val="00585A1B"/>
    <w:rsid w:val="00591260"/>
    <w:rsid w:val="00591314"/>
    <w:rsid w:val="00593548"/>
    <w:rsid w:val="00593D40"/>
    <w:rsid w:val="00595F1B"/>
    <w:rsid w:val="005A06B3"/>
    <w:rsid w:val="005A3BE0"/>
    <w:rsid w:val="005B1026"/>
    <w:rsid w:val="005B3737"/>
    <w:rsid w:val="005B642F"/>
    <w:rsid w:val="005C04C1"/>
    <w:rsid w:val="005C1785"/>
    <w:rsid w:val="005C5F55"/>
    <w:rsid w:val="005D2D87"/>
    <w:rsid w:val="005D679C"/>
    <w:rsid w:val="005D6A09"/>
    <w:rsid w:val="005E20F7"/>
    <w:rsid w:val="005E2B4B"/>
    <w:rsid w:val="005E5F63"/>
    <w:rsid w:val="005E6BA1"/>
    <w:rsid w:val="005F2B43"/>
    <w:rsid w:val="0060779A"/>
    <w:rsid w:val="00613277"/>
    <w:rsid w:val="00620442"/>
    <w:rsid w:val="00622F13"/>
    <w:rsid w:val="00625503"/>
    <w:rsid w:val="0062662D"/>
    <w:rsid w:val="00632E78"/>
    <w:rsid w:val="006344F1"/>
    <w:rsid w:val="00637186"/>
    <w:rsid w:val="00641A76"/>
    <w:rsid w:val="00642885"/>
    <w:rsid w:val="00646DF4"/>
    <w:rsid w:val="00651DE6"/>
    <w:rsid w:val="006523BB"/>
    <w:rsid w:val="0065347E"/>
    <w:rsid w:val="00654B49"/>
    <w:rsid w:val="00662505"/>
    <w:rsid w:val="0066674C"/>
    <w:rsid w:val="0067250C"/>
    <w:rsid w:val="006760F7"/>
    <w:rsid w:val="006861C7"/>
    <w:rsid w:val="00686DDF"/>
    <w:rsid w:val="00687588"/>
    <w:rsid w:val="00697B12"/>
    <w:rsid w:val="006A269E"/>
    <w:rsid w:val="006A55BB"/>
    <w:rsid w:val="006A707F"/>
    <w:rsid w:val="006A7613"/>
    <w:rsid w:val="006B661A"/>
    <w:rsid w:val="006B7D00"/>
    <w:rsid w:val="006C6BC5"/>
    <w:rsid w:val="006D61A2"/>
    <w:rsid w:val="006D6E6E"/>
    <w:rsid w:val="006E1DB4"/>
    <w:rsid w:val="006F6369"/>
    <w:rsid w:val="0070733E"/>
    <w:rsid w:val="00712B1A"/>
    <w:rsid w:val="00720FCE"/>
    <w:rsid w:val="007337F6"/>
    <w:rsid w:val="00753DB6"/>
    <w:rsid w:val="00755E8D"/>
    <w:rsid w:val="00763847"/>
    <w:rsid w:val="00771FE3"/>
    <w:rsid w:val="00776BDE"/>
    <w:rsid w:val="00786870"/>
    <w:rsid w:val="00792237"/>
    <w:rsid w:val="0079272A"/>
    <w:rsid w:val="007941A5"/>
    <w:rsid w:val="007A1DA9"/>
    <w:rsid w:val="007B2252"/>
    <w:rsid w:val="007B79D9"/>
    <w:rsid w:val="007C67B1"/>
    <w:rsid w:val="007E354A"/>
    <w:rsid w:val="007E69C8"/>
    <w:rsid w:val="0080525B"/>
    <w:rsid w:val="008062C5"/>
    <w:rsid w:val="0080741A"/>
    <w:rsid w:val="00810C8F"/>
    <w:rsid w:val="00814B5B"/>
    <w:rsid w:val="00836F34"/>
    <w:rsid w:val="00843E73"/>
    <w:rsid w:val="00844EBF"/>
    <w:rsid w:val="00852DB5"/>
    <w:rsid w:val="00854F61"/>
    <w:rsid w:val="00864202"/>
    <w:rsid w:val="00873B59"/>
    <w:rsid w:val="0087701F"/>
    <w:rsid w:val="0089283D"/>
    <w:rsid w:val="008A0ADC"/>
    <w:rsid w:val="008A1BAB"/>
    <w:rsid w:val="008A53B8"/>
    <w:rsid w:val="008B38B7"/>
    <w:rsid w:val="008B458E"/>
    <w:rsid w:val="008B489C"/>
    <w:rsid w:val="008C4D4A"/>
    <w:rsid w:val="008E11AE"/>
    <w:rsid w:val="008E1708"/>
    <w:rsid w:val="008E4844"/>
    <w:rsid w:val="00904492"/>
    <w:rsid w:val="00904DFB"/>
    <w:rsid w:val="00911AE9"/>
    <w:rsid w:val="0091457B"/>
    <w:rsid w:val="00923763"/>
    <w:rsid w:val="00927900"/>
    <w:rsid w:val="00930ED6"/>
    <w:rsid w:val="0093293F"/>
    <w:rsid w:val="00933105"/>
    <w:rsid w:val="00935DC0"/>
    <w:rsid w:val="009474EF"/>
    <w:rsid w:val="00962626"/>
    <w:rsid w:val="009767DD"/>
    <w:rsid w:val="00977AF2"/>
    <w:rsid w:val="00981A98"/>
    <w:rsid w:val="00985FC5"/>
    <w:rsid w:val="00993BDD"/>
    <w:rsid w:val="009A6DFB"/>
    <w:rsid w:val="009B6EC0"/>
    <w:rsid w:val="009C7FAF"/>
    <w:rsid w:val="009D3A65"/>
    <w:rsid w:val="009D4199"/>
    <w:rsid w:val="009D5121"/>
    <w:rsid w:val="009D6636"/>
    <w:rsid w:val="009E5E6A"/>
    <w:rsid w:val="009F0DD5"/>
    <w:rsid w:val="009F1B95"/>
    <w:rsid w:val="009F6C05"/>
    <w:rsid w:val="00A13CB6"/>
    <w:rsid w:val="00A149E9"/>
    <w:rsid w:val="00A14A1A"/>
    <w:rsid w:val="00A167F3"/>
    <w:rsid w:val="00A22CDD"/>
    <w:rsid w:val="00A25AEE"/>
    <w:rsid w:val="00A31EB1"/>
    <w:rsid w:val="00A33AEA"/>
    <w:rsid w:val="00A461CD"/>
    <w:rsid w:val="00A469C5"/>
    <w:rsid w:val="00A5317D"/>
    <w:rsid w:val="00A6284E"/>
    <w:rsid w:val="00A63E81"/>
    <w:rsid w:val="00A8775A"/>
    <w:rsid w:val="00AA5998"/>
    <w:rsid w:val="00AB07E7"/>
    <w:rsid w:val="00AC0B55"/>
    <w:rsid w:val="00AD1BA8"/>
    <w:rsid w:val="00AD6A0F"/>
    <w:rsid w:val="00B02A29"/>
    <w:rsid w:val="00B03522"/>
    <w:rsid w:val="00B04AD6"/>
    <w:rsid w:val="00B126EC"/>
    <w:rsid w:val="00B14CAA"/>
    <w:rsid w:val="00B257CE"/>
    <w:rsid w:val="00B4746C"/>
    <w:rsid w:val="00B62410"/>
    <w:rsid w:val="00B64FAC"/>
    <w:rsid w:val="00B65354"/>
    <w:rsid w:val="00B71A0E"/>
    <w:rsid w:val="00B732A8"/>
    <w:rsid w:val="00B7589C"/>
    <w:rsid w:val="00B81765"/>
    <w:rsid w:val="00B8209B"/>
    <w:rsid w:val="00B832F5"/>
    <w:rsid w:val="00BA2FAB"/>
    <w:rsid w:val="00BA4F73"/>
    <w:rsid w:val="00BB5E28"/>
    <w:rsid w:val="00BD15F3"/>
    <w:rsid w:val="00BD7986"/>
    <w:rsid w:val="00BD79D3"/>
    <w:rsid w:val="00C03581"/>
    <w:rsid w:val="00C04F82"/>
    <w:rsid w:val="00C15AC0"/>
    <w:rsid w:val="00C26030"/>
    <w:rsid w:val="00C27A77"/>
    <w:rsid w:val="00C41091"/>
    <w:rsid w:val="00C57438"/>
    <w:rsid w:val="00C63056"/>
    <w:rsid w:val="00C65D3F"/>
    <w:rsid w:val="00C661D1"/>
    <w:rsid w:val="00C73002"/>
    <w:rsid w:val="00C74E0C"/>
    <w:rsid w:val="00C775BA"/>
    <w:rsid w:val="00C85331"/>
    <w:rsid w:val="00C85A50"/>
    <w:rsid w:val="00C94D46"/>
    <w:rsid w:val="00C97D1D"/>
    <w:rsid w:val="00C97FE2"/>
    <w:rsid w:val="00CA443A"/>
    <w:rsid w:val="00CB2461"/>
    <w:rsid w:val="00CB37FD"/>
    <w:rsid w:val="00CB4C90"/>
    <w:rsid w:val="00CC4D65"/>
    <w:rsid w:val="00CC61E7"/>
    <w:rsid w:val="00CD25AD"/>
    <w:rsid w:val="00CD3FFC"/>
    <w:rsid w:val="00CD7EB7"/>
    <w:rsid w:val="00CF565C"/>
    <w:rsid w:val="00CF6D39"/>
    <w:rsid w:val="00D016A3"/>
    <w:rsid w:val="00D0667D"/>
    <w:rsid w:val="00D512E3"/>
    <w:rsid w:val="00D602C9"/>
    <w:rsid w:val="00D71CBA"/>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879AA"/>
    <w:rsid w:val="00EA5103"/>
    <w:rsid w:val="00EA6FB9"/>
    <w:rsid w:val="00EB5E6A"/>
    <w:rsid w:val="00EC2AD7"/>
    <w:rsid w:val="00EC595A"/>
    <w:rsid w:val="00EC6217"/>
    <w:rsid w:val="00ED7DE0"/>
    <w:rsid w:val="00EE7891"/>
    <w:rsid w:val="00EF49FE"/>
    <w:rsid w:val="00EF4DFE"/>
    <w:rsid w:val="00EF5341"/>
    <w:rsid w:val="00F04908"/>
    <w:rsid w:val="00F07C21"/>
    <w:rsid w:val="00F12EF6"/>
    <w:rsid w:val="00F21065"/>
    <w:rsid w:val="00F24CB4"/>
    <w:rsid w:val="00F41A56"/>
    <w:rsid w:val="00F43465"/>
    <w:rsid w:val="00F45475"/>
    <w:rsid w:val="00F64E72"/>
    <w:rsid w:val="00F70C7D"/>
    <w:rsid w:val="00F9241F"/>
    <w:rsid w:val="00F9272E"/>
    <w:rsid w:val="00F97743"/>
    <w:rsid w:val="00FA1E33"/>
    <w:rsid w:val="00FA66C3"/>
    <w:rsid w:val="00FA6DAF"/>
    <w:rsid w:val="00FB1A9A"/>
    <w:rsid w:val="00FB444C"/>
    <w:rsid w:val="00FC3CED"/>
    <w:rsid w:val="00FC6884"/>
    <w:rsid w:val="00FE62F3"/>
    <w:rsid w:val="00FF71D2"/>
    <w:rsid w:val="0B415354"/>
    <w:rsid w:val="16B4376A"/>
    <w:rsid w:val="1B2418A5"/>
    <w:rsid w:val="1FBFC074"/>
    <w:rsid w:val="2D6966A8"/>
    <w:rsid w:val="36FB9E1F"/>
    <w:rsid w:val="3BFA3B96"/>
    <w:rsid w:val="3CEF3472"/>
    <w:rsid w:val="3EFF16E9"/>
    <w:rsid w:val="62E73471"/>
    <w:rsid w:val="77CF73AC"/>
    <w:rsid w:val="78FF0116"/>
    <w:rsid w:val="7AD85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1033A6"/>
  <w15:docId w15:val="{F2141FF8-57BE-4481-AAC0-5745AAF1A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customStyle="1" w:styleId="Style6">
    <w:name w:val="_Style 6"/>
    <w:basedOn w:val="a"/>
    <w:uiPriority w:val="34"/>
    <w:qFormat/>
    <w:pPr>
      <w:ind w:firstLineChars="200" w:firstLine="420"/>
    </w:pPr>
    <w:rPr>
      <w:rFonts w:ascii="Calibri" w:hAnsi="Calibri"/>
      <w:szCs w:val="22"/>
    </w:rPr>
  </w:style>
  <w:style w:type="paragraph" w:customStyle="1" w:styleId="CharCharChar">
    <w:name w:val="Char Char Char"/>
    <w:basedOn w:val="a"/>
    <w:qFormat/>
    <w:rPr>
      <w:szCs w:val="21"/>
    </w:rPr>
  </w:style>
  <w:style w:type="paragraph" w:customStyle="1" w:styleId="CharCharCharCharCharCharCharCharCharCharCharCharCharCharCharChar">
    <w:name w:val="Char Char Char Char Char Char Char Char Char Char Char Char Char Char Char Char"/>
    <w:basedOn w:val="a"/>
    <w:qFormat/>
  </w:style>
  <w:style w:type="paragraph" w:customStyle="1" w:styleId="CharCharChar0">
    <w:name w:val="Char Char Char"/>
    <w:basedOn w:val="a"/>
    <w:qFormat/>
  </w:style>
  <w:style w:type="character" w:customStyle="1" w:styleId="Char">
    <w:name w:val="页脚 Char"/>
    <w:basedOn w:val="a0"/>
    <w:link w:val="a3"/>
    <w:qFormat/>
    <w:rPr>
      <w:kern w:val="2"/>
      <w:sz w:val="18"/>
      <w:szCs w:val="18"/>
    </w:rPr>
  </w:style>
  <w:style w:type="character" w:customStyle="1" w:styleId="Char0">
    <w:name w:val="页眉 Char"/>
    <w:basedOn w:val="a0"/>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882</Words>
  <Characters>5029</Characters>
  <Application>Microsoft Office Word</Application>
  <DocSecurity>0</DocSecurity>
  <Lines>41</Lines>
  <Paragraphs>11</Paragraphs>
  <ScaleCrop>false</ScaleCrop>
  <Company>微软中国</Company>
  <LinksUpToDate>false</LinksUpToDate>
  <CharactersWithSpaces>5900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SW-SQ</cp:lastModifiedBy>
  <cp:revision>4</cp:revision>
  <cp:lastPrinted>2014-02-21T05:34:00Z</cp:lastPrinted>
  <dcterms:created xsi:type="dcterms:W3CDTF">2025-11-10T09:49:00Z</dcterms:created>
  <dcterms:modified xsi:type="dcterms:W3CDTF">2025-11-10T09:52:00Z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665C921855CE46E4BE03FD7A541A98A9_13</vt:lpwstr>
  </property>
  <property fmtid="{D5CDD505-2E9C-101B-9397-08002B2CF9AE}" pid="4" name="KSOTemplateDocerSaveRecord">
    <vt:lpwstr>eyJoZGlkIjoiOGZjZThlZGZlNGYzMzUzYTEzMzI5MDg3ZDc0YzdkZWEifQ==</vt:lpwstr>
  </property>
</Properties>
</file>