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819068" w14:textId="77777777" w:rsidR="00595242" w:rsidRDefault="00C203F0">
      <w:pPr>
        <w:spacing w:line="360" w:lineRule="auto"/>
        <w:rPr>
          <w:bCs/>
          <w:iCs/>
          <w:color w:val="000000"/>
          <w:sz w:val="24"/>
        </w:rPr>
      </w:pPr>
      <w:r>
        <w:rPr>
          <w:rFonts w:hAnsi="宋体"/>
          <w:bCs/>
          <w:iCs/>
          <w:color w:val="000000"/>
          <w:sz w:val="24"/>
        </w:rPr>
        <w:t>证券代码：</w:t>
      </w:r>
      <w:r>
        <w:rPr>
          <w:rFonts w:hAnsi="宋体" w:hint="eastAsia"/>
          <w:bCs/>
          <w:iCs/>
          <w:color w:val="000000"/>
          <w:sz w:val="24"/>
        </w:rPr>
        <w:t>6</w:t>
      </w:r>
      <w:r>
        <w:rPr>
          <w:rFonts w:hAnsi="宋体"/>
          <w:bCs/>
          <w:iCs/>
          <w:color w:val="000000"/>
          <w:sz w:val="24"/>
        </w:rPr>
        <w:t xml:space="preserve">88655     </w:t>
      </w:r>
      <w:r>
        <w:rPr>
          <w:bCs/>
          <w:iCs/>
          <w:color w:val="000000"/>
          <w:sz w:val="24"/>
        </w:rPr>
        <w:t xml:space="preserve">                                 </w:t>
      </w:r>
      <w:r>
        <w:rPr>
          <w:rFonts w:hint="eastAsia"/>
          <w:bCs/>
          <w:iCs/>
          <w:color w:val="000000"/>
          <w:sz w:val="24"/>
        </w:rPr>
        <w:t xml:space="preserve">  </w:t>
      </w:r>
      <w:r>
        <w:rPr>
          <w:rFonts w:hAnsi="宋体"/>
          <w:bCs/>
          <w:iCs/>
          <w:color w:val="000000"/>
          <w:sz w:val="24"/>
        </w:rPr>
        <w:t>证券简称：</w:t>
      </w:r>
      <w:r>
        <w:rPr>
          <w:rFonts w:hAnsi="宋体" w:hint="eastAsia"/>
          <w:bCs/>
          <w:iCs/>
          <w:color w:val="000000"/>
          <w:sz w:val="24"/>
        </w:rPr>
        <w:t>迅捷兴</w:t>
      </w:r>
    </w:p>
    <w:p w14:paraId="228DC205" w14:textId="77777777" w:rsidR="00595242" w:rsidRDefault="00C203F0">
      <w:pPr>
        <w:spacing w:line="360" w:lineRule="auto"/>
        <w:jc w:val="center"/>
        <w:rPr>
          <w:rFonts w:hAnsi="宋体"/>
          <w:b/>
          <w:bCs/>
          <w:iCs/>
          <w:color w:val="000000"/>
          <w:sz w:val="32"/>
          <w:szCs w:val="32"/>
        </w:rPr>
      </w:pPr>
      <w:r>
        <w:rPr>
          <w:rFonts w:hAnsi="宋体" w:hint="eastAsia"/>
          <w:b/>
          <w:bCs/>
          <w:iCs/>
          <w:color w:val="000000"/>
          <w:sz w:val="32"/>
          <w:szCs w:val="32"/>
        </w:rPr>
        <w:t>深圳市迅捷兴科技股份有限公司</w:t>
      </w:r>
    </w:p>
    <w:p w14:paraId="3359044C" w14:textId="1EF93D50" w:rsidR="00595242" w:rsidRDefault="007C58E1">
      <w:pPr>
        <w:spacing w:line="360" w:lineRule="auto"/>
        <w:jc w:val="center"/>
        <w:rPr>
          <w:bCs/>
          <w:iCs/>
          <w:color w:val="000000"/>
          <w:sz w:val="24"/>
          <w:szCs w:val="32"/>
        </w:rPr>
      </w:pPr>
      <w:r>
        <w:rPr>
          <w:rFonts w:hAnsi="宋体" w:hint="eastAsia"/>
          <w:b/>
          <w:bCs/>
          <w:iCs/>
          <w:color w:val="000000"/>
          <w:sz w:val="32"/>
          <w:szCs w:val="32"/>
        </w:rPr>
        <w:t>2025</w:t>
      </w:r>
      <w:r>
        <w:rPr>
          <w:rFonts w:hAnsi="宋体" w:hint="eastAsia"/>
          <w:b/>
          <w:bCs/>
          <w:iCs/>
          <w:color w:val="000000"/>
          <w:sz w:val="32"/>
          <w:szCs w:val="32"/>
        </w:rPr>
        <w:t>年</w:t>
      </w:r>
      <w:r w:rsidR="006C15C3">
        <w:rPr>
          <w:rFonts w:hAnsi="宋体" w:hint="eastAsia"/>
          <w:b/>
          <w:bCs/>
          <w:iCs/>
          <w:color w:val="000000"/>
          <w:sz w:val="32"/>
          <w:szCs w:val="32"/>
        </w:rPr>
        <w:t>11</w:t>
      </w:r>
      <w:r>
        <w:rPr>
          <w:rFonts w:hAnsi="宋体" w:hint="eastAsia"/>
          <w:b/>
          <w:bCs/>
          <w:iCs/>
          <w:color w:val="000000"/>
          <w:sz w:val="32"/>
          <w:szCs w:val="32"/>
        </w:rPr>
        <w:t>月</w:t>
      </w:r>
      <w:r w:rsidR="003271E7">
        <w:rPr>
          <w:rFonts w:hAnsi="宋体" w:hint="eastAsia"/>
          <w:b/>
          <w:bCs/>
          <w:iCs/>
          <w:color w:val="000000"/>
          <w:sz w:val="32"/>
          <w:szCs w:val="32"/>
        </w:rPr>
        <w:t>20</w:t>
      </w:r>
      <w:r w:rsidR="006C15C3">
        <w:rPr>
          <w:rFonts w:hAnsi="宋体" w:hint="eastAsia"/>
          <w:b/>
          <w:bCs/>
          <w:iCs/>
          <w:color w:val="000000"/>
          <w:sz w:val="32"/>
          <w:szCs w:val="32"/>
        </w:rPr>
        <w:t>日</w:t>
      </w:r>
      <w:r w:rsidR="00C203F0">
        <w:rPr>
          <w:rFonts w:hAnsi="宋体" w:hint="eastAsia"/>
          <w:b/>
          <w:bCs/>
          <w:iCs/>
          <w:color w:val="000000"/>
          <w:sz w:val="32"/>
          <w:szCs w:val="32"/>
        </w:rPr>
        <w:t>投资者关系活动记录表</w:t>
      </w:r>
      <w:r w:rsidR="00C203F0">
        <w:rPr>
          <w:rFonts w:hAnsi="宋体" w:hint="eastAsia"/>
          <w:b/>
          <w:bCs/>
          <w:iCs/>
          <w:color w:val="000000"/>
          <w:sz w:val="32"/>
          <w:szCs w:val="32"/>
        </w:rPr>
        <w:t xml:space="preserve"> </w:t>
      </w:r>
      <w:r w:rsidR="00C203F0">
        <w:rPr>
          <w:rFonts w:hAnsi="宋体"/>
          <w:b/>
          <w:bCs/>
          <w:iCs/>
          <w:color w:val="000000"/>
          <w:sz w:val="32"/>
          <w:szCs w:val="32"/>
        </w:rPr>
        <w:t xml:space="preserve">                                          </w:t>
      </w:r>
      <w:r w:rsidR="00C203F0">
        <w:rPr>
          <w:rFonts w:hAnsi="宋体"/>
          <w:bCs/>
          <w:iCs/>
          <w:color w:val="000000"/>
          <w:sz w:val="24"/>
          <w:szCs w:val="32"/>
        </w:rPr>
        <w:t xml:space="preserve"> </w:t>
      </w:r>
      <w:r w:rsidR="00C203F0">
        <w:rPr>
          <w:rFonts w:hAnsi="宋体" w:hint="eastAsia"/>
          <w:bCs/>
          <w:iCs/>
          <w:color w:val="000000"/>
          <w:sz w:val="24"/>
          <w:szCs w:val="32"/>
        </w:rPr>
        <w:t>编号：</w:t>
      </w:r>
      <w:r w:rsidR="00C203F0">
        <w:rPr>
          <w:rFonts w:hAnsi="宋体"/>
          <w:bCs/>
          <w:iCs/>
          <w:color w:val="000000"/>
          <w:sz w:val="24"/>
          <w:szCs w:val="32"/>
        </w:rPr>
        <w:t>202</w:t>
      </w:r>
      <w:r w:rsidR="0024137F">
        <w:rPr>
          <w:rFonts w:hAnsi="宋体" w:hint="eastAsia"/>
          <w:bCs/>
          <w:iCs/>
          <w:color w:val="000000"/>
          <w:sz w:val="24"/>
          <w:szCs w:val="32"/>
        </w:rPr>
        <w:t>5</w:t>
      </w:r>
      <w:r w:rsidR="006C15C3">
        <w:rPr>
          <w:rFonts w:hAnsi="宋体" w:hint="eastAsia"/>
          <w:bCs/>
          <w:iCs/>
          <w:color w:val="000000"/>
          <w:sz w:val="24"/>
          <w:szCs w:val="32"/>
        </w:rPr>
        <w:t>1</w:t>
      </w:r>
      <w:r w:rsidR="003271E7">
        <w:rPr>
          <w:rFonts w:hAnsi="宋体" w:hint="eastAsia"/>
          <w:bCs/>
          <w:iCs/>
          <w:color w:val="000000"/>
          <w:sz w:val="24"/>
          <w:szCs w:val="32"/>
        </w:rPr>
        <w:t>5</w:t>
      </w:r>
    </w:p>
    <w:tbl>
      <w:tblPr>
        <w:tblW w:w="893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7087"/>
      </w:tblGrid>
      <w:tr w:rsidR="00595242" w14:paraId="162893FE" w14:textId="77777777" w:rsidTr="006A5781">
        <w:tc>
          <w:tcPr>
            <w:tcW w:w="1844" w:type="dxa"/>
            <w:vAlign w:val="center"/>
          </w:tcPr>
          <w:p w14:paraId="7906A036" w14:textId="77777777" w:rsidR="00595242" w:rsidRDefault="00C203F0">
            <w:pPr>
              <w:spacing w:line="360" w:lineRule="auto"/>
              <w:jc w:val="center"/>
              <w:rPr>
                <w:b/>
                <w:bCs/>
                <w:iCs/>
                <w:color w:val="000000"/>
                <w:sz w:val="24"/>
              </w:rPr>
            </w:pPr>
            <w:r>
              <w:rPr>
                <w:rFonts w:hAnsi="宋体"/>
                <w:b/>
                <w:bCs/>
                <w:iCs/>
                <w:color w:val="000000"/>
                <w:sz w:val="24"/>
              </w:rPr>
              <w:t>投资者关系活动类别</w:t>
            </w:r>
          </w:p>
        </w:tc>
        <w:tc>
          <w:tcPr>
            <w:tcW w:w="7087" w:type="dxa"/>
          </w:tcPr>
          <w:p w14:paraId="0E3D3833" w14:textId="5805F81E" w:rsidR="00595242" w:rsidRDefault="006C15C3">
            <w:pPr>
              <w:spacing w:line="360" w:lineRule="auto"/>
              <w:rPr>
                <w:bCs/>
                <w:iCs/>
                <w:color w:val="000000"/>
                <w:sz w:val="24"/>
                <w:szCs w:val="24"/>
              </w:rPr>
            </w:pPr>
            <w:r>
              <w:rPr>
                <w:rFonts w:ascii="宋体" w:hAnsi="宋体" w:hint="eastAsia"/>
                <w:bCs/>
                <w:iCs/>
                <w:color w:val="000000"/>
                <w:sz w:val="24"/>
                <w:szCs w:val="24"/>
              </w:rPr>
              <w:t>□</w:t>
            </w:r>
            <w:r w:rsidR="00C203F0">
              <w:rPr>
                <w:rFonts w:hAnsi="宋体"/>
                <w:bCs/>
                <w:iCs/>
                <w:color w:val="000000"/>
                <w:sz w:val="24"/>
                <w:szCs w:val="24"/>
              </w:rPr>
              <w:t>特定对象调研</w:t>
            </w:r>
            <w:r w:rsidR="00C203F0">
              <w:rPr>
                <w:bCs/>
                <w:iCs/>
                <w:color w:val="000000"/>
                <w:sz w:val="24"/>
                <w:szCs w:val="24"/>
              </w:rPr>
              <w:t xml:space="preserve">       </w:t>
            </w:r>
            <w:r>
              <w:rPr>
                <w:rFonts w:hint="eastAsia"/>
                <w:bCs/>
                <w:iCs/>
                <w:color w:val="000000"/>
                <w:sz w:val="24"/>
                <w:szCs w:val="24"/>
              </w:rPr>
              <w:t xml:space="preserve"> </w:t>
            </w:r>
            <w:r w:rsidR="00C203F0">
              <w:rPr>
                <w:rFonts w:ascii="宋体" w:hAnsi="宋体" w:hint="eastAsia"/>
                <w:bCs/>
                <w:iCs/>
                <w:color w:val="000000"/>
                <w:sz w:val="24"/>
                <w:szCs w:val="24"/>
              </w:rPr>
              <w:t>□</w:t>
            </w:r>
            <w:r w:rsidR="00C203F0">
              <w:rPr>
                <w:rFonts w:hAnsi="宋体"/>
                <w:bCs/>
                <w:iCs/>
                <w:color w:val="000000"/>
                <w:sz w:val="24"/>
                <w:szCs w:val="24"/>
              </w:rPr>
              <w:t>分析师会议</w:t>
            </w:r>
          </w:p>
          <w:p w14:paraId="5DA1A450" w14:textId="07065808" w:rsidR="00595242" w:rsidRDefault="00C203F0">
            <w:pPr>
              <w:spacing w:line="360" w:lineRule="auto"/>
              <w:rPr>
                <w:bCs/>
                <w:iCs/>
                <w:color w:val="000000"/>
                <w:sz w:val="24"/>
                <w:szCs w:val="24"/>
              </w:rPr>
            </w:pPr>
            <w:r>
              <w:rPr>
                <w:rFonts w:ascii="宋体" w:hAnsi="宋体" w:hint="eastAsia"/>
                <w:bCs/>
                <w:iCs/>
                <w:color w:val="000000"/>
                <w:sz w:val="24"/>
                <w:szCs w:val="24"/>
              </w:rPr>
              <w:t>□</w:t>
            </w:r>
            <w:r>
              <w:rPr>
                <w:rFonts w:hAnsi="宋体"/>
                <w:bCs/>
                <w:iCs/>
                <w:color w:val="000000"/>
                <w:sz w:val="24"/>
                <w:szCs w:val="24"/>
              </w:rPr>
              <w:t>媒体采访</w:t>
            </w:r>
            <w:r>
              <w:rPr>
                <w:bCs/>
                <w:iCs/>
                <w:color w:val="000000"/>
                <w:sz w:val="24"/>
                <w:szCs w:val="24"/>
              </w:rPr>
              <w:t xml:space="preserve">            </w:t>
            </w:r>
            <w:r w:rsidR="003271E7">
              <w:rPr>
                <w:rFonts w:ascii="宋体" w:hAnsi="宋体" w:hint="eastAsia"/>
                <w:bCs/>
                <w:iCs/>
                <w:color w:val="000000"/>
                <w:sz w:val="24"/>
                <w:szCs w:val="24"/>
              </w:rPr>
              <w:t>□</w:t>
            </w:r>
            <w:r>
              <w:rPr>
                <w:rFonts w:hAnsi="宋体"/>
                <w:bCs/>
                <w:iCs/>
                <w:color w:val="000000"/>
                <w:sz w:val="24"/>
                <w:szCs w:val="24"/>
              </w:rPr>
              <w:t>业绩说明会</w:t>
            </w:r>
          </w:p>
          <w:p w14:paraId="1D297C36" w14:textId="591BA5D7" w:rsidR="00595242" w:rsidRDefault="00C203F0">
            <w:pPr>
              <w:spacing w:line="360" w:lineRule="auto"/>
              <w:rPr>
                <w:bCs/>
                <w:iCs/>
                <w:color w:val="000000"/>
                <w:sz w:val="24"/>
                <w:szCs w:val="24"/>
              </w:rPr>
            </w:pPr>
            <w:r>
              <w:rPr>
                <w:rFonts w:ascii="宋体" w:hAnsi="宋体" w:hint="eastAsia"/>
                <w:bCs/>
                <w:iCs/>
                <w:color w:val="000000"/>
                <w:sz w:val="24"/>
                <w:szCs w:val="24"/>
              </w:rPr>
              <w:t>□</w:t>
            </w:r>
            <w:r>
              <w:rPr>
                <w:rFonts w:hAnsi="宋体"/>
                <w:bCs/>
                <w:iCs/>
                <w:color w:val="000000"/>
                <w:sz w:val="24"/>
                <w:szCs w:val="24"/>
              </w:rPr>
              <w:t>新闻发布会</w:t>
            </w:r>
            <w:r>
              <w:rPr>
                <w:bCs/>
                <w:iCs/>
                <w:color w:val="000000"/>
                <w:sz w:val="24"/>
                <w:szCs w:val="24"/>
              </w:rPr>
              <w:t xml:space="preserve">         </w:t>
            </w:r>
            <w:r w:rsidR="003271E7">
              <w:rPr>
                <w:rFonts w:hint="eastAsia"/>
                <w:bCs/>
                <w:iCs/>
                <w:color w:val="000000"/>
                <w:sz w:val="24"/>
                <w:szCs w:val="24"/>
              </w:rPr>
              <w:t xml:space="preserve"> </w:t>
            </w:r>
            <w:r w:rsidR="003271E7">
              <w:rPr>
                <w:rFonts w:ascii="宋体" w:hAnsi="宋体" w:hint="eastAsia"/>
                <w:bCs/>
                <w:iCs/>
                <w:color w:val="000000"/>
                <w:sz w:val="24"/>
                <w:szCs w:val="24"/>
              </w:rPr>
              <w:t>□</w:t>
            </w:r>
            <w:r>
              <w:rPr>
                <w:rFonts w:hAnsi="宋体"/>
                <w:bCs/>
                <w:iCs/>
                <w:color w:val="000000"/>
                <w:sz w:val="24"/>
                <w:szCs w:val="24"/>
              </w:rPr>
              <w:t>路演活动</w:t>
            </w:r>
          </w:p>
          <w:p w14:paraId="1BA6EC89" w14:textId="77777777" w:rsidR="00400BB8" w:rsidRDefault="00C203F0">
            <w:pPr>
              <w:spacing w:line="360" w:lineRule="auto"/>
              <w:rPr>
                <w:rFonts w:hAnsi="宋体"/>
                <w:bCs/>
                <w:iCs/>
                <w:color w:val="000000"/>
                <w:sz w:val="24"/>
                <w:szCs w:val="24"/>
              </w:rPr>
            </w:pPr>
            <w:r>
              <w:rPr>
                <w:rFonts w:ascii="宋体" w:hAnsi="宋体" w:hint="eastAsia"/>
                <w:bCs/>
                <w:iCs/>
                <w:color w:val="000000"/>
                <w:sz w:val="24"/>
                <w:szCs w:val="24"/>
              </w:rPr>
              <w:t>□</w:t>
            </w:r>
            <w:r>
              <w:rPr>
                <w:rFonts w:hAnsi="宋体"/>
                <w:bCs/>
                <w:iCs/>
                <w:color w:val="000000"/>
                <w:sz w:val="24"/>
                <w:szCs w:val="24"/>
              </w:rPr>
              <w:t>现场参观</w:t>
            </w:r>
            <w:r>
              <w:rPr>
                <w:rFonts w:hAnsi="宋体" w:hint="eastAsia"/>
                <w:bCs/>
                <w:iCs/>
                <w:color w:val="000000"/>
                <w:sz w:val="24"/>
                <w:szCs w:val="24"/>
              </w:rPr>
              <w:t xml:space="preserve">           </w:t>
            </w:r>
            <w:r w:rsidR="006C15C3">
              <w:rPr>
                <w:rFonts w:hAnsi="宋体" w:hint="eastAsia"/>
                <w:bCs/>
                <w:iCs/>
                <w:color w:val="000000"/>
                <w:sz w:val="24"/>
                <w:szCs w:val="24"/>
              </w:rPr>
              <w:t xml:space="preserve"> </w:t>
            </w:r>
          </w:p>
          <w:p w14:paraId="5B8EF3B7" w14:textId="6E8FBF33" w:rsidR="00595242" w:rsidRDefault="006C15C3">
            <w:pPr>
              <w:spacing w:line="360" w:lineRule="auto"/>
              <w:rPr>
                <w:bCs/>
                <w:iCs/>
                <w:color w:val="000000"/>
                <w:sz w:val="24"/>
                <w:szCs w:val="24"/>
              </w:rPr>
            </w:pPr>
            <w:r>
              <w:rPr>
                <w:rFonts w:ascii="Segoe UI Symbol" w:hAnsi="Segoe UI Symbol" w:cs="Segoe UI Symbol" w:hint="eastAsia"/>
                <w:bCs/>
                <w:iCs/>
                <w:color w:val="000000"/>
                <w:sz w:val="24"/>
                <w:szCs w:val="24"/>
              </w:rPr>
              <w:sym w:font="Wingdings 2" w:char="0052"/>
            </w:r>
            <w:r w:rsidR="00C203F0">
              <w:rPr>
                <w:rFonts w:hAnsi="宋体"/>
                <w:bCs/>
                <w:iCs/>
                <w:color w:val="000000"/>
                <w:sz w:val="24"/>
                <w:szCs w:val="24"/>
              </w:rPr>
              <w:t>其他</w:t>
            </w:r>
            <w:r>
              <w:rPr>
                <w:rFonts w:hAnsi="宋体" w:hint="eastAsia"/>
                <w:bCs/>
                <w:iCs/>
                <w:color w:val="000000"/>
                <w:sz w:val="24"/>
                <w:szCs w:val="24"/>
              </w:rPr>
              <w:t>：</w:t>
            </w:r>
            <w:r w:rsidR="00400BB8" w:rsidRPr="00400BB8">
              <w:rPr>
                <w:rFonts w:hAnsi="宋体" w:hint="eastAsia"/>
                <w:bCs/>
                <w:iCs/>
                <w:color w:val="000000"/>
                <w:sz w:val="24"/>
                <w:szCs w:val="24"/>
              </w:rPr>
              <w:t>2025</w:t>
            </w:r>
            <w:r w:rsidR="00400BB8" w:rsidRPr="00400BB8">
              <w:rPr>
                <w:rFonts w:hAnsi="宋体" w:hint="eastAsia"/>
                <w:bCs/>
                <w:iCs/>
                <w:color w:val="000000"/>
                <w:sz w:val="24"/>
                <w:szCs w:val="24"/>
              </w:rPr>
              <w:t>年度深圳辖区上市公司投资者网上集体接待日活动</w:t>
            </w:r>
          </w:p>
        </w:tc>
      </w:tr>
      <w:tr w:rsidR="00595242" w14:paraId="6B7DF03F" w14:textId="77777777" w:rsidTr="006A5781">
        <w:trPr>
          <w:trHeight w:val="1008"/>
        </w:trPr>
        <w:tc>
          <w:tcPr>
            <w:tcW w:w="1844" w:type="dxa"/>
            <w:vAlign w:val="center"/>
          </w:tcPr>
          <w:p w14:paraId="2DC228F4" w14:textId="77777777" w:rsidR="00595242" w:rsidRDefault="00C203F0">
            <w:pPr>
              <w:spacing w:line="360" w:lineRule="auto"/>
              <w:jc w:val="center"/>
              <w:rPr>
                <w:b/>
                <w:bCs/>
                <w:iCs/>
                <w:color w:val="000000"/>
                <w:sz w:val="24"/>
              </w:rPr>
            </w:pPr>
            <w:r>
              <w:rPr>
                <w:rFonts w:hAnsi="宋体"/>
                <w:b/>
                <w:bCs/>
                <w:iCs/>
                <w:color w:val="000000"/>
                <w:sz w:val="24"/>
              </w:rPr>
              <w:t>参与单位名称及人员姓名</w:t>
            </w:r>
          </w:p>
        </w:tc>
        <w:tc>
          <w:tcPr>
            <w:tcW w:w="7087" w:type="dxa"/>
            <w:vAlign w:val="center"/>
          </w:tcPr>
          <w:p w14:paraId="0CA9DC87" w14:textId="7EBEC14B" w:rsidR="00595242" w:rsidRDefault="00400BB8">
            <w:pPr>
              <w:widowControl/>
              <w:tabs>
                <w:tab w:val="left" w:pos="2940"/>
              </w:tabs>
              <w:spacing w:line="360" w:lineRule="auto"/>
              <w:rPr>
                <w:sz w:val="24"/>
                <w:szCs w:val="24"/>
              </w:rPr>
            </w:pPr>
            <w:r>
              <w:rPr>
                <w:rFonts w:hint="eastAsia"/>
                <w:sz w:val="24"/>
                <w:szCs w:val="24"/>
              </w:rPr>
              <w:t>线上参与“</w:t>
            </w:r>
            <w:r w:rsidRPr="00400BB8">
              <w:rPr>
                <w:rFonts w:hAnsi="宋体" w:hint="eastAsia"/>
                <w:bCs/>
                <w:iCs/>
                <w:color w:val="000000"/>
                <w:sz w:val="24"/>
                <w:szCs w:val="24"/>
              </w:rPr>
              <w:t>2025</w:t>
            </w:r>
            <w:r w:rsidRPr="00400BB8">
              <w:rPr>
                <w:rFonts w:hAnsi="宋体" w:hint="eastAsia"/>
                <w:bCs/>
                <w:iCs/>
                <w:color w:val="000000"/>
                <w:sz w:val="24"/>
                <w:szCs w:val="24"/>
              </w:rPr>
              <w:t>年度深圳辖区上市公司投资者网上集体接待日</w:t>
            </w:r>
            <w:r>
              <w:rPr>
                <w:rFonts w:hint="eastAsia"/>
                <w:sz w:val="24"/>
                <w:szCs w:val="24"/>
              </w:rPr>
              <w:t>”活动的投资者</w:t>
            </w:r>
          </w:p>
        </w:tc>
      </w:tr>
      <w:tr w:rsidR="00595242" w14:paraId="566C4300" w14:textId="77777777" w:rsidTr="006A5781">
        <w:tc>
          <w:tcPr>
            <w:tcW w:w="1844" w:type="dxa"/>
            <w:vAlign w:val="center"/>
          </w:tcPr>
          <w:p w14:paraId="59768C7C" w14:textId="77777777" w:rsidR="00595242" w:rsidRDefault="00C203F0">
            <w:pPr>
              <w:spacing w:line="360" w:lineRule="auto"/>
              <w:jc w:val="center"/>
              <w:rPr>
                <w:b/>
                <w:bCs/>
                <w:iCs/>
                <w:color w:val="000000"/>
                <w:sz w:val="24"/>
              </w:rPr>
            </w:pPr>
            <w:r>
              <w:rPr>
                <w:rFonts w:hAnsi="宋体"/>
                <w:b/>
                <w:bCs/>
                <w:iCs/>
                <w:color w:val="000000"/>
                <w:sz w:val="24"/>
              </w:rPr>
              <w:t>时</w:t>
            </w:r>
            <w:r>
              <w:rPr>
                <w:b/>
                <w:bCs/>
                <w:iCs/>
                <w:color w:val="000000"/>
                <w:sz w:val="24"/>
              </w:rPr>
              <w:t xml:space="preserve">  </w:t>
            </w:r>
            <w:r>
              <w:rPr>
                <w:rFonts w:hAnsi="宋体"/>
                <w:b/>
                <w:bCs/>
                <w:iCs/>
                <w:color w:val="000000"/>
                <w:sz w:val="24"/>
              </w:rPr>
              <w:t>间</w:t>
            </w:r>
          </w:p>
        </w:tc>
        <w:tc>
          <w:tcPr>
            <w:tcW w:w="7087" w:type="dxa"/>
          </w:tcPr>
          <w:p w14:paraId="33F84498" w14:textId="3B16845F" w:rsidR="00595242" w:rsidRDefault="00A20ECE">
            <w:pPr>
              <w:spacing w:line="360" w:lineRule="auto"/>
              <w:rPr>
                <w:bCs/>
                <w:iCs/>
                <w:color w:val="000000"/>
                <w:sz w:val="24"/>
                <w:szCs w:val="24"/>
              </w:rPr>
            </w:pPr>
            <w:r>
              <w:rPr>
                <w:rFonts w:hint="eastAsia"/>
                <w:bCs/>
                <w:iCs/>
                <w:color w:val="000000"/>
                <w:sz w:val="24"/>
                <w:szCs w:val="24"/>
              </w:rPr>
              <w:t>2025</w:t>
            </w:r>
            <w:r>
              <w:rPr>
                <w:rFonts w:hint="eastAsia"/>
                <w:bCs/>
                <w:iCs/>
                <w:color w:val="000000"/>
                <w:sz w:val="24"/>
                <w:szCs w:val="24"/>
              </w:rPr>
              <w:t>年</w:t>
            </w:r>
            <w:r w:rsidR="006C15C3">
              <w:rPr>
                <w:rFonts w:hint="eastAsia"/>
                <w:bCs/>
                <w:iCs/>
                <w:color w:val="000000"/>
                <w:sz w:val="24"/>
                <w:szCs w:val="24"/>
              </w:rPr>
              <w:t>11</w:t>
            </w:r>
            <w:r>
              <w:rPr>
                <w:rFonts w:hint="eastAsia"/>
                <w:bCs/>
                <w:iCs/>
                <w:color w:val="000000"/>
                <w:sz w:val="24"/>
                <w:szCs w:val="24"/>
              </w:rPr>
              <w:t>月</w:t>
            </w:r>
            <w:r w:rsidR="00400BB8">
              <w:rPr>
                <w:rFonts w:hint="eastAsia"/>
                <w:bCs/>
                <w:iCs/>
                <w:color w:val="000000"/>
                <w:sz w:val="24"/>
                <w:szCs w:val="24"/>
              </w:rPr>
              <w:t>20</w:t>
            </w:r>
            <w:r>
              <w:rPr>
                <w:rFonts w:hint="eastAsia"/>
                <w:bCs/>
                <w:iCs/>
                <w:color w:val="000000"/>
                <w:sz w:val="24"/>
                <w:szCs w:val="24"/>
              </w:rPr>
              <w:t>日</w:t>
            </w:r>
            <w:r w:rsidR="00C203F0">
              <w:rPr>
                <w:rFonts w:hint="eastAsia"/>
                <w:bCs/>
                <w:iCs/>
                <w:color w:val="000000"/>
                <w:sz w:val="24"/>
                <w:szCs w:val="24"/>
              </w:rPr>
              <w:t xml:space="preserve"> </w:t>
            </w:r>
          </w:p>
        </w:tc>
      </w:tr>
      <w:tr w:rsidR="00595242" w14:paraId="5D441C06" w14:textId="77777777" w:rsidTr="006A5781">
        <w:tc>
          <w:tcPr>
            <w:tcW w:w="1844" w:type="dxa"/>
            <w:vAlign w:val="center"/>
          </w:tcPr>
          <w:p w14:paraId="1253314B" w14:textId="77777777" w:rsidR="00595242" w:rsidRDefault="00C203F0">
            <w:pPr>
              <w:spacing w:line="360" w:lineRule="auto"/>
              <w:jc w:val="center"/>
              <w:rPr>
                <w:b/>
                <w:bCs/>
                <w:iCs/>
                <w:color w:val="000000"/>
                <w:sz w:val="24"/>
              </w:rPr>
            </w:pPr>
            <w:r>
              <w:rPr>
                <w:rFonts w:hAnsi="宋体"/>
                <w:b/>
                <w:bCs/>
                <w:iCs/>
                <w:color w:val="000000"/>
                <w:sz w:val="24"/>
              </w:rPr>
              <w:t>地</w:t>
            </w:r>
            <w:r>
              <w:rPr>
                <w:b/>
                <w:bCs/>
                <w:iCs/>
                <w:color w:val="000000"/>
                <w:sz w:val="24"/>
              </w:rPr>
              <w:t xml:space="preserve">  </w:t>
            </w:r>
            <w:r>
              <w:rPr>
                <w:rFonts w:hAnsi="宋体"/>
                <w:b/>
                <w:bCs/>
                <w:iCs/>
                <w:color w:val="000000"/>
                <w:sz w:val="24"/>
              </w:rPr>
              <w:t>点</w:t>
            </w:r>
          </w:p>
        </w:tc>
        <w:tc>
          <w:tcPr>
            <w:tcW w:w="7087" w:type="dxa"/>
          </w:tcPr>
          <w:p w14:paraId="1C96B901" w14:textId="18E2463E" w:rsidR="00595242" w:rsidRDefault="00400BB8">
            <w:pPr>
              <w:spacing w:line="360" w:lineRule="auto"/>
              <w:rPr>
                <w:bCs/>
                <w:iCs/>
                <w:color w:val="000000"/>
                <w:sz w:val="24"/>
                <w:szCs w:val="24"/>
              </w:rPr>
            </w:pPr>
            <w:r w:rsidRPr="00400BB8">
              <w:rPr>
                <w:rFonts w:hint="eastAsia"/>
                <w:bCs/>
                <w:iCs/>
                <w:color w:val="000000"/>
                <w:sz w:val="24"/>
                <w:szCs w:val="24"/>
              </w:rPr>
              <w:t>“全景路演”网站</w:t>
            </w:r>
            <w:r w:rsidRPr="00400BB8">
              <w:rPr>
                <w:rFonts w:hint="eastAsia"/>
                <w:bCs/>
                <w:iCs/>
                <w:color w:val="000000"/>
                <w:sz w:val="24"/>
                <w:szCs w:val="24"/>
              </w:rPr>
              <w:t>(http://rs.p5w.net)</w:t>
            </w:r>
          </w:p>
        </w:tc>
      </w:tr>
      <w:tr w:rsidR="00595242" w14:paraId="67C5A17C" w14:textId="77777777" w:rsidTr="006A5781">
        <w:trPr>
          <w:trHeight w:val="766"/>
        </w:trPr>
        <w:tc>
          <w:tcPr>
            <w:tcW w:w="1844" w:type="dxa"/>
            <w:vAlign w:val="center"/>
          </w:tcPr>
          <w:p w14:paraId="18F40905" w14:textId="77777777" w:rsidR="00595242" w:rsidRDefault="00C203F0">
            <w:pPr>
              <w:spacing w:line="360" w:lineRule="auto"/>
              <w:jc w:val="center"/>
              <w:rPr>
                <w:b/>
                <w:bCs/>
                <w:iCs/>
                <w:color w:val="000000"/>
                <w:sz w:val="24"/>
              </w:rPr>
            </w:pPr>
            <w:r>
              <w:rPr>
                <w:rFonts w:hAnsi="宋体"/>
                <w:b/>
                <w:bCs/>
                <w:iCs/>
                <w:color w:val="000000"/>
                <w:sz w:val="24"/>
              </w:rPr>
              <w:t>上市公司接待人员姓名</w:t>
            </w:r>
          </w:p>
        </w:tc>
        <w:tc>
          <w:tcPr>
            <w:tcW w:w="7087" w:type="dxa"/>
            <w:vAlign w:val="center"/>
          </w:tcPr>
          <w:p w14:paraId="650ABB70" w14:textId="5AB1F7CF" w:rsidR="00595242" w:rsidRDefault="00C203F0">
            <w:pPr>
              <w:widowControl/>
              <w:tabs>
                <w:tab w:val="left" w:pos="2940"/>
              </w:tabs>
              <w:spacing w:line="360" w:lineRule="auto"/>
              <w:rPr>
                <w:bCs/>
                <w:iCs/>
                <w:color w:val="000000"/>
                <w:sz w:val="24"/>
                <w:szCs w:val="24"/>
              </w:rPr>
            </w:pPr>
            <w:r>
              <w:rPr>
                <w:rFonts w:hint="eastAsia"/>
                <w:sz w:val="24"/>
                <w:szCs w:val="24"/>
              </w:rPr>
              <w:t>董事长</w:t>
            </w:r>
            <w:r w:rsidR="0011739B" w:rsidRPr="0011739B">
              <w:rPr>
                <w:rFonts w:hint="eastAsia"/>
                <w:sz w:val="24"/>
                <w:szCs w:val="24"/>
              </w:rPr>
              <w:t>兼总经理</w:t>
            </w:r>
            <w:r>
              <w:rPr>
                <w:rFonts w:hint="eastAsia"/>
                <w:sz w:val="24"/>
                <w:szCs w:val="24"/>
              </w:rPr>
              <w:t>马卓、董事会秘书吴玉梅、财务总监刘望兰</w:t>
            </w:r>
          </w:p>
        </w:tc>
      </w:tr>
      <w:tr w:rsidR="00595242" w14:paraId="6D7AFB34" w14:textId="77777777" w:rsidTr="006A5781">
        <w:trPr>
          <w:trHeight w:val="274"/>
        </w:trPr>
        <w:tc>
          <w:tcPr>
            <w:tcW w:w="1844" w:type="dxa"/>
            <w:vAlign w:val="center"/>
          </w:tcPr>
          <w:p w14:paraId="23D0FE2C" w14:textId="77777777" w:rsidR="00595242" w:rsidRDefault="00C203F0">
            <w:pPr>
              <w:spacing w:line="360" w:lineRule="auto"/>
              <w:rPr>
                <w:b/>
                <w:bCs/>
                <w:iCs/>
                <w:color w:val="000000"/>
                <w:sz w:val="24"/>
              </w:rPr>
            </w:pPr>
            <w:r>
              <w:rPr>
                <w:rFonts w:hAnsi="宋体"/>
                <w:b/>
                <w:bCs/>
                <w:iCs/>
                <w:color w:val="000000"/>
                <w:sz w:val="24"/>
              </w:rPr>
              <w:t>投资者关系活动主要内容介绍</w:t>
            </w:r>
          </w:p>
        </w:tc>
        <w:tc>
          <w:tcPr>
            <w:tcW w:w="7087" w:type="dxa"/>
          </w:tcPr>
          <w:p w14:paraId="23B39595" w14:textId="77777777" w:rsidR="00595242" w:rsidRPr="00550FED" w:rsidRDefault="00C203F0" w:rsidP="006A5781">
            <w:pPr>
              <w:autoSpaceDE w:val="0"/>
              <w:autoSpaceDN w:val="0"/>
              <w:spacing w:beforeLines="50" w:before="156" w:line="360" w:lineRule="auto"/>
              <w:outlineLvl w:val="0"/>
              <w:rPr>
                <w:kern w:val="0"/>
                <w:sz w:val="24"/>
                <w:szCs w:val="24"/>
              </w:rPr>
            </w:pPr>
            <w:r w:rsidRPr="00550FED">
              <w:rPr>
                <w:kern w:val="0"/>
                <w:sz w:val="24"/>
                <w:szCs w:val="24"/>
              </w:rPr>
              <w:t>主要内容整理如下：</w:t>
            </w:r>
          </w:p>
          <w:p w14:paraId="3B7E466D" w14:textId="2B2E8F1C" w:rsidR="00595242" w:rsidRPr="00550FED" w:rsidRDefault="00C203F0" w:rsidP="006A5781">
            <w:pPr>
              <w:spacing w:beforeLines="50" w:before="156" w:line="360" w:lineRule="auto"/>
              <w:rPr>
                <w:b/>
                <w:bCs/>
                <w:kern w:val="0"/>
                <w:sz w:val="24"/>
                <w:szCs w:val="24"/>
              </w:rPr>
            </w:pPr>
            <w:r w:rsidRPr="00550FED">
              <w:rPr>
                <w:rFonts w:hint="eastAsia"/>
                <w:b/>
                <w:bCs/>
                <w:kern w:val="0"/>
                <w:sz w:val="24"/>
                <w:szCs w:val="24"/>
              </w:rPr>
              <w:t>1</w:t>
            </w:r>
            <w:r w:rsidRPr="00550FED">
              <w:rPr>
                <w:rFonts w:hint="eastAsia"/>
                <w:b/>
                <w:bCs/>
                <w:kern w:val="0"/>
                <w:sz w:val="24"/>
                <w:szCs w:val="24"/>
              </w:rPr>
              <w:t>、</w:t>
            </w:r>
            <w:r w:rsidR="006A5781" w:rsidRPr="00550FED">
              <w:rPr>
                <w:rFonts w:hint="eastAsia"/>
                <w:b/>
                <w:bCs/>
                <w:kern w:val="0"/>
                <w:sz w:val="24"/>
                <w:szCs w:val="24"/>
              </w:rPr>
              <w:t>请问今年以来公司订单量有何变化？能否分享一下主要订单来源和行业分布情况？</w:t>
            </w:r>
          </w:p>
          <w:p w14:paraId="7B7010D5" w14:textId="77777777" w:rsidR="00566AA5" w:rsidRPr="00550FED" w:rsidRDefault="006A5781" w:rsidP="006A5781">
            <w:pPr>
              <w:spacing w:beforeLines="50" w:before="156" w:line="360" w:lineRule="auto"/>
              <w:rPr>
                <w:kern w:val="0"/>
                <w:sz w:val="24"/>
                <w:szCs w:val="24"/>
              </w:rPr>
            </w:pPr>
            <w:r w:rsidRPr="00550FED">
              <w:rPr>
                <w:rFonts w:hint="eastAsia"/>
                <w:kern w:val="0"/>
                <w:sz w:val="24"/>
                <w:szCs w:val="24"/>
              </w:rPr>
              <w:t>答：</w:t>
            </w:r>
            <w:r w:rsidRPr="00550FED">
              <w:rPr>
                <w:rFonts w:hint="eastAsia"/>
                <w:kern w:val="0"/>
                <w:sz w:val="24"/>
                <w:szCs w:val="24"/>
              </w:rPr>
              <w:t>尊敬的投资者，您好！</w:t>
            </w:r>
            <w:r w:rsidRPr="00550FED">
              <w:rPr>
                <w:rFonts w:hint="eastAsia"/>
                <w:kern w:val="0"/>
                <w:sz w:val="24"/>
                <w:szCs w:val="24"/>
              </w:rPr>
              <w:t>2025</w:t>
            </w:r>
            <w:r w:rsidRPr="00550FED">
              <w:rPr>
                <w:rFonts w:hint="eastAsia"/>
                <w:kern w:val="0"/>
                <w:sz w:val="24"/>
                <w:szCs w:val="24"/>
              </w:rPr>
              <w:t>年前三季度公司产品在汽车电子、安防、工业控制等应用领域均增长，致营业收入实现</w:t>
            </w:r>
            <w:r w:rsidRPr="00550FED">
              <w:rPr>
                <w:rFonts w:hint="eastAsia"/>
                <w:kern w:val="0"/>
                <w:sz w:val="24"/>
                <w:szCs w:val="24"/>
              </w:rPr>
              <w:t>40.48%</w:t>
            </w:r>
            <w:r w:rsidRPr="00550FED">
              <w:rPr>
                <w:rFonts w:hint="eastAsia"/>
                <w:kern w:val="0"/>
                <w:sz w:val="24"/>
                <w:szCs w:val="24"/>
              </w:rPr>
              <w:t>的稳步增长。感谢您的关注！</w:t>
            </w:r>
          </w:p>
          <w:p w14:paraId="40905422" w14:textId="47D3469D" w:rsidR="006A5781" w:rsidRPr="00550FED" w:rsidRDefault="006A5781" w:rsidP="006A5781">
            <w:pPr>
              <w:spacing w:beforeLines="50" w:before="156" w:line="360" w:lineRule="auto"/>
              <w:rPr>
                <w:b/>
                <w:bCs/>
                <w:kern w:val="0"/>
                <w:sz w:val="24"/>
                <w:szCs w:val="24"/>
              </w:rPr>
            </w:pPr>
            <w:r w:rsidRPr="00550FED">
              <w:rPr>
                <w:rFonts w:hint="eastAsia"/>
                <w:b/>
                <w:bCs/>
                <w:kern w:val="0"/>
                <w:sz w:val="24"/>
                <w:szCs w:val="24"/>
              </w:rPr>
              <w:t>2</w:t>
            </w:r>
            <w:r w:rsidRPr="00550FED">
              <w:rPr>
                <w:rFonts w:hint="eastAsia"/>
                <w:b/>
                <w:bCs/>
                <w:kern w:val="0"/>
                <w:sz w:val="24"/>
                <w:szCs w:val="24"/>
              </w:rPr>
              <w:t>、</w:t>
            </w:r>
            <w:r w:rsidRPr="00550FED">
              <w:rPr>
                <w:rFonts w:hint="eastAsia"/>
                <w:b/>
                <w:bCs/>
                <w:kern w:val="0"/>
                <w:sz w:val="24"/>
                <w:szCs w:val="24"/>
              </w:rPr>
              <w:t>请问珠海新模式赋能具体体现在哪些方面？</w:t>
            </w:r>
          </w:p>
          <w:p w14:paraId="61252B6A" w14:textId="20602D19" w:rsidR="006A5781" w:rsidRPr="00550FED" w:rsidRDefault="006A5781" w:rsidP="006A5781">
            <w:pPr>
              <w:spacing w:beforeLines="50" w:before="156" w:line="360" w:lineRule="auto"/>
              <w:rPr>
                <w:rFonts w:hint="eastAsia"/>
                <w:kern w:val="0"/>
                <w:sz w:val="24"/>
                <w:szCs w:val="24"/>
              </w:rPr>
            </w:pPr>
            <w:r w:rsidRPr="00550FED">
              <w:rPr>
                <w:rFonts w:hint="eastAsia"/>
                <w:kern w:val="0"/>
                <w:sz w:val="24"/>
                <w:szCs w:val="24"/>
              </w:rPr>
              <w:t>答：</w:t>
            </w:r>
            <w:r w:rsidRPr="00550FED">
              <w:rPr>
                <w:rFonts w:hint="eastAsia"/>
                <w:kern w:val="0"/>
                <w:sz w:val="24"/>
                <w:szCs w:val="24"/>
              </w:rPr>
              <w:t>尊敬的投资者，您好！</w:t>
            </w:r>
            <w:r w:rsidRPr="00550FED">
              <w:rPr>
                <w:rFonts w:hint="eastAsia"/>
                <w:kern w:val="0"/>
                <w:sz w:val="24"/>
                <w:szCs w:val="24"/>
              </w:rPr>
              <w:t>1</w:t>
            </w:r>
            <w:r w:rsidRPr="00550FED">
              <w:rPr>
                <w:rFonts w:hint="eastAsia"/>
                <w:kern w:val="0"/>
                <w:sz w:val="24"/>
                <w:szCs w:val="24"/>
              </w:rPr>
              <w:t>、公司创建了迅捷兴网上商城</w:t>
            </w:r>
            <w:r w:rsidRPr="00550FED">
              <w:rPr>
                <w:rFonts w:hint="eastAsia"/>
                <w:kern w:val="0"/>
                <w:sz w:val="24"/>
                <w:szCs w:val="24"/>
              </w:rPr>
              <w:t>www.wantpcb.com</w:t>
            </w:r>
            <w:r w:rsidRPr="00550FED">
              <w:rPr>
                <w:rFonts w:hint="eastAsia"/>
                <w:kern w:val="0"/>
                <w:sz w:val="24"/>
                <w:szCs w:val="24"/>
              </w:rPr>
              <w:t>，可实现</w:t>
            </w:r>
            <w:r w:rsidRPr="00550FED">
              <w:rPr>
                <w:rFonts w:hint="eastAsia"/>
                <w:kern w:val="0"/>
                <w:sz w:val="24"/>
                <w:szCs w:val="24"/>
              </w:rPr>
              <w:t>PCB</w:t>
            </w:r>
            <w:r w:rsidRPr="00550FED">
              <w:rPr>
                <w:rFonts w:hint="eastAsia"/>
                <w:kern w:val="0"/>
                <w:sz w:val="24"/>
                <w:szCs w:val="24"/>
              </w:rPr>
              <w:t>线上下单，实现“即时报价、线上下单、自动审单、进度追踪”闭环，不仅可极大提高样板服务质量，还可为公司拓展客户群体，提供更多长尾订单支持。</w:t>
            </w:r>
            <w:r w:rsidRPr="00550FED">
              <w:rPr>
                <w:rFonts w:hint="eastAsia"/>
                <w:kern w:val="0"/>
                <w:sz w:val="24"/>
                <w:szCs w:val="24"/>
              </w:rPr>
              <w:t>2</w:t>
            </w:r>
            <w:r w:rsidRPr="00550FED">
              <w:rPr>
                <w:rFonts w:hint="eastAsia"/>
                <w:kern w:val="0"/>
                <w:sz w:val="24"/>
                <w:szCs w:val="24"/>
              </w:rPr>
              <w:t>、珠海智慧样板厂通过工程自动化实现的合拼样板批量化生产智造优势，可为</w:t>
            </w:r>
            <w:r w:rsidRPr="00550FED">
              <w:rPr>
                <w:rFonts w:hint="eastAsia"/>
                <w:kern w:val="0"/>
                <w:sz w:val="24"/>
                <w:szCs w:val="24"/>
              </w:rPr>
              <w:lastRenderedPageBreak/>
              <w:t>客户提供“品种多、品质高、价格优、交期快”高性价比样板服务。感谢您的关注！</w:t>
            </w:r>
          </w:p>
          <w:p w14:paraId="7BF86015" w14:textId="78630B77" w:rsidR="006A5781" w:rsidRPr="00550FED" w:rsidRDefault="006A5781" w:rsidP="006A5781">
            <w:pPr>
              <w:spacing w:beforeLines="50" w:before="156" w:line="360" w:lineRule="auto"/>
              <w:rPr>
                <w:b/>
                <w:bCs/>
                <w:kern w:val="0"/>
                <w:sz w:val="24"/>
                <w:szCs w:val="24"/>
              </w:rPr>
            </w:pPr>
            <w:r w:rsidRPr="00550FED">
              <w:rPr>
                <w:rFonts w:hint="eastAsia"/>
                <w:b/>
                <w:bCs/>
                <w:kern w:val="0"/>
                <w:sz w:val="24"/>
                <w:szCs w:val="24"/>
              </w:rPr>
              <w:t>3</w:t>
            </w:r>
            <w:r w:rsidRPr="00550FED">
              <w:rPr>
                <w:rFonts w:hint="eastAsia"/>
                <w:b/>
                <w:bCs/>
                <w:kern w:val="0"/>
                <w:sz w:val="24"/>
                <w:szCs w:val="24"/>
              </w:rPr>
              <w:t>、怎么看公司未来成长空间？</w:t>
            </w:r>
          </w:p>
          <w:p w14:paraId="028B0DA1" w14:textId="77777777" w:rsidR="006A5781" w:rsidRPr="00550FED" w:rsidRDefault="006A5781" w:rsidP="006A5781">
            <w:pPr>
              <w:spacing w:beforeLines="50" w:before="156" w:line="360" w:lineRule="auto"/>
              <w:rPr>
                <w:kern w:val="0"/>
                <w:sz w:val="24"/>
                <w:szCs w:val="24"/>
              </w:rPr>
            </w:pPr>
            <w:r w:rsidRPr="00550FED">
              <w:rPr>
                <w:rFonts w:hint="eastAsia"/>
                <w:kern w:val="0"/>
                <w:sz w:val="24"/>
                <w:szCs w:val="24"/>
              </w:rPr>
              <w:t>答：尊敬的投资者，您好！公司目前拥有深圳、信丰、珠海三个制造基地，其中截至目前，有四个工厂产能已全部释放，公司已具备规模化发展基础。我们管理层对公司未来成长空间充满信心，伴随着产能逐步爬升，公司也将迎来业绩好转拐点。敬请投资者长期关注迅捷兴发展！</w:t>
            </w:r>
          </w:p>
          <w:p w14:paraId="748874AE" w14:textId="77777777" w:rsidR="006A5781" w:rsidRPr="00550FED" w:rsidRDefault="006A5781" w:rsidP="006A5781">
            <w:pPr>
              <w:spacing w:beforeLines="50" w:before="156" w:line="360" w:lineRule="auto"/>
              <w:rPr>
                <w:b/>
                <w:bCs/>
                <w:kern w:val="0"/>
                <w:sz w:val="24"/>
                <w:szCs w:val="24"/>
              </w:rPr>
            </w:pPr>
            <w:r w:rsidRPr="00550FED">
              <w:rPr>
                <w:rFonts w:hint="eastAsia"/>
                <w:b/>
                <w:bCs/>
                <w:kern w:val="0"/>
                <w:sz w:val="24"/>
                <w:szCs w:val="24"/>
              </w:rPr>
              <w:t>4</w:t>
            </w:r>
            <w:r w:rsidRPr="00550FED">
              <w:rPr>
                <w:rFonts w:hint="eastAsia"/>
                <w:b/>
                <w:bCs/>
                <w:kern w:val="0"/>
                <w:sz w:val="24"/>
                <w:szCs w:val="24"/>
              </w:rPr>
              <w:t>、</w:t>
            </w:r>
            <w:r w:rsidRPr="00550FED">
              <w:rPr>
                <w:rFonts w:hint="eastAsia"/>
                <w:b/>
                <w:bCs/>
                <w:kern w:val="0"/>
                <w:sz w:val="24"/>
                <w:szCs w:val="24"/>
              </w:rPr>
              <w:t>中国大陆</w:t>
            </w:r>
            <w:r w:rsidRPr="00550FED">
              <w:rPr>
                <w:rFonts w:hint="eastAsia"/>
                <w:b/>
                <w:bCs/>
                <w:kern w:val="0"/>
                <w:sz w:val="24"/>
                <w:szCs w:val="24"/>
              </w:rPr>
              <w:t>PCB</w:t>
            </w:r>
            <w:r w:rsidRPr="00550FED">
              <w:rPr>
                <w:rFonts w:hint="eastAsia"/>
                <w:b/>
                <w:bCs/>
                <w:kern w:val="0"/>
                <w:sz w:val="24"/>
                <w:szCs w:val="24"/>
              </w:rPr>
              <w:t>企业众多，目前</w:t>
            </w:r>
            <w:r w:rsidRPr="00550FED">
              <w:rPr>
                <w:rFonts w:hint="eastAsia"/>
                <w:b/>
                <w:bCs/>
                <w:kern w:val="0"/>
                <w:sz w:val="24"/>
                <w:szCs w:val="24"/>
              </w:rPr>
              <w:t>A</w:t>
            </w:r>
            <w:r w:rsidRPr="00550FED">
              <w:rPr>
                <w:rFonts w:hint="eastAsia"/>
                <w:b/>
                <w:bCs/>
                <w:kern w:val="0"/>
                <w:sz w:val="24"/>
                <w:szCs w:val="24"/>
              </w:rPr>
              <w:t>股</w:t>
            </w:r>
            <w:r w:rsidRPr="00550FED">
              <w:rPr>
                <w:rFonts w:hint="eastAsia"/>
                <w:b/>
                <w:bCs/>
                <w:kern w:val="0"/>
                <w:sz w:val="24"/>
                <w:szCs w:val="24"/>
              </w:rPr>
              <w:t>PCB</w:t>
            </w:r>
            <w:r w:rsidRPr="00550FED">
              <w:rPr>
                <w:rFonts w:hint="eastAsia"/>
                <w:b/>
                <w:bCs/>
                <w:kern w:val="0"/>
                <w:sz w:val="24"/>
                <w:szCs w:val="24"/>
              </w:rPr>
              <w:t>上市公司大概就有</w:t>
            </w:r>
            <w:r w:rsidRPr="00550FED">
              <w:rPr>
                <w:rFonts w:hint="eastAsia"/>
                <w:b/>
                <w:bCs/>
                <w:kern w:val="0"/>
                <w:sz w:val="24"/>
                <w:szCs w:val="24"/>
              </w:rPr>
              <w:t>30</w:t>
            </w:r>
            <w:r w:rsidRPr="00550FED">
              <w:rPr>
                <w:rFonts w:hint="eastAsia"/>
                <w:b/>
                <w:bCs/>
                <w:kern w:val="0"/>
                <w:sz w:val="24"/>
                <w:szCs w:val="24"/>
              </w:rPr>
              <w:t>余家，公司的主要业务特色什么？有何长远的战略规划？</w:t>
            </w:r>
          </w:p>
          <w:p w14:paraId="4EC5C8D0" w14:textId="77777777" w:rsidR="006A5781" w:rsidRPr="00550FED" w:rsidRDefault="006A5781" w:rsidP="006A5781">
            <w:pPr>
              <w:spacing w:beforeLines="50" w:before="156" w:line="360" w:lineRule="auto"/>
              <w:rPr>
                <w:kern w:val="0"/>
                <w:sz w:val="24"/>
                <w:szCs w:val="24"/>
              </w:rPr>
            </w:pPr>
            <w:r w:rsidRPr="00550FED">
              <w:rPr>
                <w:rFonts w:hint="eastAsia"/>
                <w:kern w:val="0"/>
                <w:sz w:val="24"/>
                <w:szCs w:val="24"/>
              </w:rPr>
              <w:t>答：</w:t>
            </w:r>
            <w:r w:rsidRPr="00550FED">
              <w:rPr>
                <w:rFonts w:hint="eastAsia"/>
                <w:kern w:val="0"/>
                <w:sz w:val="24"/>
                <w:szCs w:val="24"/>
              </w:rPr>
              <w:t>尊敬的投资者，您好！公司特色主要体现在以下方面：</w:t>
            </w:r>
            <w:r w:rsidRPr="00550FED">
              <w:rPr>
                <w:rFonts w:hint="eastAsia"/>
                <w:kern w:val="0"/>
                <w:sz w:val="24"/>
                <w:szCs w:val="24"/>
              </w:rPr>
              <w:t>1</w:t>
            </w:r>
            <w:r w:rsidRPr="00550FED">
              <w:rPr>
                <w:rFonts w:hint="eastAsia"/>
                <w:kern w:val="0"/>
                <w:sz w:val="24"/>
                <w:szCs w:val="24"/>
              </w:rPr>
              <w:t>、快件样板特色企业：公司起步于快件样板，深耕快件样板二十余年，拥有丰富多品种生产经验、柔性化生产管理能力，可灵活满足各种各样个性化产品需求，在行业快件样板领域已形成良好口碑。另外，公司珠海智慧样板厂今年投产，进一步提升了样板竞争力；且开创了样板批量化生产新模式，可为客户提供品种多、品质高、交期短、价格优的高端样板服务。</w:t>
            </w:r>
            <w:r w:rsidRPr="00550FED">
              <w:rPr>
                <w:rFonts w:hint="eastAsia"/>
                <w:kern w:val="0"/>
                <w:sz w:val="24"/>
                <w:szCs w:val="24"/>
              </w:rPr>
              <w:t>2</w:t>
            </w:r>
            <w:r w:rsidRPr="00550FED">
              <w:rPr>
                <w:rFonts w:hint="eastAsia"/>
                <w:kern w:val="0"/>
                <w:sz w:val="24"/>
                <w:szCs w:val="24"/>
              </w:rPr>
              <w:t>、拥有批量业务；公司信丰基地拥有两个工厂，产能已全部释放，具备高多层、</w:t>
            </w:r>
            <w:r w:rsidRPr="00550FED">
              <w:rPr>
                <w:rFonts w:hint="eastAsia"/>
                <w:kern w:val="0"/>
                <w:sz w:val="24"/>
                <w:szCs w:val="24"/>
              </w:rPr>
              <w:t>HDI</w:t>
            </w:r>
            <w:r w:rsidRPr="00550FED">
              <w:rPr>
                <w:rFonts w:hint="eastAsia"/>
                <w:kern w:val="0"/>
                <w:sz w:val="24"/>
                <w:szCs w:val="24"/>
              </w:rPr>
              <w:t>批量生产能力。</w:t>
            </w:r>
            <w:r w:rsidRPr="00550FED">
              <w:rPr>
                <w:rFonts w:hint="eastAsia"/>
                <w:kern w:val="0"/>
                <w:sz w:val="24"/>
                <w:szCs w:val="24"/>
              </w:rPr>
              <w:t xml:space="preserve"> </w:t>
            </w:r>
            <w:r w:rsidRPr="00550FED">
              <w:rPr>
                <w:rFonts w:hint="eastAsia"/>
                <w:kern w:val="0"/>
                <w:sz w:val="24"/>
                <w:szCs w:val="24"/>
              </w:rPr>
              <w:t>公司发展战略目前是提供</w:t>
            </w:r>
            <w:r w:rsidRPr="00550FED">
              <w:rPr>
                <w:rFonts w:hint="eastAsia"/>
                <w:kern w:val="0"/>
                <w:sz w:val="24"/>
                <w:szCs w:val="24"/>
              </w:rPr>
              <w:t xml:space="preserve">PCB </w:t>
            </w:r>
            <w:r w:rsidRPr="00550FED">
              <w:rPr>
                <w:rFonts w:hint="eastAsia"/>
                <w:kern w:val="0"/>
                <w:sz w:val="24"/>
                <w:szCs w:val="24"/>
              </w:rPr>
              <w:t>样板到批量板生产一站式服务，满足客户从新产品开发至最终定型量产的</w:t>
            </w:r>
            <w:r w:rsidRPr="00550FED">
              <w:rPr>
                <w:rFonts w:hint="eastAsia"/>
                <w:kern w:val="0"/>
                <w:sz w:val="24"/>
                <w:szCs w:val="24"/>
              </w:rPr>
              <w:t>PCB</w:t>
            </w:r>
            <w:r w:rsidRPr="00550FED">
              <w:rPr>
                <w:rFonts w:hint="eastAsia"/>
                <w:kern w:val="0"/>
                <w:sz w:val="24"/>
                <w:szCs w:val="24"/>
              </w:rPr>
              <w:t>需求。感谢您的关注！</w:t>
            </w:r>
          </w:p>
          <w:p w14:paraId="7AFCA92E" w14:textId="77777777" w:rsidR="006A5781" w:rsidRPr="00550FED" w:rsidRDefault="006A5781" w:rsidP="006A5781">
            <w:pPr>
              <w:spacing w:beforeLines="50" w:before="156" w:line="360" w:lineRule="auto"/>
              <w:rPr>
                <w:b/>
                <w:bCs/>
                <w:kern w:val="0"/>
                <w:sz w:val="24"/>
                <w:szCs w:val="24"/>
              </w:rPr>
            </w:pPr>
            <w:r w:rsidRPr="00550FED">
              <w:rPr>
                <w:rFonts w:hint="eastAsia"/>
                <w:b/>
                <w:bCs/>
                <w:kern w:val="0"/>
                <w:sz w:val="24"/>
                <w:szCs w:val="24"/>
              </w:rPr>
              <w:t>5</w:t>
            </w:r>
            <w:r w:rsidRPr="00550FED">
              <w:rPr>
                <w:rFonts w:hint="eastAsia"/>
                <w:b/>
                <w:bCs/>
                <w:kern w:val="0"/>
                <w:sz w:val="24"/>
                <w:szCs w:val="24"/>
              </w:rPr>
              <w:t>、</w:t>
            </w:r>
            <w:r w:rsidRPr="00550FED">
              <w:rPr>
                <w:rFonts w:hint="eastAsia"/>
                <w:b/>
                <w:bCs/>
                <w:kern w:val="0"/>
                <w:sz w:val="24"/>
                <w:szCs w:val="24"/>
              </w:rPr>
              <w:t>您好，公司给宇树、智元、优必选等公司主要提供什么产品或服务？目前合作进展如何</w:t>
            </w:r>
            <w:r w:rsidRPr="00550FED">
              <w:rPr>
                <w:rFonts w:hint="eastAsia"/>
                <w:b/>
                <w:bCs/>
                <w:kern w:val="0"/>
                <w:sz w:val="24"/>
                <w:szCs w:val="24"/>
              </w:rPr>
              <w:t>？</w:t>
            </w:r>
          </w:p>
          <w:p w14:paraId="67EABCD6" w14:textId="77777777" w:rsidR="006A5781" w:rsidRPr="00550FED" w:rsidRDefault="006A5781" w:rsidP="006A5781">
            <w:pPr>
              <w:spacing w:beforeLines="50" w:before="156" w:line="360" w:lineRule="auto"/>
              <w:rPr>
                <w:kern w:val="0"/>
                <w:sz w:val="24"/>
                <w:szCs w:val="24"/>
              </w:rPr>
            </w:pPr>
            <w:r w:rsidRPr="00550FED">
              <w:rPr>
                <w:rFonts w:hint="eastAsia"/>
                <w:kern w:val="0"/>
                <w:sz w:val="24"/>
                <w:szCs w:val="24"/>
              </w:rPr>
              <w:t>答：</w:t>
            </w:r>
            <w:r w:rsidRPr="00550FED">
              <w:rPr>
                <w:rFonts w:hint="eastAsia"/>
                <w:kern w:val="0"/>
                <w:sz w:val="24"/>
                <w:szCs w:val="24"/>
              </w:rPr>
              <w:t>公司主营业务为印制电路板（</w:t>
            </w:r>
            <w:r w:rsidRPr="00550FED">
              <w:rPr>
                <w:rFonts w:hint="eastAsia"/>
                <w:kern w:val="0"/>
                <w:sz w:val="24"/>
                <w:szCs w:val="24"/>
              </w:rPr>
              <w:t>PCB</w:t>
            </w:r>
            <w:r w:rsidRPr="00550FED">
              <w:rPr>
                <w:rFonts w:hint="eastAsia"/>
                <w:kern w:val="0"/>
                <w:sz w:val="24"/>
                <w:szCs w:val="24"/>
              </w:rPr>
              <w:t>）的研发、生产与销售，产品和服务以“多品种、小批量、高层次、短交期”为特色，可满足客户从新产品开发至最终定型量产的</w:t>
            </w:r>
            <w:r w:rsidRPr="00550FED">
              <w:rPr>
                <w:rFonts w:hint="eastAsia"/>
                <w:kern w:val="0"/>
                <w:sz w:val="24"/>
                <w:szCs w:val="24"/>
              </w:rPr>
              <w:t>PCB</w:t>
            </w:r>
            <w:r w:rsidRPr="00550FED">
              <w:rPr>
                <w:rFonts w:hint="eastAsia"/>
                <w:kern w:val="0"/>
                <w:sz w:val="24"/>
                <w:szCs w:val="24"/>
              </w:rPr>
              <w:t>需求。关于合作客户及</w:t>
            </w:r>
            <w:proofErr w:type="gramStart"/>
            <w:r w:rsidRPr="00550FED">
              <w:rPr>
                <w:rFonts w:hint="eastAsia"/>
                <w:kern w:val="0"/>
                <w:sz w:val="24"/>
                <w:szCs w:val="24"/>
              </w:rPr>
              <w:t>进展请</w:t>
            </w:r>
            <w:proofErr w:type="gramEnd"/>
            <w:r w:rsidRPr="00550FED">
              <w:rPr>
                <w:rFonts w:hint="eastAsia"/>
                <w:kern w:val="0"/>
                <w:sz w:val="24"/>
                <w:szCs w:val="24"/>
              </w:rPr>
              <w:t>以公司目前和后续公开披露信息为准。感谢您的关注！</w:t>
            </w:r>
          </w:p>
          <w:p w14:paraId="72DADBA6" w14:textId="77777777" w:rsidR="006A5781" w:rsidRPr="00550FED" w:rsidRDefault="006A5781" w:rsidP="006A5781">
            <w:pPr>
              <w:spacing w:beforeLines="50" w:before="156" w:line="360" w:lineRule="auto"/>
              <w:rPr>
                <w:b/>
                <w:bCs/>
                <w:kern w:val="0"/>
                <w:sz w:val="24"/>
                <w:szCs w:val="24"/>
              </w:rPr>
            </w:pPr>
            <w:r w:rsidRPr="00550FED">
              <w:rPr>
                <w:rFonts w:hint="eastAsia"/>
                <w:b/>
                <w:bCs/>
                <w:kern w:val="0"/>
                <w:sz w:val="24"/>
                <w:szCs w:val="24"/>
              </w:rPr>
              <w:t>6</w:t>
            </w:r>
            <w:r w:rsidRPr="00550FED">
              <w:rPr>
                <w:rFonts w:hint="eastAsia"/>
                <w:b/>
                <w:bCs/>
                <w:kern w:val="0"/>
                <w:sz w:val="24"/>
                <w:szCs w:val="24"/>
              </w:rPr>
              <w:t>、</w:t>
            </w:r>
            <w:r w:rsidRPr="00550FED">
              <w:rPr>
                <w:rFonts w:hint="eastAsia"/>
                <w:b/>
                <w:bCs/>
                <w:kern w:val="0"/>
                <w:sz w:val="24"/>
                <w:szCs w:val="24"/>
              </w:rPr>
              <w:t>公司的机器人相关业务如：电子皮肤项目给目前主流机器人头</w:t>
            </w:r>
            <w:r w:rsidRPr="00550FED">
              <w:rPr>
                <w:rFonts w:hint="eastAsia"/>
                <w:b/>
                <w:bCs/>
                <w:kern w:val="0"/>
                <w:sz w:val="24"/>
                <w:szCs w:val="24"/>
              </w:rPr>
              <w:lastRenderedPageBreak/>
              <w:t>部企业（宇树、智元、优必选）等公司供货进度如何？</w:t>
            </w:r>
          </w:p>
          <w:p w14:paraId="078A75A4" w14:textId="77777777" w:rsidR="006A5781" w:rsidRPr="00550FED" w:rsidRDefault="006A5781" w:rsidP="006A5781">
            <w:pPr>
              <w:spacing w:beforeLines="50" w:before="156" w:line="360" w:lineRule="auto"/>
              <w:rPr>
                <w:kern w:val="0"/>
                <w:sz w:val="24"/>
                <w:szCs w:val="24"/>
              </w:rPr>
            </w:pPr>
            <w:r w:rsidRPr="00550FED">
              <w:rPr>
                <w:rFonts w:hint="eastAsia"/>
                <w:kern w:val="0"/>
                <w:sz w:val="24"/>
                <w:szCs w:val="24"/>
              </w:rPr>
              <w:t>答：</w:t>
            </w:r>
            <w:r w:rsidRPr="00550FED">
              <w:rPr>
                <w:rFonts w:hint="eastAsia"/>
                <w:kern w:val="0"/>
                <w:sz w:val="24"/>
                <w:szCs w:val="24"/>
              </w:rPr>
              <w:t>尊敬的投资者，您好！今年</w:t>
            </w:r>
            <w:r w:rsidRPr="00550FED">
              <w:rPr>
                <w:rFonts w:hint="eastAsia"/>
                <w:kern w:val="0"/>
                <w:sz w:val="24"/>
                <w:szCs w:val="24"/>
              </w:rPr>
              <w:t>7</w:t>
            </w:r>
            <w:r w:rsidRPr="00550FED">
              <w:rPr>
                <w:rFonts w:hint="eastAsia"/>
                <w:kern w:val="0"/>
                <w:sz w:val="24"/>
                <w:szCs w:val="24"/>
              </w:rPr>
              <w:t>月底，公司携手高校开展了“电子鼻”和“电子皮肤”相关项目技术研发，目前有到部分客户端技术交流和样品验证，但均还在实验室阶段，如后续有更多进展，请以公司公开披露信息为准。</w:t>
            </w:r>
          </w:p>
          <w:p w14:paraId="638AF39B" w14:textId="77777777" w:rsidR="006A5781" w:rsidRPr="00550FED" w:rsidRDefault="006A5781" w:rsidP="006A5781">
            <w:pPr>
              <w:spacing w:beforeLines="50" w:before="156" w:line="360" w:lineRule="auto"/>
              <w:rPr>
                <w:b/>
                <w:bCs/>
                <w:kern w:val="0"/>
                <w:sz w:val="24"/>
                <w:szCs w:val="24"/>
              </w:rPr>
            </w:pPr>
            <w:r w:rsidRPr="00550FED">
              <w:rPr>
                <w:rFonts w:hint="eastAsia"/>
                <w:b/>
                <w:bCs/>
                <w:kern w:val="0"/>
                <w:sz w:val="24"/>
                <w:szCs w:val="24"/>
              </w:rPr>
              <w:t>7</w:t>
            </w:r>
            <w:r w:rsidRPr="00550FED">
              <w:rPr>
                <w:rFonts w:hint="eastAsia"/>
                <w:b/>
                <w:bCs/>
                <w:kern w:val="0"/>
                <w:sz w:val="24"/>
                <w:szCs w:val="24"/>
              </w:rPr>
              <w:t>、</w:t>
            </w:r>
            <w:r w:rsidRPr="00550FED">
              <w:rPr>
                <w:rFonts w:hint="eastAsia"/>
                <w:b/>
                <w:bCs/>
                <w:kern w:val="0"/>
                <w:sz w:val="24"/>
                <w:szCs w:val="24"/>
              </w:rPr>
              <w:t>未来公司将如何填满目前释放的产能以实现业绩增长？</w:t>
            </w:r>
          </w:p>
          <w:p w14:paraId="37E81148" w14:textId="77777777" w:rsidR="006A5781" w:rsidRPr="00550FED" w:rsidRDefault="006A5781" w:rsidP="006A5781">
            <w:pPr>
              <w:spacing w:beforeLines="50" w:before="156" w:line="360" w:lineRule="auto"/>
              <w:rPr>
                <w:kern w:val="0"/>
                <w:sz w:val="24"/>
                <w:szCs w:val="24"/>
              </w:rPr>
            </w:pPr>
            <w:r w:rsidRPr="00550FED">
              <w:rPr>
                <w:rFonts w:hint="eastAsia"/>
                <w:kern w:val="0"/>
                <w:sz w:val="24"/>
                <w:szCs w:val="24"/>
              </w:rPr>
              <w:t>答：</w:t>
            </w:r>
            <w:r w:rsidRPr="00550FED">
              <w:rPr>
                <w:rFonts w:hint="eastAsia"/>
                <w:kern w:val="0"/>
                <w:sz w:val="24"/>
                <w:szCs w:val="24"/>
              </w:rPr>
              <w:t>尊敬的投资者，您好！首先，深圳和珠海基地智慧样板厂定位于样板小批量，主要面向于全球电子终端制造商、创客、初创型企业等需求，客户众多且较为繁杂，为此除了公司累积的丰富客户资源外，为了获取更多长尾订单市场，公司将重塑营销模式，推出网上商城，以</w:t>
            </w:r>
            <w:proofErr w:type="gramStart"/>
            <w:r w:rsidRPr="00550FED">
              <w:rPr>
                <w:rFonts w:hint="eastAsia"/>
                <w:kern w:val="0"/>
                <w:sz w:val="24"/>
                <w:szCs w:val="24"/>
              </w:rPr>
              <w:t>拓宽获客渠道</w:t>
            </w:r>
            <w:proofErr w:type="gramEnd"/>
            <w:r w:rsidRPr="00550FED">
              <w:rPr>
                <w:rFonts w:hint="eastAsia"/>
                <w:kern w:val="0"/>
                <w:sz w:val="24"/>
                <w:szCs w:val="24"/>
              </w:rPr>
              <w:t>。</w:t>
            </w:r>
            <w:r w:rsidRPr="00550FED">
              <w:rPr>
                <w:rFonts w:hint="eastAsia"/>
                <w:kern w:val="0"/>
                <w:sz w:val="24"/>
                <w:szCs w:val="24"/>
              </w:rPr>
              <w:t xml:space="preserve"> </w:t>
            </w:r>
            <w:r w:rsidRPr="00550FED">
              <w:rPr>
                <w:rFonts w:hint="eastAsia"/>
                <w:kern w:val="0"/>
                <w:sz w:val="24"/>
                <w:szCs w:val="24"/>
              </w:rPr>
              <w:t>另一方面，公司信丰基地整体定位于批量，其中信丰一厂定位于高多层、</w:t>
            </w:r>
            <w:r w:rsidRPr="00550FED">
              <w:rPr>
                <w:rFonts w:hint="eastAsia"/>
                <w:kern w:val="0"/>
                <w:sz w:val="24"/>
                <w:szCs w:val="24"/>
              </w:rPr>
              <w:t>HDI</w:t>
            </w:r>
            <w:r w:rsidRPr="00550FED">
              <w:rPr>
                <w:rFonts w:hint="eastAsia"/>
                <w:kern w:val="0"/>
                <w:sz w:val="24"/>
                <w:szCs w:val="24"/>
              </w:rPr>
              <w:t>产品，致力于承接更多服务器光模块、智能硬件、汽车电子、通信类等高端</w:t>
            </w:r>
            <w:r w:rsidRPr="00550FED">
              <w:rPr>
                <w:rFonts w:hint="eastAsia"/>
                <w:kern w:val="0"/>
                <w:sz w:val="24"/>
                <w:szCs w:val="24"/>
              </w:rPr>
              <w:t>PCB</w:t>
            </w:r>
            <w:r w:rsidRPr="00550FED">
              <w:rPr>
                <w:rFonts w:hint="eastAsia"/>
                <w:kern w:val="0"/>
                <w:sz w:val="24"/>
                <w:szCs w:val="24"/>
              </w:rPr>
              <w:t>产品；信丰二厂则定位于大批量，将服务汽车电子、通信类、智能安防类等领域客户及外销客户主要大批量订单需求，以增强与客户之前粘性。感谢您的关注！</w:t>
            </w:r>
          </w:p>
          <w:p w14:paraId="29384267" w14:textId="77777777" w:rsidR="006A5781" w:rsidRPr="00550FED" w:rsidRDefault="006A5781" w:rsidP="006A5781">
            <w:pPr>
              <w:spacing w:beforeLines="50" w:before="156" w:line="360" w:lineRule="auto"/>
              <w:rPr>
                <w:b/>
                <w:bCs/>
                <w:kern w:val="0"/>
                <w:sz w:val="24"/>
                <w:szCs w:val="24"/>
              </w:rPr>
            </w:pPr>
            <w:r w:rsidRPr="00550FED">
              <w:rPr>
                <w:rFonts w:hint="eastAsia"/>
                <w:b/>
                <w:bCs/>
                <w:kern w:val="0"/>
                <w:sz w:val="24"/>
                <w:szCs w:val="24"/>
              </w:rPr>
              <w:t>8</w:t>
            </w:r>
            <w:r w:rsidRPr="00550FED">
              <w:rPr>
                <w:rFonts w:hint="eastAsia"/>
                <w:b/>
                <w:bCs/>
                <w:kern w:val="0"/>
                <w:sz w:val="24"/>
                <w:szCs w:val="24"/>
              </w:rPr>
              <w:t>、</w:t>
            </w:r>
            <w:r w:rsidRPr="00550FED">
              <w:rPr>
                <w:rFonts w:hint="eastAsia"/>
                <w:b/>
                <w:bCs/>
                <w:kern w:val="0"/>
                <w:sz w:val="24"/>
                <w:szCs w:val="24"/>
              </w:rPr>
              <w:t>马总股票跌了这么多？你有木有回购增持，公司什么时候能扭亏为赢谢谢</w:t>
            </w:r>
          </w:p>
          <w:p w14:paraId="386DF5C9" w14:textId="1D17D351" w:rsidR="006A5781" w:rsidRPr="00550FED" w:rsidRDefault="006A5781" w:rsidP="006A5781">
            <w:pPr>
              <w:spacing w:beforeLines="50" w:before="156" w:line="360" w:lineRule="auto"/>
              <w:rPr>
                <w:rFonts w:hint="eastAsia"/>
                <w:kern w:val="0"/>
                <w:sz w:val="24"/>
                <w:szCs w:val="24"/>
              </w:rPr>
            </w:pPr>
            <w:r w:rsidRPr="00550FED">
              <w:rPr>
                <w:rFonts w:hint="eastAsia"/>
                <w:kern w:val="0"/>
                <w:sz w:val="24"/>
                <w:szCs w:val="24"/>
              </w:rPr>
              <w:t>答：</w:t>
            </w:r>
            <w:r w:rsidRPr="00550FED">
              <w:rPr>
                <w:rFonts w:hint="eastAsia"/>
                <w:kern w:val="0"/>
                <w:sz w:val="24"/>
                <w:szCs w:val="24"/>
              </w:rPr>
              <w:t>尊敬的投资者，您好！关于股份回购</w:t>
            </w:r>
            <w:proofErr w:type="gramStart"/>
            <w:r w:rsidRPr="00550FED">
              <w:rPr>
                <w:rFonts w:hint="eastAsia"/>
                <w:kern w:val="0"/>
                <w:sz w:val="24"/>
                <w:szCs w:val="24"/>
              </w:rPr>
              <w:t>增持等事宜</w:t>
            </w:r>
            <w:proofErr w:type="gramEnd"/>
            <w:r w:rsidRPr="00550FED">
              <w:rPr>
                <w:rFonts w:hint="eastAsia"/>
                <w:kern w:val="0"/>
                <w:sz w:val="24"/>
                <w:szCs w:val="24"/>
              </w:rPr>
              <w:t>，公司会综合</w:t>
            </w:r>
            <w:proofErr w:type="gramStart"/>
            <w:r w:rsidRPr="00550FED">
              <w:rPr>
                <w:rFonts w:hint="eastAsia"/>
                <w:kern w:val="0"/>
                <w:sz w:val="24"/>
                <w:szCs w:val="24"/>
              </w:rPr>
              <w:t>考量</w:t>
            </w:r>
            <w:proofErr w:type="gramEnd"/>
            <w:r w:rsidRPr="00550FED">
              <w:rPr>
                <w:rFonts w:hint="eastAsia"/>
                <w:kern w:val="0"/>
                <w:sz w:val="24"/>
                <w:szCs w:val="24"/>
              </w:rPr>
              <w:t>经营发展规划、资金需求、市场环境等多方面因素，严格按照相关法律法规及监管要求审慎评估，若有相关计划将及时履行信息披露义务。我们管理层对公司未来成长空间充满信心，伴随着产能逐步爬升，公司也将迎来业绩好转拐点。敬请投资者长期关注迅捷兴发展！</w:t>
            </w:r>
          </w:p>
        </w:tc>
      </w:tr>
      <w:tr w:rsidR="00595242" w14:paraId="4E6B89FE" w14:textId="77777777" w:rsidTr="006A5781">
        <w:trPr>
          <w:trHeight w:val="726"/>
        </w:trPr>
        <w:tc>
          <w:tcPr>
            <w:tcW w:w="1844" w:type="dxa"/>
            <w:vAlign w:val="center"/>
          </w:tcPr>
          <w:p w14:paraId="2203FC45" w14:textId="77777777" w:rsidR="00595242" w:rsidRDefault="00C203F0">
            <w:pPr>
              <w:spacing w:line="360" w:lineRule="auto"/>
              <w:rPr>
                <w:b/>
                <w:bCs/>
                <w:iCs/>
                <w:color w:val="000000"/>
                <w:sz w:val="24"/>
              </w:rPr>
            </w:pPr>
            <w:r>
              <w:rPr>
                <w:rFonts w:hAnsi="宋体"/>
                <w:b/>
                <w:bCs/>
                <w:iCs/>
                <w:color w:val="000000"/>
                <w:sz w:val="24"/>
              </w:rPr>
              <w:lastRenderedPageBreak/>
              <w:t>附件清单（如有）</w:t>
            </w:r>
          </w:p>
        </w:tc>
        <w:tc>
          <w:tcPr>
            <w:tcW w:w="7087" w:type="dxa"/>
          </w:tcPr>
          <w:p w14:paraId="0DF198A5" w14:textId="77777777" w:rsidR="00595242" w:rsidRDefault="00595242">
            <w:pPr>
              <w:spacing w:line="360" w:lineRule="auto"/>
              <w:rPr>
                <w:bCs/>
                <w:iCs/>
                <w:color w:val="000000"/>
                <w:sz w:val="24"/>
                <w:szCs w:val="24"/>
              </w:rPr>
            </w:pPr>
          </w:p>
          <w:p w14:paraId="3D10F3F3" w14:textId="77777777" w:rsidR="00595242" w:rsidRDefault="00595242">
            <w:pPr>
              <w:spacing w:line="360" w:lineRule="auto"/>
              <w:rPr>
                <w:bCs/>
                <w:iCs/>
                <w:color w:val="000000"/>
                <w:sz w:val="24"/>
                <w:szCs w:val="24"/>
              </w:rPr>
            </w:pPr>
          </w:p>
        </w:tc>
      </w:tr>
    </w:tbl>
    <w:p w14:paraId="0E99B183" w14:textId="77777777" w:rsidR="00595242" w:rsidRDefault="00595242" w:rsidP="00690CDE">
      <w:pPr>
        <w:spacing w:line="360" w:lineRule="auto"/>
      </w:pPr>
    </w:p>
    <w:sectPr w:rsidR="00595242">
      <w:footerReference w:type="default" r:id="rId7"/>
      <w:pgSz w:w="11906" w:h="16838"/>
      <w:pgMar w:top="1276" w:right="1558"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BABBDC" w14:textId="77777777" w:rsidR="00C203F0" w:rsidRDefault="00C203F0">
      <w:r>
        <w:separator/>
      </w:r>
    </w:p>
  </w:endnote>
  <w:endnote w:type="continuationSeparator" w:id="0">
    <w:p w14:paraId="0F0B1B54" w14:textId="77777777" w:rsidR="00C203F0" w:rsidRDefault="00C203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9A9D0C" w14:textId="77777777" w:rsidR="00595242" w:rsidRDefault="00C203F0">
    <w:pPr>
      <w:pStyle w:val="a7"/>
      <w:jc w:val="center"/>
    </w:pPr>
    <w:r>
      <w:rPr>
        <w:rStyle w:val="aa"/>
      </w:rPr>
      <w:fldChar w:fldCharType="begin"/>
    </w:r>
    <w:r>
      <w:rPr>
        <w:rStyle w:val="aa"/>
      </w:rPr>
      <w:instrText xml:space="preserve"> PAGE </w:instrText>
    </w:r>
    <w:r>
      <w:rPr>
        <w:rStyle w:val="aa"/>
      </w:rPr>
      <w:fldChar w:fldCharType="separate"/>
    </w:r>
    <w:r>
      <w:rPr>
        <w:rStyle w:val="aa"/>
      </w:rPr>
      <w:t>3</w:t>
    </w:r>
    <w:r>
      <w:rPr>
        <w:rStyle w:val="a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3BB912" w14:textId="77777777" w:rsidR="00C203F0" w:rsidRDefault="00C203F0">
      <w:r>
        <w:separator/>
      </w:r>
    </w:p>
  </w:footnote>
  <w:footnote w:type="continuationSeparator" w:id="0">
    <w:p w14:paraId="4A6D55A8" w14:textId="77777777" w:rsidR="00C203F0" w:rsidRDefault="00C203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I2MjVlZTAyOGY1OTk3MTc2YjJmNmQ4NzAzMWQ1ZmMifQ=="/>
  </w:docVars>
  <w:rsids>
    <w:rsidRoot w:val="00871698"/>
    <w:rsid w:val="00004FEE"/>
    <w:rsid w:val="00006857"/>
    <w:rsid w:val="00006AD1"/>
    <w:rsid w:val="00006EA6"/>
    <w:rsid w:val="000107CB"/>
    <w:rsid w:val="00011794"/>
    <w:rsid w:val="00012BC9"/>
    <w:rsid w:val="0001387F"/>
    <w:rsid w:val="00013FA5"/>
    <w:rsid w:val="00016B31"/>
    <w:rsid w:val="00017C87"/>
    <w:rsid w:val="000239C7"/>
    <w:rsid w:val="00023F4E"/>
    <w:rsid w:val="000240A7"/>
    <w:rsid w:val="0002497F"/>
    <w:rsid w:val="00024B19"/>
    <w:rsid w:val="0003072B"/>
    <w:rsid w:val="00030A8F"/>
    <w:rsid w:val="00032B0C"/>
    <w:rsid w:val="00034D3A"/>
    <w:rsid w:val="0003738B"/>
    <w:rsid w:val="00037F88"/>
    <w:rsid w:val="00041A1D"/>
    <w:rsid w:val="000504E6"/>
    <w:rsid w:val="00052611"/>
    <w:rsid w:val="00052C6F"/>
    <w:rsid w:val="00053498"/>
    <w:rsid w:val="000539F9"/>
    <w:rsid w:val="00056EF7"/>
    <w:rsid w:val="000616FB"/>
    <w:rsid w:val="00062E78"/>
    <w:rsid w:val="00062F4D"/>
    <w:rsid w:val="000633CE"/>
    <w:rsid w:val="000648BA"/>
    <w:rsid w:val="0006749C"/>
    <w:rsid w:val="00067F8F"/>
    <w:rsid w:val="00072FBC"/>
    <w:rsid w:val="00073120"/>
    <w:rsid w:val="0007321A"/>
    <w:rsid w:val="00073755"/>
    <w:rsid w:val="00076191"/>
    <w:rsid w:val="000778DD"/>
    <w:rsid w:val="000800D2"/>
    <w:rsid w:val="00080545"/>
    <w:rsid w:val="0008496E"/>
    <w:rsid w:val="0008582C"/>
    <w:rsid w:val="0009254C"/>
    <w:rsid w:val="0009789D"/>
    <w:rsid w:val="000A064C"/>
    <w:rsid w:val="000A13AA"/>
    <w:rsid w:val="000A1D56"/>
    <w:rsid w:val="000A253D"/>
    <w:rsid w:val="000A3F1F"/>
    <w:rsid w:val="000A5634"/>
    <w:rsid w:val="000A6778"/>
    <w:rsid w:val="000B46A8"/>
    <w:rsid w:val="000B4A14"/>
    <w:rsid w:val="000B5985"/>
    <w:rsid w:val="000B5BDC"/>
    <w:rsid w:val="000B63B2"/>
    <w:rsid w:val="000C0BE3"/>
    <w:rsid w:val="000C1DAE"/>
    <w:rsid w:val="000C1E5B"/>
    <w:rsid w:val="000C629F"/>
    <w:rsid w:val="000C6F1D"/>
    <w:rsid w:val="000C7786"/>
    <w:rsid w:val="000D1350"/>
    <w:rsid w:val="000D72D5"/>
    <w:rsid w:val="000F3C28"/>
    <w:rsid w:val="000F4EC0"/>
    <w:rsid w:val="000F61F5"/>
    <w:rsid w:val="000F63EC"/>
    <w:rsid w:val="000F6C3F"/>
    <w:rsid w:val="0010441F"/>
    <w:rsid w:val="001056E9"/>
    <w:rsid w:val="00111867"/>
    <w:rsid w:val="001164FC"/>
    <w:rsid w:val="0011739B"/>
    <w:rsid w:val="00117A68"/>
    <w:rsid w:val="0012087A"/>
    <w:rsid w:val="00125905"/>
    <w:rsid w:val="001259F8"/>
    <w:rsid w:val="001262DE"/>
    <w:rsid w:val="001333F6"/>
    <w:rsid w:val="00134BD2"/>
    <w:rsid w:val="00135BE2"/>
    <w:rsid w:val="00140FB2"/>
    <w:rsid w:val="00143FC6"/>
    <w:rsid w:val="0014513A"/>
    <w:rsid w:val="00150A17"/>
    <w:rsid w:val="001513CE"/>
    <w:rsid w:val="00152939"/>
    <w:rsid w:val="001570B1"/>
    <w:rsid w:val="00157688"/>
    <w:rsid w:val="00157C77"/>
    <w:rsid w:val="001615A3"/>
    <w:rsid w:val="0016485A"/>
    <w:rsid w:val="0016535B"/>
    <w:rsid w:val="00165A9F"/>
    <w:rsid w:val="00166454"/>
    <w:rsid w:val="00167625"/>
    <w:rsid w:val="001705B6"/>
    <w:rsid w:val="00171EF3"/>
    <w:rsid w:val="001744AF"/>
    <w:rsid w:val="00180373"/>
    <w:rsid w:val="00182619"/>
    <w:rsid w:val="00182F04"/>
    <w:rsid w:val="001836C9"/>
    <w:rsid w:val="00185524"/>
    <w:rsid w:val="00193BF7"/>
    <w:rsid w:val="00193DEE"/>
    <w:rsid w:val="00196388"/>
    <w:rsid w:val="001A3C5B"/>
    <w:rsid w:val="001B2803"/>
    <w:rsid w:val="001C03D3"/>
    <w:rsid w:val="001C0A54"/>
    <w:rsid w:val="001C241E"/>
    <w:rsid w:val="001C44D8"/>
    <w:rsid w:val="001C4891"/>
    <w:rsid w:val="001C54FA"/>
    <w:rsid w:val="001C5E51"/>
    <w:rsid w:val="001C765B"/>
    <w:rsid w:val="001D1627"/>
    <w:rsid w:val="001D34D7"/>
    <w:rsid w:val="001E16CF"/>
    <w:rsid w:val="001E305A"/>
    <w:rsid w:val="001F1334"/>
    <w:rsid w:val="001F66AA"/>
    <w:rsid w:val="00200465"/>
    <w:rsid w:val="002012E1"/>
    <w:rsid w:val="00203987"/>
    <w:rsid w:val="00207EE7"/>
    <w:rsid w:val="00210740"/>
    <w:rsid w:val="00213F1F"/>
    <w:rsid w:val="002142E0"/>
    <w:rsid w:val="002147C4"/>
    <w:rsid w:val="002168D3"/>
    <w:rsid w:val="00217345"/>
    <w:rsid w:val="00220683"/>
    <w:rsid w:val="00222CB0"/>
    <w:rsid w:val="00224BF5"/>
    <w:rsid w:val="00230F76"/>
    <w:rsid w:val="00231306"/>
    <w:rsid w:val="00235B92"/>
    <w:rsid w:val="002368DC"/>
    <w:rsid w:val="00236D48"/>
    <w:rsid w:val="00236D93"/>
    <w:rsid w:val="00240325"/>
    <w:rsid w:val="00240C58"/>
    <w:rsid w:val="0024137F"/>
    <w:rsid w:val="00241B3E"/>
    <w:rsid w:val="00245B97"/>
    <w:rsid w:val="00246050"/>
    <w:rsid w:val="00250BF4"/>
    <w:rsid w:val="00253038"/>
    <w:rsid w:val="00253B0E"/>
    <w:rsid w:val="00261B1D"/>
    <w:rsid w:val="00262309"/>
    <w:rsid w:val="002626CC"/>
    <w:rsid w:val="002632E0"/>
    <w:rsid w:val="0027286A"/>
    <w:rsid w:val="00273464"/>
    <w:rsid w:val="00274C7F"/>
    <w:rsid w:val="00275497"/>
    <w:rsid w:val="00280D92"/>
    <w:rsid w:val="00281D81"/>
    <w:rsid w:val="00282924"/>
    <w:rsid w:val="00282FB7"/>
    <w:rsid w:val="00283F5E"/>
    <w:rsid w:val="00285033"/>
    <w:rsid w:val="002856BF"/>
    <w:rsid w:val="0029297E"/>
    <w:rsid w:val="00293685"/>
    <w:rsid w:val="00295A45"/>
    <w:rsid w:val="00295BED"/>
    <w:rsid w:val="00295F91"/>
    <w:rsid w:val="002A03A6"/>
    <w:rsid w:val="002A2257"/>
    <w:rsid w:val="002A2761"/>
    <w:rsid w:val="002A64DE"/>
    <w:rsid w:val="002A6B19"/>
    <w:rsid w:val="002B0995"/>
    <w:rsid w:val="002B15A1"/>
    <w:rsid w:val="002B19D3"/>
    <w:rsid w:val="002B3F39"/>
    <w:rsid w:val="002C176B"/>
    <w:rsid w:val="002C2A4E"/>
    <w:rsid w:val="002C4A4C"/>
    <w:rsid w:val="002C58DE"/>
    <w:rsid w:val="002C767D"/>
    <w:rsid w:val="002D391E"/>
    <w:rsid w:val="002D6E39"/>
    <w:rsid w:val="002E23B4"/>
    <w:rsid w:val="002E3BC6"/>
    <w:rsid w:val="002E5518"/>
    <w:rsid w:val="002F1B2C"/>
    <w:rsid w:val="002F3F69"/>
    <w:rsid w:val="002F4D7D"/>
    <w:rsid w:val="002F56C2"/>
    <w:rsid w:val="002F7859"/>
    <w:rsid w:val="003003C7"/>
    <w:rsid w:val="00302887"/>
    <w:rsid w:val="003044B8"/>
    <w:rsid w:val="003071FF"/>
    <w:rsid w:val="00307723"/>
    <w:rsid w:val="00310AA5"/>
    <w:rsid w:val="00311026"/>
    <w:rsid w:val="00312B1B"/>
    <w:rsid w:val="00316781"/>
    <w:rsid w:val="0031709D"/>
    <w:rsid w:val="0032048C"/>
    <w:rsid w:val="0032227F"/>
    <w:rsid w:val="003225D0"/>
    <w:rsid w:val="003249F4"/>
    <w:rsid w:val="00326570"/>
    <w:rsid w:val="00326669"/>
    <w:rsid w:val="003271E7"/>
    <w:rsid w:val="003305C0"/>
    <w:rsid w:val="00333AE8"/>
    <w:rsid w:val="003342E6"/>
    <w:rsid w:val="00341E6A"/>
    <w:rsid w:val="003446D4"/>
    <w:rsid w:val="003447B0"/>
    <w:rsid w:val="00344D1B"/>
    <w:rsid w:val="003519F2"/>
    <w:rsid w:val="00352D87"/>
    <w:rsid w:val="00355C4F"/>
    <w:rsid w:val="00355DEE"/>
    <w:rsid w:val="00356F08"/>
    <w:rsid w:val="003579E1"/>
    <w:rsid w:val="0036208C"/>
    <w:rsid w:val="00371ED2"/>
    <w:rsid w:val="00372002"/>
    <w:rsid w:val="003738FB"/>
    <w:rsid w:val="0037399E"/>
    <w:rsid w:val="00383454"/>
    <w:rsid w:val="0038775A"/>
    <w:rsid w:val="003923AA"/>
    <w:rsid w:val="00392BFC"/>
    <w:rsid w:val="0039676D"/>
    <w:rsid w:val="00396C52"/>
    <w:rsid w:val="003A3127"/>
    <w:rsid w:val="003B4127"/>
    <w:rsid w:val="003C0372"/>
    <w:rsid w:val="003C0F8F"/>
    <w:rsid w:val="003C1FBA"/>
    <w:rsid w:val="003C4060"/>
    <w:rsid w:val="003C5143"/>
    <w:rsid w:val="003C5F23"/>
    <w:rsid w:val="003C665D"/>
    <w:rsid w:val="003D18DB"/>
    <w:rsid w:val="003D284C"/>
    <w:rsid w:val="003D2A45"/>
    <w:rsid w:val="003D2D46"/>
    <w:rsid w:val="003D7CF9"/>
    <w:rsid w:val="003E02A4"/>
    <w:rsid w:val="003E0CC0"/>
    <w:rsid w:val="003E3C6A"/>
    <w:rsid w:val="003E47DF"/>
    <w:rsid w:val="003E7013"/>
    <w:rsid w:val="003F50F8"/>
    <w:rsid w:val="003F59AF"/>
    <w:rsid w:val="00400BB8"/>
    <w:rsid w:val="00403B30"/>
    <w:rsid w:val="0040444A"/>
    <w:rsid w:val="00406D18"/>
    <w:rsid w:val="00410C9F"/>
    <w:rsid w:val="004172A2"/>
    <w:rsid w:val="004238EB"/>
    <w:rsid w:val="00425F4F"/>
    <w:rsid w:val="00430273"/>
    <w:rsid w:val="00430A5B"/>
    <w:rsid w:val="004343BE"/>
    <w:rsid w:val="00434E09"/>
    <w:rsid w:val="00436649"/>
    <w:rsid w:val="00440DDE"/>
    <w:rsid w:val="00447F77"/>
    <w:rsid w:val="004512BA"/>
    <w:rsid w:val="00452387"/>
    <w:rsid w:val="0045267E"/>
    <w:rsid w:val="004526C8"/>
    <w:rsid w:val="0046254F"/>
    <w:rsid w:val="00465B7C"/>
    <w:rsid w:val="00466A29"/>
    <w:rsid w:val="004710E9"/>
    <w:rsid w:val="00471CE2"/>
    <w:rsid w:val="00473EC2"/>
    <w:rsid w:val="00475FBF"/>
    <w:rsid w:val="00484DFB"/>
    <w:rsid w:val="004902E8"/>
    <w:rsid w:val="004912A4"/>
    <w:rsid w:val="0049283E"/>
    <w:rsid w:val="004963EE"/>
    <w:rsid w:val="004A11FB"/>
    <w:rsid w:val="004A345F"/>
    <w:rsid w:val="004A58EA"/>
    <w:rsid w:val="004A796A"/>
    <w:rsid w:val="004A7CD3"/>
    <w:rsid w:val="004B1501"/>
    <w:rsid w:val="004B32C0"/>
    <w:rsid w:val="004B42CF"/>
    <w:rsid w:val="004B5AB9"/>
    <w:rsid w:val="004B5BE7"/>
    <w:rsid w:val="004B64BE"/>
    <w:rsid w:val="004C0B8F"/>
    <w:rsid w:val="004C1776"/>
    <w:rsid w:val="004C46E3"/>
    <w:rsid w:val="004C57C7"/>
    <w:rsid w:val="004C7054"/>
    <w:rsid w:val="004C795E"/>
    <w:rsid w:val="004D0827"/>
    <w:rsid w:val="004D25C7"/>
    <w:rsid w:val="004D3142"/>
    <w:rsid w:val="004D47C8"/>
    <w:rsid w:val="004D53F3"/>
    <w:rsid w:val="004D7CC5"/>
    <w:rsid w:val="004D7F19"/>
    <w:rsid w:val="004E0A98"/>
    <w:rsid w:val="004E3F13"/>
    <w:rsid w:val="004E537D"/>
    <w:rsid w:val="004E65FF"/>
    <w:rsid w:val="004E7CD6"/>
    <w:rsid w:val="004F095D"/>
    <w:rsid w:val="004F1984"/>
    <w:rsid w:val="004F2B1B"/>
    <w:rsid w:val="004F600D"/>
    <w:rsid w:val="00501D93"/>
    <w:rsid w:val="00503378"/>
    <w:rsid w:val="00505D58"/>
    <w:rsid w:val="0050732A"/>
    <w:rsid w:val="00510BF4"/>
    <w:rsid w:val="00511A51"/>
    <w:rsid w:val="00513376"/>
    <w:rsid w:val="00514F62"/>
    <w:rsid w:val="00515A28"/>
    <w:rsid w:val="005174D2"/>
    <w:rsid w:val="005216ED"/>
    <w:rsid w:val="00522EF9"/>
    <w:rsid w:val="005231E3"/>
    <w:rsid w:val="00527544"/>
    <w:rsid w:val="00531060"/>
    <w:rsid w:val="005312C0"/>
    <w:rsid w:val="00532F04"/>
    <w:rsid w:val="0053432D"/>
    <w:rsid w:val="005367C0"/>
    <w:rsid w:val="005402C2"/>
    <w:rsid w:val="005424DE"/>
    <w:rsid w:val="005433CE"/>
    <w:rsid w:val="0054365C"/>
    <w:rsid w:val="00543947"/>
    <w:rsid w:val="005451C4"/>
    <w:rsid w:val="0054573B"/>
    <w:rsid w:val="00550FED"/>
    <w:rsid w:val="00551768"/>
    <w:rsid w:val="005534A2"/>
    <w:rsid w:val="00553A11"/>
    <w:rsid w:val="00554884"/>
    <w:rsid w:val="00561690"/>
    <w:rsid w:val="00563608"/>
    <w:rsid w:val="0056518C"/>
    <w:rsid w:val="0056595B"/>
    <w:rsid w:val="00566AA5"/>
    <w:rsid w:val="005702F4"/>
    <w:rsid w:val="0057491E"/>
    <w:rsid w:val="00577959"/>
    <w:rsid w:val="00577E90"/>
    <w:rsid w:val="00587FB2"/>
    <w:rsid w:val="00590467"/>
    <w:rsid w:val="00592401"/>
    <w:rsid w:val="00592A16"/>
    <w:rsid w:val="00593522"/>
    <w:rsid w:val="0059427E"/>
    <w:rsid w:val="00595242"/>
    <w:rsid w:val="005960B0"/>
    <w:rsid w:val="00596CDB"/>
    <w:rsid w:val="00597BA4"/>
    <w:rsid w:val="005A169B"/>
    <w:rsid w:val="005A318C"/>
    <w:rsid w:val="005A3A6A"/>
    <w:rsid w:val="005A6C95"/>
    <w:rsid w:val="005B56DE"/>
    <w:rsid w:val="005C272B"/>
    <w:rsid w:val="005D460B"/>
    <w:rsid w:val="005D6DAF"/>
    <w:rsid w:val="005D7C2B"/>
    <w:rsid w:val="005E1A14"/>
    <w:rsid w:val="005E300F"/>
    <w:rsid w:val="005E3587"/>
    <w:rsid w:val="005E41C1"/>
    <w:rsid w:val="005E5A05"/>
    <w:rsid w:val="005E641E"/>
    <w:rsid w:val="005F15B7"/>
    <w:rsid w:val="005F1BB0"/>
    <w:rsid w:val="005F23DC"/>
    <w:rsid w:val="005F4927"/>
    <w:rsid w:val="005F54F9"/>
    <w:rsid w:val="005F645A"/>
    <w:rsid w:val="00601357"/>
    <w:rsid w:val="0060163F"/>
    <w:rsid w:val="00604FD6"/>
    <w:rsid w:val="0061035F"/>
    <w:rsid w:val="00611C3A"/>
    <w:rsid w:val="00616C67"/>
    <w:rsid w:val="00620BCC"/>
    <w:rsid w:val="00620F6C"/>
    <w:rsid w:val="006223A7"/>
    <w:rsid w:val="0062668A"/>
    <w:rsid w:val="00627C44"/>
    <w:rsid w:val="006301D9"/>
    <w:rsid w:val="006315F3"/>
    <w:rsid w:val="00634980"/>
    <w:rsid w:val="00635625"/>
    <w:rsid w:val="0063730A"/>
    <w:rsid w:val="00637426"/>
    <w:rsid w:val="006401C6"/>
    <w:rsid w:val="006413AE"/>
    <w:rsid w:val="006428ED"/>
    <w:rsid w:val="0064697F"/>
    <w:rsid w:val="006517B8"/>
    <w:rsid w:val="00651B0D"/>
    <w:rsid w:val="006573E2"/>
    <w:rsid w:val="00660866"/>
    <w:rsid w:val="0066204C"/>
    <w:rsid w:val="00663EFA"/>
    <w:rsid w:val="00664D37"/>
    <w:rsid w:val="00664EB9"/>
    <w:rsid w:val="0066552F"/>
    <w:rsid w:val="00665E06"/>
    <w:rsid w:val="00666B25"/>
    <w:rsid w:val="00667DEA"/>
    <w:rsid w:val="00673E96"/>
    <w:rsid w:val="0067475F"/>
    <w:rsid w:val="00677213"/>
    <w:rsid w:val="00681449"/>
    <w:rsid w:val="00684B8A"/>
    <w:rsid w:val="006875B0"/>
    <w:rsid w:val="0069011D"/>
    <w:rsid w:val="00690CDE"/>
    <w:rsid w:val="00690DB9"/>
    <w:rsid w:val="0069134C"/>
    <w:rsid w:val="00693328"/>
    <w:rsid w:val="006945AE"/>
    <w:rsid w:val="006A076E"/>
    <w:rsid w:val="006A277F"/>
    <w:rsid w:val="006A3063"/>
    <w:rsid w:val="006A4772"/>
    <w:rsid w:val="006A4A92"/>
    <w:rsid w:val="006A5781"/>
    <w:rsid w:val="006A6209"/>
    <w:rsid w:val="006A6385"/>
    <w:rsid w:val="006B139F"/>
    <w:rsid w:val="006B5979"/>
    <w:rsid w:val="006C0FE3"/>
    <w:rsid w:val="006C15C3"/>
    <w:rsid w:val="006C1A26"/>
    <w:rsid w:val="006C3C14"/>
    <w:rsid w:val="006D086D"/>
    <w:rsid w:val="006D1B92"/>
    <w:rsid w:val="006D383F"/>
    <w:rsid w:val="006D725B"/>
    <w:rsid w:val="006D7B92"/>
    <w:rsid w:val="006E060B"/>
    <w:rsid w:val="006E0F9F"/>
    <w:rsid w:val="006E21C1"/>
    <w:rsid w:val="006E3EDD"/>
    <w:rsid w:val="006E6384"/>
    <w:rsid w:val="006E6A94"/>
    <w:rsid w:val="006E76D5"/>
    <w:rsid w:val="006E77BA"/>
    <w:rsid w:val="006F0497"/>
    <w:rsid w:val="006F4890"/>
    <w:rsid w:val="006F6E6C"/>
    <w:rsid w:val="006F7442"/>
    <w:rsid w:val="006F7548"/>
    <w:rsid w:val="0070363F"/>
    <w:rsid w:val="0070488B"/>
    <w:rsid w:val="00712018"/>
    <w:rsid w:val="00714639"/>
    <w:rsid w:val="00714AEF"/>
    <w:rsid w:val="007151F5"/>
    <w:rsid w:val="007163BF"/>
    <w:rsid w:val="00722D82"/>
    <w:rsid w:val="00724B29"/>
    <w:rsid w:val="00724BB4"/>
    <w:rsid w:val="00724E53"/>
    <w:rsid w:val="007277AF"/>
    <w:rsid w:val="00727EDF"/>
    <w:rsid w:val="0073128B"/>
    <w:rsid w:val="00731EB8"/>
    <w:rsid w:val="0073265D"/>
    <w:rsid w:val="007344DF"/>
    <w:rsid w:val="00736666"/>
    <w:rsid w:val="00736E13"/>
    <w:rsid w:val="00737CE0"/>
    <w:rsid w:val="0074001A"/>
    <w:rsid w:val="0074305B"/>
    <w:rsid w:val="0074313B"/>
    <w:rsid w:val="007448E8"/>
    <w:rsid w:val="007478A3"/>
    <w:rsid w:val="007530B8"/>
    <w:rsid w:val="00753B47"/>
    <w:rsid w:val="00753E8A"/>
    <w:rsid w:val="007574D8"/>
    <w:rsid w:val="007659FF"/>
    <w:rsid w:val="00767336"/>
    <w:rsid w:val="007755CA"/>
    <w:rsid w:val="00781934"/>
    <w:rsid w:val="00790F36"/>
    <w:rsid w:val="00792163"/>
    <w:rsid w:val="007948C8"/>
    <w:rsid w:val="0079525D"/>
    <w:rsid w:val="007A0800"/>
    <w:rsid w:val="007A0F7A"/>
    <w:rsid w:val="007A12A4"/>
    <w:rsid w:val="007B0230"/>
    <w:rsid w:val="007B08AB"/>
    <w:rsid w:val="007B28BC"/>
    <w:rsid w:val="007B47AA"/>
    <w:rsid w:val="007C3479"/>
    <w:rsid w:val="007C4564"/>
    <w:rsid w:val="007C58E1"/>
    <w:rsid w:val="007C6E19"/>
    <w:rsid w:val="007D0305"/>
    <w:rsid w:val="007D114E"/>
    <w:rsid w:val="007D4CC6"/>
    <w:rsid w:val="007D6837"/>
    <w:rsid w:val="007E3F5C"/>
    <w:rsid w:val="007E6186"/>
    <w:rsid w:val="007E7E36"/>
    <w:rsid w:val="007F45C5"/>
    <w:rsid w:val="007F7E77"/>
    <w:rsid w:val="008009FA"/>
    <w:rsid w:val="00801F0E"/>
    <w:rsid w:val="0080355A"/>
    <w:rsid w:val="00803C0C"/>
    <w:rsid w:val="0080456F"/>
    <w:rsid w:val="00804C67"/>
    <w:rsid w:val="008067DA"/>
    <w:rsid w:val="00807501"/>
    <w:rsid w:val="00807D39"/>
    <w:rsid w:val="00810B49"/>
    <w:rsid w:val="00820947"/>
    <w:rsid w:val="00821E7B"/>
    <w:rsid w:val="00822CBB"/>
    <w:rsid w:val="00822CC3"/>
    <w:rsid w:val="008246D5"/>
    <w:rsid w:val="008252A9"/>
    <w:rsid w:val="0082543B"/>
    <w:rsid w:val="00825B56"/>
    <w:rsid w:val="00825FE9"/>
    <w:rsid w:val="0083162D"/>
    <w:rsid w:val="00833CFD"/>
    <w:rsid w:val="00834E52"/>
    <w:rsid w:val="008357C9"/>
    <w:rsid w:val="008373E0"/>
    <w:rsid w:val="00841410"/>
    <w:rsid w:val="00845634"/>
    <w:rsid w:val="00845B39"/>
    <w:rsid w:val="00847CA9"/>
    <w:rsid w:val="00850703"/>
    <w:rsid w:val="00855234"/>
    <w:rsid w:val="00856168"/>
    <w:rsid w:val="0085623A"/>
    <w:rsid w:val="008569C4"/>
    <w:rsid w:val="00856B23"/>
    <w:rsid w:val="00860804"/>
    <w:rsid w:val="00862C49"/>
    <w:rsid w:val="008631D3"/>
    <w:rsid w:val="00870278"/>
    <w:rsid w:val="00871698"/>
    <w:rsid w:val="00872E91"/>
    <w:rsid w:val="00872EB9"/>
    <w:rsid w:val="00874787"/>
    <w:rsid w:val="00874A00"/>
    <w:rsid w:val="0087567C"/>
    <w:rsid w:val="00876268"/>
    <w:rsid w:val="00877D75"/>
    <w:rsid w:val="0088196C"/>
    <w:rsid w:val="00881CFD"/>
    <w:rsid w:val="00884361"/>
    <w:rsid w:val="00887F75"/>
    <w:rsid w:val="00891B7A"/>
    <w:rsid w:val="008A048A"/>
    <w:rsid w:val="008A1A75"/>
    <w:rsid w:val="008A5968"/>
    <w:rsid w:val="008A66EA"/>
    <w:rsid w:val="008B1380"/>
    <w:rsid w:val="008B200B"/>
    <w:rsid w:val="008B2034"/>
    <w:rsid w:val="008B46EC"/>
    <w:rsid w:val="008C2498"/>
    <w:rsid w:val="008C2EFA"/>
    <w:rsid w:val="008C5428"/>
    <w:rsid w:val="008D02D9"/>
    <w:rsid w:val="008D07CB"/>
    <w:rsid w:val="008D1B7D"/>
    <w:rsid w:val="008D5C9E"/>
    <w:rsid w:val="008E14DE"/>
    <w:rsid w:val="008E1AF4"/>
    <w:rsid w:val="008E234F"/>
    <w:rsid w:val="008E58FD"/>
    <w:rsid w:val="008E7DAD"/>
    <w:rsid w:val="008F5C8C"/>
    <w:rsid w:val="008F6AE1"/>
    <w:rsid w:val="008F7A3A"/>
    <w:rsid w:val="00901739"/>
    <w:rsid w:val="009018B5"/>
    <w:rsid w:val="00901C0C"/>
    <w:rsid w:val="0090473B"/>
    <w:rsid w:val="009055C1"/>
    <w:rsid w:val="00905F98"/>
    <w:rsid w:val="009071AB"/>
    <w:rsid w:val="00910A52"/>
    <w:rsid w:val="009110EB"/>
    <w:rsid w:val="00914CC7"/>
    <w:rsid w:val="00920207"/>
    <w:rsid w:val="009204AF"/>
    <w:rsid w:val="00920FB9"/>
    <w:rsid w:val="00921AA3"/>
    <w:rsid w:val="00933CAC"/>
    <w:rsid w:val="00935CD3"/>
    <w:rsid w:val="009369FF"/>
    <w:rsid w:val="00937240"/>
    <w:rsid w:val="00940AAE"/>
    <w:rsid w:val="0094173C"/>
    <w:rsid w:val="00942F96"/>
    <w:rsid w:val="00943598"/>
    <w:rsid w:val="00944DCE"/>
    <w:rsid w:val="009455CB"/>
    <w:rsid w:val="00951095"/>
    <w:rsid w:val="00955AF2"/>
    <w:rsid w:val="00964104"/>
    <w:rsid w:val="0096502A"/>
    <w:rsid w:val="009678A8"/>
    <w:rsid w:val="009723BE"/>
    <w:rsid w:val="00972D69"/>
    <w:rsid w:val="00975416"/>
    <w:rsid w:val="00977BAB"/>
    <w:rsid w:val="00981C62"/>
    <w:rsid w:val="00983B1E"/>
    <w:rsid w:val="00985982"/>
    <w:rsid w:val="0099002D"/>
    <w:rsid w:val="009928E2"/>
    <w:rsid w:val="00993848"/>
    <w:rsid w:val="00994E5B"/>
    <w:rsid w:val="00995008"/>
    <w:rsid w:val="009A042E"/>
    <w:rsid w:val="009A0604"/>
    <w:rsid w:val="009A14DA"/>
    <w:rsid w:val="009A26D4"/>
    <w:rsid w:val="009A43F3"/>
    <w:rsid w:val="009A7093"/>
    <w:rsid w:val="009B3ABB"/>
    <w:rsid w:val="009C01F2"/>
    <w:rsid w:val="009C3431"/>
    <w:rsid w:val="009C4EDB"/>
    <w:rsid w:val="009C555A"/>
    <w:rsid w:val="009C6C52"/>
    <w:rsid w:val="009D05C8"/>
    <w:rsid w:val="009D2747"/>
    <w:rsid w:val="009D34DB"/>
    <w:rsid w:val="009D6096"/>
    <w:rsid w:val="009D614D"/>
    <w:rsid w:val="009D6E04"/>
    <w:rsid w:val="009D7A11"/>
    <w:rsid w:val="009E11AF"/>
    <w:rsid w:val="009E6453"/>
    <w:rsid w:val="009E76A0"/>
    <w:rsid w:val="009F111B"/>
    <w:rsid w:val="009F46C7"/>
    <w:rsid w:val="009F62C8"/>
    <w:rsid w:val="009F6DE8"/>
    <w:rsid w:val="00A0049B"/>
    <w:rsid w:val="00A01AEB"/>
    <w:rsid w:val="00A04F06"/>
    <w:rsid w:val="00A06481"/>
    <w:rsid w:val="00A07751"/>
    <w:rsid w:val="00A10703"/>
    <w:rsid w:val="00A10EF8"/>
    <w:rsid w:val="00A117B9"/>
    <w:rsid w:val="00A1398C"/>
    <w:rsid w:val="00A13D94"/>
    <w:rsid w:val="00A17ABC"/>
    <w:rsid w:val="00A20ECE"/>
    <w:rsid w:val="00A23E4D"/>
    <w:rsid w:val="00A24CC9"/>
    <w:rsid w:val="00A256B6"/>
    <w:rsid w:val="00A26B25"/>
    <w:rsid w:val="00A3123D"/>
    <w:rsid w:val="00A322EA"/>
    <w:rsid w:val="00A329E5"/>
    <w:rsid w:val="00A3395B"/>
    <w:rsid w:val="00A33F57"/>
    <w:rsid w:val="00A34310"/>
    <w:rsid w:val="00A36869"/>
    <w:rsid w:val="00A41042"/>
    <w:rsid w:val="00A42F49"/>
    <w:rsid w:val="00A43A61"/>
    <w:rsid w:val="00A45810"/>
    <w:rsid w:val="00A53F07"/>
    <w:rsid w:val="00A55434"/>
    <w:rsid w:val="00A5577D"/>
    <w:rsid w:val="00A55B67"/>
    <w:rsid w:val="00A61179"/>
    <w:rsid w:val="00A6194D"/>
    <w:rsid w:val="00A70652"/>
    <w:rsid w:val="00A70A1A"/>
    <w:rsid w:val="00A713BC"/>
    <w:rsid w:val="00A75E9B"/>
    <w:rsid w:val="00A76746"/>
    <w:rsid w:val="00A77A13"/>
    <w:rsid w:val="00A8037D"/>
    <w:rsid w:val="00A810A2"/>
    <w:rsid w:val="00A81AD3"/>
    <w:rsid w:val="00A81F39"/>
    <w:rsid w:val="00A83023"/>
    <w:rsid w:val="00A83E1B"/>
    <w:rsid w:val="00A86BA7"/>
    <w:rsid w:val="00A91D2E"/>
    <w:rsid w:val="00A91E29"/>
    <w:rsid w:val="00AA2201"/>
    <w:rsid w:val="00AA6C85"/>
    <w:rsid w:val="00AB15BD"/>
    <w:rsid w:val="00AB2DCF"/>
    <w:rsid w:val="00AB4A85"/>
    <w:rsid w:val="00AB51A4"/>
    <w:rsid w:val="00AD0DB5"/>
    <w:rsid w:val="00AD50B4"/>
    <w:rsid w:val="00AE1341"/>
    <w:rsid w:val="00AE2F5E"/>
    <w:rsid w:val="00AE3B25"/>
    <w:rsid w:val="00AE50E5"/>
    <w:rsid w:val="00AE5144"/>
    <w:rsid w:val="00AE71AC"/>
    <w:rsid w:val="00AE79E5"/>
    <w:rsid w:val="00AF38E5"/>
    <w:rsid w:val="00AF4663"/>
    <w:rsid w:val="00AF676B"/>
    <w:rsid w:val="00AF7BC8"/>
    <w:rsid w:val="00AF7BF6"/>
    <w:rsid w:val="00AF7F70"/>
    <w:rsid w:val="00B01F0F"/>
    <w:rsid w:val="00B027A2"/>
    <w:rsid w:val="00B04AFB"/>
    <w:rsid w:val="00B0591E"/>
    <w:rsid w:val="00B0780D"/>
    <w:rsid w:val="00B11A83"/>
    <w:rsid w:val="00B13D83"/>
    <w:rsid w:val="00B2032B"/>
    <w:rsid w:val="00B207D5"/>
    <w:rsid w:val="00B20A05"/>
    <w:rsid w:val="00B20C34"/>
    <w:rsid w:val="00B21EA4"/>
    <w:rsid w:val="00B23027"/>
    <w:rsid w:val="00B308DD"/>
    <w:rsid w:val="00B31F4F"/>
    <w:rsid w:val="00B377AD"/>
    <w:rsid w:val="00B37E54"/>
    <w:rsid w:val="00B41B86"/>
    <w:rsid w:val="00B43980"/>
    <w:rsid w:val="00B45358"/>
    <w:rsid w:val="00B46B59"/>
    <w:rsid w:val="00B4749F"/>
    <w:rsid w:val="00B47B74"/>
    <w:rsid w:val="00B5343C"/>
    <w:rsid w:val="00B544CB"/>
    <w:rsid w:val="00B54D78"/>
    <w:rsid w:val="00B564AE"/>
    <w:rsid w:val="00B57B2A"/>
    <w:rsid w:val="00B57CEF"/>
    <w:rsid w:val="00B57FA1"/>
    <w:rsid w:val="00B60B9A"/>
    <w:rsid w:val="00B62066"/>
    <w:rsid w:val="00B63A80"/>
    <w:rsid w:val="00B65FFE"/>
    <w:rsid w:val="00B713A9"/>
    <w:rsid w:val="00B7188F"/>
    <w:rsid w:val="00B72E95"/>
    <w:rsid w:val="00B777B9"/>
    <w:rsid w:val="00B77926"/>
    <w:rsid w:val="00B8020B"/>
    <w:rsid w:val="00B8303C"/>
    <w:rsid w:val="00B832A5"/>
    <w:rsid w:val="00B8365B"/>
    <w:rsid w:val="00B8430C"/>
    <w:rsid w:val="00B84946"/>
    <w:rsid w:val="00B8547A"/>
    <w:rsid w:val="00B8661B"/>
    <w:rsid w:val="00B9063F"/>
    <w:rsid w:val="00B915AC"/>
    <w:rsid w:val="00B9292E"/>
    <w:rsid w:val="00B93151"/>
    <w:rsid w:val="00B96C0B"/>
    <w:rsid w:val="00BA0F48"/>
    <w:rsid w:val="00BA168D"/>
    <w:rsid w:val="00BA1AA3"/>
    <w:rsid w:val="00BA3DD6"/>
    <w:rsid w:val="00BA469F"/>
    <w:rsid w:val="00BA5F08"/>
    <w:rsid w:val="00BA5FFE"/>
    <w:rsid w:val="00BA7B9E"/>
    <w:rsid w:val="00BB1A01"/>
    <w:rsid w:val="00BC425C"/>
    <w:rsid w:val="00BD1218"/>
    <w:rsid w:val="00BD2705"/>
    <w:rsid w:val="00BD4D14"/>
    <w:rsid w:val="00BE06C8"/>
    <w:rsid w:val="00BE30F6"/>
    <w:rsid w:val="00BE52E2"/>
    <w:rsid w:val="00BE61FE"/>
    <w:rsid w:val="00BE6424"/>
    <w:rsid w:val="00BF0C76"/>
    <w:rsid w:val="00BF16B8"/>
    <w:rsid w:val="00BF3763"/>
    <w:rsid w:val="00BF4028"/>
    <w:rsid w:val="00BF690D"/>
    <w:rsid w:val="00C073F9"/>
    <w:rsid w:val="00C119A0"/>
    <w:rsid w:val="00C12579"/>
    <w:rsid w:val="00C155E5"/>
    <w:rsid w:val="00C16EB3"/>
    <w:rsid w:val="00C203F0"/>
    <w:rsid w:val="00C22029"/>
    <w:rsid w:val="00C22195"/>
    <w:rsid w:val="00C22D46"/>
    <w:rsid w:val="00C31A08"/>
    <w:rsid w:val="00C35A9D"/>
    <w:rsid w:val="00C40D5A"/>
    <w:rsid w:val="00C41DD2"/>
    <w:rsid w:val="00C44DCA"/>
    <w:rsid w:val="00C44F25"/>
    <w:rsid w:val="00C46FA6"/>
    <w:rsid w:val="00C479BD"/>
    <w:rsid w:val="00C501D8"/>
    <w:rsid w:val="00C50C45"/>
    <w:rsid w:val="00C526F2"/>
    <w:rsid w:val="00C53E90"/>
    <w:rsid w:val="00C544DD"/>
    <w:rsid w:val="00C55E4B"/>
    <w:rsid w:val="00C5613D"/>
    <w:rsid w:val="00C63239"/>
    <w:rsid w:val="00C639D6"/>
    <w:rsid w:val="00C63DDA"/>
    <w:rsid w:val="00C6567C"/>
    <w:rsid w:val="00C65BE8"/>
    <w:rsid w:val="00C6616E"/>
    <w:rsid w:val="00C712E6"/>
    <w:rsid w:val="00C71DD1"/>
    <w:rsid w:val="00C7444D"/>
    <w:rsid w:val="00C75829"/>
    <w:rsid w:val="00C77571"/>
    <w:rsid w:val="00C77810"/>
    <w:rsid w:val="00C81375"/>
    <w:rsid w:val="00C814D6"/>
    <w:rsid w:val="00C82FA6"/>
    <w:rsid w:val="00C84563"/>
    <w:rsid w:val="00C96BA7"/>
    <w:rsid w:val="00CA01AA"/>
    <w:rsid w:val="00CA4E46"/>
    <w:rsid w:val="00CB0349"/>
    <w:rsid w:val="00CB1D43"/>
    <w:rsid w:val="00CC519C"/>
    <w:rsid w:val="00CD2839"/>
    <w:rsid w:val="00CD36F5"/>
    <w:rsid w:val="00CD3DF7"/>
    <w:rsid w:val="00CD4D99"/>
    <w:rsid w:val="00CD6B66"/>
    <w:rsid w:val="00CE02C4"/>
    <w:rsid w:val="00CE1202"/>
    <w:rsid w:val="00CE4404"/>
    <w:rsid w:val="00CF106F"/>
    <w:rsid w:val="00D000D4"/>
    <w:rsid w:val="00D01B57"/>
    <w:rsid w:val="00D02616"/>
    <w:rsid w:val="00D07DC3"/>
    <w:rsid w:val="00D12FB4"/>
    <w:rsid w:val="00D166AA"/>
    <w:rsid w:val="00D16ED2"/>
    <w:rsid w:val="00D17B31"/>
    <w:rsid w:val="00D26979"/>
    <w:rsid w:val="00D307EE"/>
    <w:rsid w:val="00D32FFC"/>
    <w:rsid w:val="00D357D8"/>
    <w:rsid w:val="00D35856"/>
    <w:rsid w:val="00D35EFF"/>
    <w:rsid w:val="00D36131"/>
    <w:rsid w:val="00D369F3"/>
    <w:rsid w:val="00D36C8E"/>
    <w:rsid w:val="00D4027B"/>
    <w:rsid w:val="00D4074E"/>
    <w:rsid w:val="00D4467B"/>
    <w:rsid w:val="00D45907"/>
    <w:rsid w:val="00D4733C"/>
    <w:rsid w:val="00D47B5C"/>
    <w:rsid w:val="00D51C06"/>
    <w:rsid w:val="00D541E2"/>
    <w:rsid w:val="00D5645B"/>
    <w:rsid w:val="00D57F68"/>
    <w:rsid w:val="00D57F75"/>
    <w:rsid w:val="00D6186A"/>
    <w:rsid w:val="00D619E4"/>
    <w:rsid w:val="00D62C2D"/>
    <w:rsid w:val="00D644E8"/>
    <w:rsid w:val="00D676E9"/>
    <w:rsid w:val="00D67CCA"/>
    <w:rsid w:val="00D80381"/>
    <w:rsid w:val="00D80853"/>
    <w:rsid w:val="00D80D58"/>
    <w:rsid w:val="00D83D31"/>
    <w:rsid w:val="00D87F40"/>
    <w:rsid w:val="00D95A18"/>
    <w:rsid w:val="00D9627F"/>
    <w:rsid w:val="00DA5DF9"/>
    <w:rsid w:val="00DB01B4"/>
    <w:rsid w:val="00DB1E19"/>
    <w:rsid w:val="00DB5144"/>
    <w:rsid w:val="00DB5A13"/>
    <w:rsid w:val="00DB7EDA"/>
    <w:rsid w:val="00DC102F"/>
    <w:rsid w:val="00DC453A"/>
    <w:rsid w:val="00DC700E"/>
    <w:rsid w:val="00DC7620"/>
    <w:rsid w:val="00DD18B0"/>
    <w:rsid w:val="00DD23A0"/>
    <w:rsid w:val="00DD2415"/>
    <w:rsid w:val="00DD3227"/>
    <w:rsid w:val="00DD5621"/>
    <w:rsid w:val="00DD5FC6"/>
    <w:rsid w:val="00DE44C0"/>
    <w:rsid w:val="00DE52FC"/>
    <w:rsid w:val="00DE744C"/>
    <w:rsid w:val="00DF0F3C"/>
    <w:rsid w:val="00DF19F8"/>
    <w:rsid w:val="00DF2C21"/>
    <w:rsid w:val="00DF2D82"/>
    <w:rsid w:val="00DF4FF8"/>
    <w:rsid w:val="00DF65CC"/>
    <w:rsid w:val="00E01CDA"/>
    <w:rsid w:val="00E01E8C"/>
    <w:rsid w:val="00E02C13"/>
    <w:rsid w:val="00E14C76"/>
    <w:rsid w:val="00E202F7"/>
    <w:rsid w:val="00E27745"/>
    <w:rsid w:val="00E27BC3"/>
    <w:rsid w:val="00E27D9F"/>
    <w:rsid w:val="00E302CB"/>
    <w:rsid w:val="00E31338"/>
    <w:rsid w:val="00E374E0"/>
    <w:rsid w:val="00E42F12"/>
    <w:rsid w:val="00E43822"/>
    <w:rsid w:val="00E438F8"/>
    <w:rsid w:val="00E44D84"/>
    <w:rsid w:val="00E46862"/>
    <w:rsid w:val="00E46B47"/>
    <w:rsid w:val="00E5194A"/>
    <w:rsid w:val="00E5207B"/>
    <w:rsid w:val="00E52549"/>
    <w:rsid w:val="00E5281F"/>
    <w:rsid w:val="00E528E6"/>
    <w:rsid w:val="00E569D3"/>
    <w:rsid w:val="00E60156"/>
    <w:rsid w:val="00E63B1E"/>
    <w:rsid w:val="00E72D5B"/>
    <w:rsid w:val="00E75BD2"/>
    <w:rsid w:val="00E75EEA"/>
    <w:rsid w:val="00E76AC4"/>
    <w:rsid w:val="00E77D14"/>
    <w:rsid w:val="00E80E41"/>
    <w:rsid w:val="00E814E2"/>
    <w:rsid w:val="00E817CB"/>
    <w:rsid w:val="00E829C2"/>
    <w:rsid w:val="00E8603D"/>
    <w:rsid w:val="00E9191C"/>
    <w:rsid w:val="00E92790"/>
    <w:rsid w:val="00E92827"/>
    <w:rsid w:val="00E9295D"/>
    <w:rsid w:val="00E94472"/>
    <w:rsid w:val="00E94F4E"/>
    <w:rsid w:val="00E95EEB"/>
    <w:rsid w:val="00EA0F0E"/>
    <w:rsid w:val="00EA2FC5"/>
    <w:rsid w:val="00EA57F4"/>
    <w:rsid w:val="00EB0D9A"/>
    <w:rsid w:val="00EB3941"/>
    <w:rsid w:val="00EB411B"/>
    <w:rsid w:val="00EC215E"/>
    <w:rsid w:val="00EC4740"/>
    <w:rsid w:val="00EC4D14"/>
    <w:rsid w:val="00EC66CD"/>
    <w:rsid w:val="00ED0267"/>
    <w:rsid w:val="00ED0FA9"/>
    <w:rsid w:val="00ED149A"/>
    <w:rsid w:val="00ED1E69"/>
    <w:rsid w:val="00ED3709"/>
    <w:rsid w:val="00ED4885"/>
    <w:rsid w:val="00ED48A6"/>
    <w:rsid w:val="00EE3F13"/>
    <w:rsid w:val="00EF08DB"/>
    <w:rsid w:val="00EF0F6A"/>
    <w:rsid w:val="00EF1B93"/>
    <w:rsid w:val="00EF5D82"/>
    <w:rsid w:val="00EF6862"/>
    <w:rsid w:val="00EF6A51"/>
    <w:rsid w:val="00F03667"/>
    <w:rsid w:val="00F04337"/>
    <w:rsid w:val="00F049F0"/>
    <w:rsid w:val="00F06EFE"/>
    <w:rsid w:val="00F07885"/>
    <w:rsid w:val="00F11262"/>
    <w:rsid w:val="00F11867"/>
    <w:rsid w:val="00F12A5C"/>
    <w:rsid w:val="00F134D3"/>
    <w:rsid w:val="00F146F9"/>
    <w:rsid w:val="00F14E8C"/>
    <w:rsid w:val="00F21971"/>
    <w:rsid w:val="00F22C02"/>
    <w:rsid w:val="00F27CC9"/>
    <w:rsid w:val="00F34A16"/>
    <w:rsid w:val="00F43580"/>
    <w:rsid w:val="00F43D53"/>
    <w:rsid w:val="00F50B0E"/>
    <w:rsid w:val="00F526D5"/>
    <w:rsid w:val="00F5370B"/>
    <w:rsid w:val="00F53B4B"/>
    <w:rsid w:val="00F5699C"/>
    <w:rsid w:val="00F56A8F"/>
    <w:rsid w:val="00F60531"/>
    <w:rsid w:val="00F6576E"/>
    <w:rsid w:val="00F66AAC"/>
    <w:rsid w:val="00F70339"/>
    <w:rsid w:val="00F704B2"/>
    <w:rsid w:val="00F70A36"/>
    <w:rsid w:val="00F71A72"/>
    <w:rsid w:val="00F73548"/>
    <w:rsid w:val="00F80080"/>
    <w:rsid w:val="00F81C31"/>
    <w:rsid w:val="00F84C98"/>
    <w:rsid w:val="00F85415"/>
    <w:rsid w:val="00F85E5E"/>
    <w:rsid w:val="00F8631D"/>
    <w:rsid w:val="00F86C93"/>
    <w:rsid w:val="00F93A53"/>
    <w:rsid w:val="00F94BAA"/>
    <w:rsid w:val="00F95191"/>
    <w:rsid w:val="00FA04AE"/>
    <w:rsid w:val="00FA1ACF"/>
    <w:rsid w:val="00FB0200"/>
    <w:rsid w:val="00FB0536"/>
    <w:rsid w:val="00FB1DD7"/>
    <w:rsid w:val="00FB43F3"/>
    <w:rsid w:val="00FB474E"/>
    <w:rsid w:val="00FB7F68"/>
    <w:rsid w:val="00FC224C"/>
    <w:rsid w:val="00FC2E32"/>
    <w:rsid w:val="00FD08E8"/>
    <w:rsid w:val="00FD122B"/>
    <w:rsid w:val="00FD2939"/>
    <w:rsid w:val="00FD3C96"/>
    <w:rsid w:val="00FD4F23"/>
    <w:rsid w:val="00FD6694"/>
    <w:rsid w:val="00FD6DD3"/>
    <w:rsid w:val="00FD7855"/>
    <w:rsid w:val="00FE166C"/>
    <w:rsid w:val="00FE689B"/>
    <w:rsid w:val="00FE6BB7"/>
    <w:rsid w:val="00FE6F66"/>
    <w:rsid w:val="00FF1670"/>
    <w:rsid w:val="00FF35D1"/>
    <w:rsid w:val="00FF4238"/>
    <w:rsid w:val="08CB2148"/>
    <w:rsid w:val="0F730DB8"/>
    <w:rsid w:val="100532AB"/>
    <w:rsid w:val="16757B72"/>
    <w:rsid w:val="18AD3F21"/>
    <w:rsid w:val="1BED7449"/>
    <w:rsid w:val="1CAB3E49"/>
    <w:rsid w:val="1EB4438E"/>
    <w:rsid w:val="215238B8"/>
    <w:rsid w:val="2336753D"/>
    <w:rsid w:val="252E63EA"/>
    <w:rsid w:val="2A6D23A3"/>
    <w:rsid w:val="2A7765CD"/>
    <w:rsid w:val="2B993C69"/>
    <w:rsid w:val="32A37E25"/>
    <w:rsid w:val="34AE7C4F"/>
    <w:rsid w:val="3E6135F4"/>
    <w:rsid w:val="44315E8B"/>
    <w:rsid w:val="4EFA36B2"/>
    <w:rsid w:val="52B570AC"/>
    <w:rsid w:val="572A56C8"/>
    <w:rsid w:val="62C132DC"/>
    <w:rsid w:val="68B946CD"/>
    <w:rsid w:val="711A7880"/>
    <w:rsid w:val="72D9587E"/>
    <w:rsid w:val="7685318D"/>
    <w:rsid w:val="785901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2F5A67"/>
  <w15:docId w15:val="{E078B2A8-47D2-48F7-B88D-26A72CB5C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qFormat/>
    <w:pPr>
      <w:tabs>
        <w:tab w:val="center" w:pos="4153"/>
        <w:tab w:val="right" w:pos="8306"/>
      </w:tabs>
      <w:snapToGrid w:val="0"/>
      <w:jc w:val="left"/>
    </w:pPr>
    <w:rPr>
      <w:sz w:val="18"/>
      <w:szCs w:val="18"/>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widowControl/>
      <w:spacing w:before="100" w:beforeAutospacing="1" w:after="100" w:afterAutospacing="1"/>
      <w:jc w:val="left"/>
    </w:pPr>
    <w:rPr>
      <w:rFonts w:ascii="宋体" w:hAnsi="宋体"/>
      <w:kern w:val="0"/>
      <w:sz w:val="24"/>
    </w:rPr>
  </w:style>
  <w:style w:type="character" w:styleId="aa">
    <w:name w:val="page number"/>
    <w:basedOn w:val="a0"/>
    <w:qFormat/>
  </w:style>
  <w:style w:type="character" w:styleId="ab">
    <w:name w:val="Emphasis"/>
    <w:uiPriority w:val="20"/>
    <w:qFormat/>
    <w:rPr>
      <w:color w:val="CC0000"/>
    </w:rPr>
  </w:style>
  <w:style w:type="character" w:styleId="ac">
    <w:name w:val="Hyperlink"/>
    <w:uiPriority w:val="99"/>
    <w:unhideWhenUsed/>
    <w:qFormat/>
    <w:rPr>
      <w:color w:val="0000FF"/>
      <w:u w:val="single"/>
    </w:rPr>
  </w:style>
  <w:style w:type="paragraph" w:customStyle="1" w:styleId="p0">
    <w:name w:val="p0"/>
    <w:basedOn w:val="a"/>
    <w:qFormat/>
    <w:pPr>
      <w:widowControl/>
    </w:pPr>
    <w:rPr>
      <w:kern w:val="0"/>
      <w:szCs w:val="21"/>
    </w:rPr>
  </w:style>
  <w:style w:type="character" w:customStyle="1" w:styleId="Char">
    <w:name w:val="西矿招股书正文 Char"/>
    <w:link w:val="ad"/>
    <w:qFormat/>
    <w:rPr>
      <w:rFonts w:eastAsia="宋体"/>
      <w:kern w:val="2"/>
      <w:sz w:val="24"/>
      <w:szCs w:val="24"/>
      <w:lang w:val="en-US" w:eastAsia="zh-CN" w:bidi="ar-SA"/>
    </w:rPr>
  </w:style>
  <w:style w:type="paragraph" w:customStyle="1" w:styleId="ad">
    <w:name w:val="西矿招股书正文"/>
    <w:basedOn w:val="a"/>
    <w:link w:val="Char"/>
    <w:qFormat/>
    <w:pPr>
      <w:overflowPunct w:val="0"/>
      <w:autoSpaceDE w:val="0"/>
      <w:autoSpaceDN w:val="0"/>
      <w:adjustRightInd w:val="0"/>
      <w:snapToGrid w:val="0"/>
      <w:spacing w:before="120" w:line="360" w:lineRule="auto"/>
      <w:ind w:firstLineChars="200" w:firstLine="200"/>
      <w:jc w:val="left"/>
    </w:pPr>
    <w:rPr>
      <w:sz w:val="24"/>
      <w:szCs w:val="24"/>
    </w:rPr>
  </w:style>
  <w:style w:type="paragraph" w:customStyle="1" w:styleId="Char0">
    <w:name w:val="Char"/>
    <w:basedOn w:val="a"/>
    <w:qFormat/>
    <w:pPr>
      <w:tabs>
        <w:tab w:val="left" w:pos="360"/>
      </w:tabs>
    </w:p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styleId="ae">
    <w:name w:val="List Paragraph"/>
    <w:basedOn w:val="a"/>
    <w:uiPriority w:val="34"/>
    <w:qFormat/>
    <w:pPr>
      <w:ind w:firstLineChars="200" w:firstLine="420"/>
    </w:pPr>
    <w:rPr>
      <w:rFonts w:ascii="Calibri" w:hAnsi="Calibri"/>
      <w:szCs w:val="22"/>
    </w:rPr>
  </w:style>
  <w:style w:type="character" w:customStyle="1" w:styleId="a6">
    <w:name w:val="批注框文本 字符"/>
    <w:basedOn w:val="a0"/>
    <w:link w:val="a5"/>
    <w:qFormat/>
    <w:rPr>
      <w:kern w:val="2"/>
      <w:sz w:val="18"/>
      <w:szCs w:val="18"/>
    </w:rPr>
  </w:style>
  <w:style w:type="character" w:styleId="af">
    <w:name w:val="annotation reference"/>
    <w:basedOn w:val="a0"/>
    <w:rsid w:val="00804C67"/>
    <w:rPr>
      <w:sz w:val="21"/>
      <w:szCs w:val="21"/>
    </w:rPr>
  </w:style>
  <w:style w:type="paragraph" w:styleId="af0">
    <w:name w:val="annotation subject"/>
    <w:basedOn w:val="a3"/>
    <w:next w:val="a3"/>
    <w:link w:val="af1"/>
    <w:rsid w:val="00804C67"/>
    <w:rPr>
      <w:b/>
      <w:bCs/>
    </w:rPr>
  </w:style>
  <w:style w:type="character" w:customStyle="1" w:styleId="a4">
    <w:name w:val="批注文字 字符"/>
    <w:basedOn w:val="a0"/>
    <w:link w:val="a3"/>
    <w:rsid w:val="00804C67"/>
    <w:rPr>
      <w:kern w:val="2"/>
      <w:sz w:val="21"/>
    </w:rPr>
  </w:style>
  <w:style w:type="character" w:customStyle="1" w:styleId="af1">
    <w:name w:val="批注主题 字符"/>
    <w:basedOn w:val="a4"/>
    <w:link w:val="af0"/>
    <w:rsid w:val="00804C67"/>
    <w:rPr>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F19756-4796-4F93-905B-B89ABF533FD1}">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3</Pages>
  <Words>1801</Words>
  <Characters>267</Characters>
  <Application>Microsoft Office Word</Application>
  <DocSecurity>0</DocSecurity>
  <Lines>2</Lines>
  <Paragraphs>4</Paragraphs>
  <ScaleCrop>false</ScaleCrop>
  <Company>微软中国</Company>
  <LinksUpToDate>false</LinksUpToDate>
  <CharactersWithSpaces>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证券代码：002540                            证券简称：亚太科技</dc:title>
  <dc:creator>User</dc:creator>
  <cp:lastModifiedBy>1 1</cp:lastModifiedBy>
  <cp:revision>64</cp:revision>
  <cp:lastPrinted>2017-11-27T00:20:00Z</cp:lastPrinted>
  <dcterms:created xsi:type="dcterms:W3CDTF">2021-08-30T09:06:00Z</dcterms:created>
  <dcterms:modified xsi:type="dcterms:W3CDTF">2025-11-21T02:55:00Z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35D86B63C7614CDC943CCC96C899661E_13</vt:lpwstr>
  </property>
</Properties>
</file>