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7"/>
        <w:tblW w:w="94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2977"/>
      </w:tblGrid>
      <w:tr w:rsidR="00CD3B96" w:rsidRPr="00453E65" w:rsidTr="00DC54A0">
        <w:trPr>
          <w:jc w:val="center"/>
        </w:trPr>
        <w:tc>
          <w:tcPr>
            <w:tcW w:w="9498" w:type="dxa"/>
            <w:gridSpan w:val="2"/>
          </w:tcPr>
          <w:p w:rsidR="000908E9" w:rsidRDefault="00F757BC" w:rsidP="00F757BC">
            <w:pPr>
              <w:spacing w:line="400" w:lineRule="exact"/>
              <w:jc w:val="center"/>
              <w:rPr>
                <w:rFonts w:ascii="微软雅黑 Light" w:eastAsia="微软雅黑 Light" w:hAnsi="微软雅黑 Light"/>
                <w:b/>
                <w:sz w:val="30"/>
                <w:szCs w:val="30"/>
              </w:rPr>
            </w:pPr>
            <w:bookmarkStart w:id="0" w:name="_GoBack"/>
            <w:r w:rsidRPr="00F757BC">
              <w:rPr>
                <w:rFonts w:ascii="微软雅黑 Light" w:eastAsia="微软雅黑 Light" w:hAnsi="微软雅黑 Light" w:hint="eastAsia"/>
                <w:b/>
                <w:sz w:val="30"/>
                <w:szCs w:val="30"/>
              </w:rPr>
              <w:t>数字人</w:t>
            </w:r>
            <w:r w:rsidR="00192813" w:rsidRPr="00F757BC">
              <w:rPr>
                <w:rFonts w:ascii="微软雅黑 Light" w:eastAsia="微软雅黑 Light" w:hAnsi="微软雅黑 Light" w:hint="eastAsia"/>
                <w:b/>
                <w:sz w:val="30"/>
                <w:szCs w:val="30"/>
              </w:rPr>
              <w:t>（</w:t>
            </w:r>
            <w:r w:rsidR="00192813" w:rsidRPr="00F757BC">
              <w:rPr>
                <w:rFonts w:ascii="微软雅黑 Light" w:eastAsia="微软雅黑 Light" w:hAnsi="微软雅黑 Light"/>
                <w:b/>
                <w:sz w:val="30"/>
                <w:szCs w:val="30"/>
              </w:rPr>
              <w:t>83</w:t>
            </w:r>
            <w:r w:rsidRPr="00F757BC">
              <w:rPr>
                <w:rFonts w:ascii="微软雅黑 Light" w:eastAsia="微软雅黑 Light" w:hAnsi="微软雅黑 Light"/>
                <w:b/>
                <w:sz w:val="30"/>
                <w:szCs w:val="30"/>
              </w:rPr>
              <w:t>5670</w:t>
            </w:r>
            <w:r w:rsidR="00192813" w:rsidRPr="00F757BC">
              <w:rPr>
                <w:rFonts w:ascii="微软雅黑 Light" w:eastAsia="微软雅黑 Light" w:hAnsi="微软雅黑 Light" w:hint="eastAsia"/>
                <w:b/>
                <w:sz w:val="30"/>
                <w:szCs w:val="30"/>
              </w:rPr>
              <w:t>）</w:t>
            </w:r>
            <w:r w:rsidR="0091041D" w:rsidRPr="00F757BC">
              <w:rPr>
                <w:rFonts w:ascii="微软雅黑 Light" w:eastAsia="微软雅黑 Light" w:hAnsi="微软雅黑 Light" w:hint="eastAsia"/>
                <w:b/>
                <w:sz w:val="30"/>
                <w:szCs w:val="30"/>
              </w:rPr>
              <w:t>——</w:t>
            </w:r>
            <w:r w:rsidRPr="00F757BC">
              <w:rPr>
                <w:rFonts w:ascii="微软雅黑 Light" w:eastAsia="微软雅黑 Light" w:hAnsi="微软雅黑 Light" w:hint="eastAsia"/>
                <w:b/>
                <w:sz w:val="30"/>
                <w:szCs w:val="30"/>
              </w:rPr>
              <w:t>多项技术逐渐成熟，数字</w:t>
            </w:r>
            <w:proofErr w:type="gramStart"/>
            <w:r w:rsidRPr="00F757BC">
              <w:rPr>
                <w:rFonts w:ascii="微软雅黑 Light" w:eastAsia="微软雅黑 Light" w:hAnsi="微软雅黑 Light" w:hint="eastAsia"/>
                <w:b/>
                <w:sz w:val="30"/>
                <w:szCs w:val="30"/>
              </w:rPr>
              <w:t>医</w:t>
            </w:r>
            <w:proofErr w:type="gramEnd"/>
            <w:r w:rsidRPr="00F757BC">
              <w:rPr>
                <w:rFonts w:ascii="微软雅黑 Light" w:eastAsia="微软雅黑 Light" w:hAnsi="微软雅黑 Light" w:hint="eastAsia"/>
                <w:b/>
                <w:sz w:val="30"/>
                <w:szCs w:val="30"/>
              </w:rPr>
              <w:t>教细分</w:t>
            </w:r>
            <w:proofErr w:type="gramStart"/>
            <w:r w:rsidRPr="00F757BC">
              <w:rPr>
                <w:rFonts w:ascii="微软雅黑 Light" w:eastAsia="微软雅黑 Light" w:hAnsi="微软雅黑 Light" w:hint="eastAsia"/>
                <w:b/>
                <w:sz w:val="30"/>
                <w:szCs w:val="30"/>
              </w:rPr>
              <w:t>行业龙</w:t>
            </w:r>
            <w:proofErr w:type="gramEnd"/>
            <w:r w:rsidRPr="00F757BC">
              <w:rPr>
                <w:rFonts w:ascii="微软雅黑 Light" w:eastAsia="微软雅黑 Light" w:hAnsi="微软雅黑 Light" w:hint="eastAsia"/>
                <w:b/>
                <w:sz w:val="30"/>
                <w:szCs w:val="30"/>
              </w:rPr>
              <w:t>抬头</w:t>
            </w:r>
          </w:p>
          <w:bookmarkEnd w:id="0"/>
          <w:p w:rsidR="004A2C57" w:rsidRPr="00F757BC" w:rsidRDefault="004A2C57" w:rsidP="00F757BC">
            <w:pPr>
              <w:spacing w:line="400" w:lineRule="exact"/>
              <w:jc w:val="center"/>
              <w:rPr>
                <w:rFonts w:ascii="微软雅黑 Light" w:eastAsia="微软雅黑 Light" w:hAnsi="微软雅黑 Light" w:hint="eastAsia"/>
                <w:b/>
                <w:sz w:val="30"/>
                <w:szCs w:val="30"/>
              </w:rPr>
            </w:pPr>
          </w:p>
        </w:tc>
      </w:tr>
      <w:tr w:rsidR="00CD3B96" w:rsidRPr="00453E65" w:rsidTr="00353FC5">
        <w:trPr>
          <w:trHeight w:val="945"/>
          <w:jc w:val="center"/>
        </w:trPr>
        <w:tc>
          <w:tcPr>
            <w:tcW w:w="9498" w:type="dxa"/>
            <w:gridSpan w:val="2"/>
            <w:shd w:val="clear" w:color="auto" w:fill="FFFFFF" w:themeFill="background1"/>
          </w:tcPr>
          <w:p w:rsidR="0092793F" w:rsidRPr="00F757BC" w:rsidRDefault="0092793F" w:rsidP="00DE09EC">
            <w:pPr>
              <w:spacing w:line="400" w:lineRule="exact"/>
              <w:ind w:right="780"/>
              <w:jc w:val="right"/>
              <w:rPr>
                <w:rFonts w:ascii="微软雅黑 Light" w:eastAsia="微软雅黑 Light" w:hAnsi="微软雅黑 Light"/>
                <w:sz w:val="26"/>
                <w:szCs w:val="26"/>
              </w:rPr>
            </w:pPr>
            <w:r w:rsidRPr="00F757BC">
              <w:rPr>
                <w:rFonts w:ascii="微软雅黑 Light" w:eastAsia="微软雅黑 Light" w:hAnsi="微软雅黑 Light" w:hint="eastAsia"/>
                <w:sz w:val="26"/>
                <w:szCs w:val="26"/>
              </w:rPr>
              <w:t>研究员：</w:t>
            </w:r>
            <w:r w:rsidR="00DE09EC" w:rsidRPr="00DE09EC">
              <w:rPr>
                <w:rFonts w:ascii="微软雅黑 Light" w:eastAsia="微软雅黑 Light" w:hAnsi="微软雅黑 Light" w:hint="eastAsia"/>
                <w:sz w:val="26"/>
                <w:szCs w:val="26"/>
              </w:rPr>
              <w:t>谢钰嵘</w:t>
            </w:r>
            <w:r w:rsidR="00353FC5" w:rsidRPr="00F757BC">
              <w:rPr>
                <w:rFonts w:ascii="微软雅黑 Light" w:eastAsia="微软雅黑 Light" w:hAnsi="微软雅黑 Light"/>
                <w:sz w:val="26"/>
                <w:szCs w:val="26"/>
              </w:rPr>
              <w:t xml:space="preserve"> </w:t>
            </w:r>
          </w:p>
          <w:p w:rsidR="0092793F" w:rsidRPr="00453E65" w:rsidRDefault="000E4A71" w:rsidP="00453E65">
            <w:pPr>
              <w:spacing w:line="400" w:lineRule="exact"/>
              <w:ind w:right="560"/>
              <w:jc w:val="right"/>
              <w:rPr>
                <w:rFonts w:ascii="微软雅黑 Light" w:eastAsia="微软雅黑 Light" w:hAnsi="微软雅黑 Light"/>
                <w:sz w:val="28"/>
                <w:szCs w:val="28"/>
              </w:rPr>
            </w:pPr>
            <w:r w:rsidRPr="00F757BC">
              <w:rPr>
                <w:rFonts w:ascii="微软雅黑 Light" w:eastAsia="微软雅黑 Light" w:hAnsi="微软雅黑 Light" w:hint="eastAsia"/>
                <w:sz w:val="26"/>
                <w:szCs w:val="26"/>
              </w:rPr>
              <w:t>2018年</w:t>
            </w:r>
            <w:r w:rsidR="00DE09EC">
              <w:rPr>
                <w:rFonts w:ascii="微软雅黑 Light" w:eastAsia="微软雅黑 Light" w:hAnsi="微软雅黑 Light"/>
                <w:sz w:val="26"/>
                <w:szCs w:val="26"/>
              </w:rPr>
              <w:t>9</w:t>
            </w:r>
            <w:r w:rsidRPr="00F757BC">
              <w:rPr>
                <w:rFonts w:ascii="微软雅黑 Light" w:eastAsia="微软雅黑 Light" w:hAnsi="微软雅黑 Light" w:hint="eastAsia"/>
                <w:sz w:val="26"/>
                <w:szCs w:val="26"/>
              </w:rPr>
              <w:t>月</w:t>
            </w:r>
            <w:r w:rsidR="00DE09EC">
              <w:rPr>
                <w:rFonts w:ascii="微软雅黑 Light" w:eastAsia="微软雅黑 Light" w:hAnsi="微软雅黑 Light"/>
                <w:sz w:val="26"/>
                <w:szCs w:val="26"/>
              </w:rPr>
              <w:t>28</w:t>
            </w:r>
            <w:r w:rsidRPr="00F757BC">
              <w:rPr>
                <w:rFonts w:ascii="微软雅黑 Light" w:eastAsia="微软雅黑 Light" w:hAnsi="微软雅黑 Light" w:hint="eastAsia"/>
                <w:sz w:val="26"/>
                <w:szCs w:val="26"/>
              </w:rPr>
              <w:t>日</w:t>
            </w:r>
          </w:p>
        </w:tc>
      </w:tr>
      <w:tr w:rsidR="00CD3B96" w:rsidRPr="00453E65" w:rsidTr="00DC54A0">
        <w:trPr>
          <w:jc w:val="center"/>
        </w:trPr>
        <w:tc>
          <w:tcPr>
            <w:tcW w:w="6521" w:type="dxa"/>
            <w:vMerge w:val="restart"/>
          </w:tcPr>
          <w:p w:rsidR="00353FC5" w:rsidRPr="00453E65" w:rsidRDefault="00353FC5" w:rsidP="00453E65">
            <w:pPr>
              <w:spacing w:line="400" w:lineRule="exact"/>
              <w:rPr>
                <w:rFonts w:ascii="微软雅黑 Light" w:eastAsia="微软雅黑 Light" w:hAnsi="微软雅黑 Light" w:cs="Times New Roman"/>
                <w:b/>
                <w:kern w:val="0"/>
                <w:sz w:val="28"/>
                <w:szCs w:val="28"/>
              </w:rPr>
            </w:pPr>
            <w:r w:rsidRPr="00453E65">
              <w:rPr>
                <w:rFonts w:ascii="微软雅黑 Light" w:eastAsia="微软雅黑 Light" w:hAnsi="微软雅黑 Light" w:cs="Times New Roman" w:hint="eastAsia"/>
                <w:b/>
                <w:kern w:val="0"/>
                <w:sz w:val="28"/>
                <w:szCs w:val="28"/>
              </w:rPr>
              <w:t>投资摘要</w:t>
            </w:r>
          </w:p>
          <w:p w:rsidR="00353FC5" w:rsidRPr="00453E65" w:rsidRDefault="00353FC5" w:rsidP="00453E65">
            <w:pPr>
              <w:spacing w:line="400" w:lineRule="exact"/>
              <w:rPr>
                <w:rFonts w:ascii="微软雅黑 Light" w:eastAsia="微软雅黑 Light" w:hAnsi="微软雅黑 Light" w:cs="Times New Roman"/>
                <w:b/>
                <w:kern w:val="0"/>
                <w:sz w:val="24"/>
                <w:szCs w:val="24"/>
              </w:rPr>
            </w:pPr>
          </w:p>
        </w:tc>
        <w:tc>
          <w:tcPr>
            <w:tcW w:w="2977" w:type="dxa"/>
          </w:tcPr>
          <w:tbl>
            <w:tblPr>
              <w:tblStyle w:val="a7"/>
              <w:tblW w:w="2835"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2835"/>
            </w:tblGrid>
            <w:tr w:rsidR="00CD3B96" w:rsidRPr="00453E65" w:rsidTr="00DC54A0">
              <w:tc>
                <w:tcPr>
                  <w:tcW w:w="2835" w:type="dxa"/>
                  <w:tcBorders>
                    <w:top w:val="single" w:sz="4" w:space="0" w:color="DC1F26"/>
                    <w:bottom w:val="single" w:sz="4" w:space="0" w:color="DC1F26"/>
                  </w:tcBorders>
                  <w:shd w:val="clear" w:color="auto" w:fill="DC1F26"/>
                </w:tcPr>
                <w:p w:rsidR="0092793F" w:rsidRPr="00453E65" w:rsidRDefault="0092793F" w:rsidP="00453E65">
                  <w:pPr>
                    <w:tabs>
                      <w:tab w:val="left" w:pos="-284"/>
                    </w:tabs>
                    <w:spacing w:line="400" w:lineRule="exact"/>
                    <w:jc w:val="center"/>
                    <w:rPr>
                      <w:rFonts w:ascii="微软雅黑 Light" w:eastAsia="微软雅黑 Light" w:hAnsi="微软雅黑 Light"/>
                      <w:b/>
                      <w:sz w:val="24"/>
                      <w:szCs w:val="24"/>
                    </w:rPr>
                  </w:pPr>
                  <w:r w:rsidRPr="00453E65">
                    <w:rPr>
                      <w:rFonts w:ascii="微软雅黑 Light" w:eastAsia="微软雅黑 Light" w:hAnsi="微软雅黑 Light" w:hint="eastAsia"/>
                      <w:b/>
                      <w:sz w:val="24"/>
                      <w:szCs w:val="24"/>
                    </w:rPr>
                    <w:t>新三板</w:t>
                  </w:r>
                  <w:proofErr w:type="gramStart"/>
                  <w:r w:rsidR="000D1D31" w:rsidRPr="00453E65">
                    <w:rPr>
                      <w:rFonts w:ascii="微软雅黑 Light" w:eastAsia="微软雅黑 Light" w:hAnsi="微软雅黑 Light" w:hint="eastAsia"/>
                      <w:b/>
                      <w:sz w:val="24"/>
                      <w:szCs w:val="24"/>
                    </w:rPr>
                    <w:t>智库研究</w:t>
                  </w:r>
                  <w:proofErr w:type="gramEnd"/>
                  <w:r w:rsidR="000D1D31" w:rsidRPr="00453E65">
                    <w:rPr>
                      <w:rFonts w:ascii="微软雅黑 Light" w:eastAsia="微软雅黑 Light" w:hAnsi="微软雅黑 Light" w:hint="eastAsia"/>
                      <w:b/>
                      <w:sz w:val="24"/>
                      <w:szCs w:val="24"/>
                    </w:rPr>
                    <w:t>领域</w:t>
                  </w:r>
                </w:p>
              </w:tc>
            </w:tr>
            <w:tr w:rsidR="00CD3B96" w:rsidRPr="00453E65" w:rsidTr="00DC54A0">
              <w:trPr>
                <w:trHeight w:val="1268"/>
              </w:trPr>
              <w:tc>
                <w:tcPr>
                  <w:tcW w:w="2835" w:type="dxa"/>
                  <w:tcBorders>
                    <w:top w:val="single" w:sz="4" w:space="0" w:color="DC1F26"/>
                    <w:bottom w:val="single" w:sz="4" w:space="0" w:color="DC1F26"/>
                  </w:tcBorders>
                </w:tcPr>
                <w:p w:rsidR="0092793F" w:rsidRPr="00453E65" w:rsidRDefault="000D1D31" w:rsidP="00453E65">
                  <w:pPr>
                    <w:pStyle w:val="10"/>
                    <w:numPr>
                      <w:ilvl w:val="0"/>
                      <w:numId w:val="4"/>
                    </w:numPr>
                    <w:tabs>
                      <w:tab w:val="left" w:pos="-284"/>
                    </w:tabs>
                    <w:spacing w:line="400" w:lineRule="exact"/>
                    <w:ind w:firstLineChars="0"/>
                    <w:rPr>
                      <w:rFonts w:ascii="微软雅黑 Light" w:eastAsia="微软雅黑 Light" w:hAnsi="微软雅黑 Light"/>
                      <w:szCs w:val="20"/>
                    </w:rPr>
                  </w:pPr>
                  <w:r w:rsidRPr="00453E65">
                    <w:rPr>
                      <w:rFonts w:ascii="微软雅黑 Light" w:eastAsia="微软雅黑 Light" w:hAnsi="微软雅黑 Light" w:hint="eastAsia"/>
                      <w:szCs w:val="20"/>
                    </w:rPr>
                    <w:t>TMT</w:t>
                  </w:r>
                </w:p>
                <w:p w:rsidR="0092793F" w:rsidRPr="00453E65" w:rsidRDefault="000D1D31" w:rsidP="00453E65">
                  <w:pPr>
                    <w:pStyle w:val="10"/>
                    <w:numPr>
                      <w:ilvl w:val="0"/>
                      <w:numId w:val="4"/>
                    </w:numPr>
                    <w:tabs>
                      <w:tab w:val="left" w:pos="-284"/>
                    </w:tabs>
                    <w:spacing w:line="400" w:lineRule="exact"/>
                    <w:ind w:firstLineChars="0"/>
                    <w:rPr>
                      <w:rFonts w:ascii="微软雅黑 Light" w:eastAsia="微软雅黑 Light" w:hAnsi="微软雅黑 Light"/>
                      <w:szCs w:val="20"/>
                    </w:rPr>
                  </w:pPr>
                  <w:r w:rsidRPr="00453E65">
                    <w:rPr>
                      <w:rFonts w:ascii="微软雅黑 Light" w:eastAsia="微软雅黑 Light" w:hAnsi="微软雅黑 Light"/>
                      <w:szCs w:val="20"/>
                    </w:rPr>
                    <w:t>先进制造</w:t>
                  </w:r>
                </w:p>
                <w:p w:rsidR="0092793F" w:rsidRPr="00453E65" w:rsidRDefault="000D1D31" w:rsidP="00453E65">
                  <w:pPr>
                    <w:pStyle w:val="10"/>
                    <w:numPr>
                      <w:ilvl w:val="0"/>
                      <w:numId w:val="4"/>
                    </w:numPr>
                    <w:tabs>
                      <w:tab w:val="left" w:pos="-284"/>
                    </w:tabs>
                    <w:spacing w:line="400" w:lineRule="exact"/>
                    <w:ind w:firstLineChars="0"/>
                    <w:rPr>
                      <w:rFonts w:ascii="微软雅黑 Light" w:eastAsia="微软雅黑 Light" w:hAnsi="微软雅黑 Light"/>
                      <w:szCs w:val="20"/>
                    </w:rPr>
                  </w:pPr>
                  <w:r w:rsidRPr="00453E65">
                    <w:rPr>
                      <w:rFonts w:ascii="微软雅黑 Light" w:eastAsia="微软雅黑 Light" w:hAnsi="微软雅黑 Light" w:hint="eastAsia"/>
                      <w:szCs w:val="20"/>
                    </w:rPr>
                    <w:t>大健康</w:t>
                  </w:r>
                </w:p>
                <w:p w:rsidR="0092793F" w:rsidRPr="00453E65" w:rsidRDefault="000D1D31" w:rsidP="00453E65">
                  <w:pPr>
                    <w:pStyle w:val="10"/>
                    <w:numPr>
                      <w:ilvl w:val="0"/>
                      <w:numId w:val="4"/>
                    </w:numPr>
                    <w:tabs>
                      <w:tab w:val="left" w:pos="-284"/>
                    </w:tabs>
                    <w:spacing w:line="400" w:lineRule="exact"/>
                    <w:ind w:firstLineChars="0"/>
                    <w:rPr>
                      <w:rFonts w:ascii="微软雅黑 Light" w:eastAsia="微软雅黑 Light" w:hAnsi="微软雅黑 Light"/>
                      <w:sz w:val="20"/>
                      <w:szCs w:val="20"/>
                    </w:rPr>
                  </w:pPr>
                  <w:r w:rsidRPr="00453E65">
                    <w:rPr>
                      <w:rFonts w:ascii="微软雅黑 Light" w:eastAsia="微软雅黑 Light" w:hAnsi="微软雅黑 Light"/>
                      <w:sz w:val="20"/>
                      <w:szCs w:val="20"/>
                    </w:rPr>
                    <w:t>消费升级</w:t>
                  </w:r>
                </w:p>
                <w:p w:rsidR="0092793F" w:rsidRPr="00453E65" w:rsidRDefault="0092793F" w:rsidP="00453E65">
                  <w:pPr>
                    <w:tabs>
                      <w:tab w:val="left" w:pos="-284"/>
                    </w:tabs>
                    <w:spacing w:line="400" w:lineRule="exact"/>
                    <w:rPr>
                      <w:rFonts w:ascii="微软雅黑 Light" w:eastAsia="微软雅黑 Light" w:hAnsi="微软雅黑 Light"/>
                      <w:sz w:val="20"/>
                    </w:rPr>
                  </w:pPr>
                </w:p>
              </w:tc>
            </w:tr>
          </w:tbl>
          <w:p w:rsidR="0092793F" w:rsidRPr="00453E65" w:rsidRDefault="0092793F" w:rsidP="00453E65">
            <w:pPr>
              <w:spacing w:line="400" w:lineRule="exact"/>
              <w:ind w:rightChars="-83" w:right="-174"/>
              <w:rPr>
                <w:rFonts w:ascii="微软雅黑 Light" w:eastAsia="微软雅黑 Light" w:hAnsi="微软雅黑 Light"/>
              </w:rPr>
            </w:pPr>
          </w:p>
        </w:tc>
      </w:tr>
      <w:tr w:rsidR="00CD3B96" w:rsidRPr="00453E65" w:rsidTr="00DC54A0">
        <w:trPr>
          <w:trHeight w:val="659"/>
          <w:jc w:val="center"/>
        </w:trPr>
        <w:tc>
          <w:tcPr>
            <w:tcW w:w="6521" w:type="dxa"/>
            <w:vMerge/>
          </w:tcPr>
          <w:p w:rsidR="0092793F" w:rsidRPr="00453E65" w:rsidRDefault="0092793F" w:rsidP="00453E65">
            <w:pPr>
              <w:spacing w:line="400" w:lineRule="exact"/>
              <w:rPr>
                <w:rFonts w:ascii="微软雅黑 Light" w:eastAsia="微软雅黑 Light" w:hAnsi="微软雅黑 Light"/>
              </w:rPr>
            </w:pPr>
          </w:p>
        </w:tc>
        <w:tc>
          <w:tcPr>
            <w:tcW w:w="2977" w:type="dxa"/>
          </w:tcPr>
          <w:p w:rsidR="0092793F" w:rsidRPr="00453E65" w:rsidRDefault="0092793F" w:rsidP="00453E65">
            <w:pPr>
              <w:spacing w:line="400" w:lineRule="exact"/>
              <w:rPr>
                <w:rFonts w:ascii="微软雅黑 Light" w:eastAsia="微软雅黑 Light" w:hAnsi="微软雅黑 Light"/>
              </w:rPr>
            </w:pPr>
          </w:p>
          <w:p w:rsidR="0092793F" w:rsidRPr="00453E65" w:rsidRDefault="0092793F" w:rsidP="00453E65">
            <w:pPr>
              <w:spacing w:line="400" w:lineRule="exact"/>
              <w:rPr>
                <w:rFonts w:ascii="微软雅黑 Light" w:eastAsia="微软雅黑 Light" w:hAnsi="微软雅黑 Light"/>
              </w:rPr>
            </w:pPr>
          </w:p>
          <w:p w:rsidR="0092793F" w:rsidRPr="00453E65" w:rsidRDefault="0092793F" w:rsidP="00453E65">
            <w:pPr>
              <w:spacing w:line="400" w:lineRule="exact"/>
              <w:rPr>
                <w:rFonts w:ascii="微软雅黑 Light" w:eastAsia="微软雅黑 Light" w:hAnsi="微软雅黑 Light"/>
              </w:rPr>
            </w:pPr>
          </w:p>
          <w:tbl>
            <w:tblPr>
              <w:tblStyle w:val="a7"/>
              <w:tblW w:w="329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3298"/>
            </w:tblGrid>
            <w:tr w:rsidR="00CD3B96" w:rsidRPr="00453E65" w:rsidTr="00DC54A0">
              <w:trPr>
                <w:trHeight w:val="80"/>
              </w:trPr>
              <w:tc>
                <w:tcPr>
                  <w:tcW w:w="3298" w:type="dxa"/>
                  <w:tcBorders>
                    <w:top w:val="nil"/>
                    <w:bottom w:val="nil"/>
                  </w:tcBorders>
                </w:tcPr>
                <w:p w:rsidR="0092793F" w:rsidRPr="00453E65" w:rsidRDefault="0092793F" w:rsidP="00453E65">
                  <w:pPr>
                    <w:widowControl/>
                    <w:spacing w:line="400" w:lineRule="exact"/>
                    <w:ind w:leftChars="167" w:left="351" w:firstLineChars="100" w:firstLine="240"/>
                    <w:rPr>
                      <w:rFonts w:ascii="微软雅黑 Light" w:eastAsia="微软雅黑 Light" w:hAnsi="微软雅黑 Light"/>
                      <w:b/>
                      <w:sz w:val="24"/>
                    </w:rPr>
                  </w:pPr>
                  <w:r w:rsidRPr="00453E65">
                    <w:rPr>
                      <w:rFonts w:ascii="微软雅黑 Light" w:eastAsia="微软雅黑 Light" w:hAnsi="微软雅黑 Light" w:hint="eastAsia"/>
                      <w:b/>
                      <w:sz w:val="24"/>
                    </w:rPr>
                    <w:t>新三板智库</w:t>
                  </w:r>
                </w:p>
                <w:p w:rsidR="0092793F" w:rsidRPr="00453E65" w:rsidRDefault="0092793F" w:rsidP="00453E65">
                  <w:pPr>
                    <w:widowControl/>
                    <w:spacing w:line="400" w:lineRule="exact"/>
                    <w:ind w:leftChars="55" w:left="115"/>
                    <w:rPr>
                      <w:rFonts w:ascii="微软雅黑 Light" w:eastAsia="微软雅黑 Light" w:hAnsi="微软雅黑 Light"/>
                      <w:b/>
                      <w:sz w:val="24"/>
                    </w:rPr>
                  </w:pPr>
                  <w:r w:rsidRPr="00453E65">
                    <w:rPr>
                      <w:rFonts w:ascii="微软雅黑 Light" w:eastAsia="微软雅黑 Light" w:hAnsi="微软雅黑 Light" w:hint="eastAsia"/>
                      <w:b/>
                      <w:sz w:val="24"/>
                    </w:rPr>
                    <w:t>新三板第一投</w:t>
                  </w:r>
                  <w:proofErr w:type="gramStart"/>
                  <w:r w:rsidRPr="00453E65">
                    <w:rPr>
                      <w:rFonts w:ascii="微软雅黑 Light" w:eastAsia="微软雅黑 Light" w:hAnsi="微软雅黑 Light" w:hint="eastAsia"/>
                      <w:b/>
                      <w:sz w:val="24"/>
                    </w:rPr>
                    <w:t>研</w:t>
                  </w:r>
                  <w:proofErr w:type="gramEnd"/>
                  <w:r w:rsidRPr="00453E65">
                    <w:rPr>
                      <w:rFonts w:ascii="微软雅黑 Light" w:eastAsia="微软雅黑 Light" w:hAnsi="微软雅黑 Light" w:hint="eastAsia"/>
                      <w:b/>
                      <w:sz w:val="24"/>
                    </w:rPr>
                    <w:t>平台</w:t>
                  </w:r>
                </w:p>
                <w:p w:rsidR="000D1D31" w:rsidRPr="00453E65" w:rsidRDefault="000D1D31" w:rsidP="00453E65">
                  <w:pPr>
                    <w:widowControl/>
                    <w:spacing w:line="400" w:lineRule="exact"/>
                    <w:ind w:leftChars="55" w:left="115"/>
                    <w:rPr>
                      <w:rFonts w:ascii="微软雅黑 Light" w:eastAsia="微软雅黑 Light" w:hAnsi="微软雅黑 Light"/>
                      <w:b/>
                      <w:sz w:val="24"/>
                    </w:rPr>
                  </w:pPr>
                  <w:r w:rsidRPr="00453E65">
                    <w:rPr>
                      <w:rFonts w:ascii="微软雅黑 Light" w:eastAsia="微软雅黑 Light" w:hAnsi="微软雅黑 Light" w:hint="eastAsia"/>
                      <w:b/>
                      <w:sz w:val="24"/>
                    </w:rPr>
                    <w:t xml:space="preserve"> </w:t>
                  </w:r>
                  <w:r w:rsidRPr="00453E65">
                    <w:rPr>
                      <w:rFonts w:ascii="微软雅黑 Light" w:eastAsia="微软雅黑 Light" w:hAnsi="微软雅黑 Light"/>
                      <w:b/>
                      <w:sz w:val="24"/>
                    </w:rPr>
                    <w:t xml:space="preserve"> 投后管理服务商</w:t>
                  </w:r>
                </w:p>
                <w:p w:rsidR="0092793F" w:rsidRPr="00453E65" w:rsidRDefault="0092793F" w:rsidP="00453E65">
                  <w:pPr>
                    <w:widowControl/>
                    <w:spacing w:line="400" w:lineRule="exact"/>
                    <w:ind w:leftChars="167" w:left="351" w:firstLine="2"/>
                    <w:rPr>
                      <w:rFonts w:ascii="微软雅黑 Light" w:eastAsia="微软雅黑 Light" w:hAnsi="微软雅黑 Light" w:cs="Times New Roman"/>
                      <w:kern w:val="0"/>
                      <w:sz w:val="24"/>
                      <w:szCs w:val="20"/>
                    </w:rPr>
                  </w:pPr>
                </w:p>
              </w:tc>
            </w:tr>
          </w:tbl>
          <w:p w:rsidR="0092793F" w:rsidRPr="00453E65" w:rsidRDefault="0092793F" w:rsidP="00453E65">
            <w:pPr>
              <w:spacing w:line="400" w:lineRule="exact"/>
              <w:rPr>
                <w:rFonts w:ascii="微软雅黑 Light" w:eastAsia="微软雅黑 Light" w:hAnsi="微软雅黑 Light"/>
              </w:rPr>
            </w:pPr>
          </w:p>
        </w:tc>
      </w:tr>
      <w:tr w:rsidR="00CD3B96" w:rsidRPr="00453E65" w:rsidTr="00DC54A0">
        <w:trPr>
          <w:jc w:val="center"/>
        </w:trPr>
        <w:tc>
          <w:tcPr>
            <w:tcW w:w="6521" w:type="dxa"/>
            <w:vMerge/>
          </w:tcPr>
          <w:p w:rsidR="0092793F" w:rsidRPr="00453E65" w:rsidRDefault="0092793F" w:rsidP="00453E65">
            <w:pPr>
              <w:spacing w:line="400" w:lineRule="exact"/>
              <w:rPr>
                <w:rFonts w:ascii="微软雅黑 Light" w:eastAsia="微软雅黑 Light" w:hAnsi="微软雅黑 Light"/>
              </w:rPr>
            </w:pPr>
          </w:p>
        </w:tc>
        <w:tc>
          <w:tcPr>
            <w:tcW w:w="2977" w:type="dxa"/>
          </w:tcPr>
          <w:p w:rsidR="0092793F" w:rsidRPr="00453E65" w:rsidRDefault="0092793F" w:rsidP="00453E65">
            <w:pPr>
              <w:spacing w:line="400" w:lineRule="exact"/>
              <w:jc w:val="center"/>
              <w:rPr>
                <w:rFonts w:ascii="微软雅黑 Light" w:eastAsia="微软雅黑 Light" w:hAnsi="微软雅黑 Light"/>
              </w:rPr>
            </w:pPr>
          </w:p>
        </w:tc>
      </w:tr>
      <w:tr w:rsidR="00CD3B96" w:rsidRPr="00453E65" w:rsidTr="00DC54A0">
        <w:trPr>
          <w:jc w:val="center"/>
        </w:trPr>
        <w:tc>
          <w:tcPr>
            <w:tcW w:w="6521" w:type="dxa"/>
            <w:vMerge/>
          </w:tcPr>
          <w:p w:rsidR="0092793F" w:rsidRPr="00453E65" w:rsidRDefault="0092793F" w:rsidP="00453E65">
            <w:pPr>
              <w:spacing w:line="400" w:lineRule="exact"/>
              <w:rPr>
                <w:rFonts w:ascii="微软雅黑 Light" w:eastAsia="微软雅黑 Light" w:hAnsi="微软雅黑 Light"/>
              </w:rPr>
            </w:pPr>
          </w:p>
        </w:tc>
        <w:tc>
          <w:tcPr>
            <w:tcW w:w="2977" w:type="dxa"/>
          </w:tcPr>
          <w:p w:rsidR="0092793F" w:rsidRPr="00453E65" w:rsidRDefault="00F757BC" w:rsidP="00453E65">
            <w:pPr>
              <w:tabs>
                <w:tab w:val="left" w:pos="-500"/>
              </w:tabs>
              <w:spacing w:line="400" w:lineRule="exact"/>
              <w:ind w:leftChars="15" w:left="31" w:rightChars="-49" w:right="-103" w:firstLine="2"/>
              <w:rPr>
                <w:rFonts w:ascii="微软雅黑 Light" w:eastAsia="微软雅黑 Light" w:hAnsi="微软雅黑 Light"/>
                <w:b/>
                <w:sz w:val="22"/>
              </w:rPr>
            </w:pPr>
            <w:r w:rsidRPr="00453E65">
              <w:rPr>
                <w:rFonts w:ascii="微软雅黑 Light" w:eastAsia="微软雅黑 Light" w:hAnsi="微软雅黑 Light" w:cs="Times New Roman"/>
                <w:b/>
                <w:noProof/>
                <w:kern w:val="0"/>
                <w:sz w:val="24"/>
                <w:szCs w:val="20"/>
              </w:rPr>
              <w:drawing>
                <wp:anchor distT="0" distB="0" distL="114300" distR="114300" simplePos="0" relativeHeight="251730944" behindDoc="0" locked="0" layoutInCell="1" allowOverlap="1" wp14:anchorId="5A689A39" wp14:editId="79F1751D">
                  <wp:simplePos x="0" y="0"/>
                  <wp:positionH relativeFrom="column">
                    <wp:posOffset>6129</wp:posOffset>
                  </wp:positionH>
                  <wp:positionV relativeFrom="paragraph">
                    <wp:posOffset>-404716</wp:posOffset>
                  </wp:positionV>
                  <wp:extent cx="1781175" cy="1895088"/>
                  <wp:effectExtent l="0" t="0" r="0" b="0"/>
                  <wp:wrapNone/>
                  <wp:docPr id="3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rotWithShape="1">
                          <a:blip r:embed="rId8" cstate="print">
                            <a:extLst>
                              <a:ext uri="{28A0092B-C50C-407E-A947-70E740481C1C}">
                                <a14:useLocalDpi xmlns:a14="http://schemas.microsoft.com/office/drawing/2010/main" val="0"/>
                              </a:ext>
                            </a:extLst>
                          </a:blip>
                          <a:srcRect l="2732" r="3279"/>
                          <a:stretch/>
                        </pic:blipFill>
                        <pic:spPr bwMode="auto">
                          <a:xfrm>
                            <a:off x="0" y="0"/>
                            <a:ext cx="1781175" cy="1895088"/>
                          </a:xfrm>
                          <a:prstGeom prst="rect">
                            <a:avLst/>
                          </a:prstGeom>
                          <a:ln>
                            <a:noFill/>
                          </a:ln>
                          <a:extLst>
                            <a:ext uri="{53640926-AAD7-44D8-BBD7-CCE9431645EC}">
                              <a14:shadowObscured xmlns:a14="http://schemas.microsoft.com/office/drawing/2010/main"/>
                            </a:ext>
                          </a:extLst>
                        </pic:spPr>
                      </pic:pic>
                    </a:graphicData>
                  </a:graphic>
                </wp:anchor>
              </w:drawing>
            </w:r>
          </w:p>
          <w:p w:rsidR="0092793F" w:rsidRDefault="0092793F" w:rsidP="00453E65">
            <w:pPr>
              <w:tabs>
                <w:tab w:val="left" w:pos="-500"/>
              </w:tabs>
              <w:spacing w:line="400" w:lineRule="exact"/>
              <w:ind w:leftChars="15" w:left="31" w:rightChars="-49" w:right="-103" w:firstLine="2"/>
              <w:rPr>
                <w:rFonts w:ascii="微软雅黑 Light" w:eastAsia="微软雅黑 Light" w:hAnsi="微软雅黑 Light"/>
                <w:b/>
                <w:sz w:val="22"/>
              </w:rPr>
            </w:pPr>
          </w:p>
          <w:p w:rsidR="00F757BC" w:rsidRDefault="00F757BC" w:rsidP="00453E65">
            <w:pPr>
              <w:tabs>
                <w:tab w:val="left" w:pos="-500"/>
              </w:tabs>
              <w:spacing w:line="400" w:lineRule="exact"/>
              <w:ind w:leftChars="15" w:left="31" w:rightChars="-49" w:right="-103" w:firstLine="2"/>
              <w:rPr>
                <w:rFonts w:ascii="微软雅黑 Light" w:eastAsia="微软雅黑 Light" w:hAnsi="微软雅黑 Light"/>
                <w:b/>
                <w:sz w:val="22"/>
              </w:rPr>
            </w:pPr>
          </w:p>
          <w:p w:rsidR="00F757BC" w:rsidRDefault="00F757BC" w:rsidP="00453E65">
            <w:pPr>
              <w:tabs>
                <w:tab w:val="left" w:pos="-500"/>
              </w:tabs>
              <w:spacing w:line="400" w:lineRule="exact"/>
              <w:ind w:leftChars="15" w:left="31" w:rightChars="-49" w:right="-103" w:firstLine="2"/>
              <w:rPr>
                <w:rFonts w:ascii="微软雅黑 Light" w:eastAsia="微软雅黑 Light" w:hAnsi="微软雅黑 Light"/>
                <w:b/>
                <w:sz w:val="22"/>
              </w:rPr>
            </w:pPr>
          </w:p>
          <w:p w:rsidR="00F757BC" w:rsidRDefault="00F757BC" w:rsidP="00453E65">
            <w:pPr>
              <w:tabs>
                <w:tab w:val="left" w:pos="-500"/>
              </w:tabs>
              <w:spacing w:line="400" w:lineRule="exact"/>
              <w:ind w:leftChars="15" w:left="31" w:rightChars="-49" w:right="-103" w:firstLine="2"/>
              <w:rPr>
                <w:rFonts w:ascii="微软雅黑 Light" w:eastAsia="微软雅黑 Light" w:hAnsi="微软雅黑 Light"/>
                <w:b/>
                <w:sz w:val="22"/>
              </w:rPr>
            </w:pPr>
          </w:p>
          <w:p w:rsidR="00F757BC" w:rsidRPr="00453E65" w:rsidRDefault="00F757BC" w:rsidP="00453E65">
            <w:pPr>
              <w:tabs>
                <w:tab w:val="left" w:pos="-500"/>
              </w:tabs>
              <w:spacing w:line="400" w:lineRule="exact"/>
              <w:ind w:leftChars="15" w:left="31" w:rightChars="-49" w:right="-103" w:firstLine="2"/>
              <w:rPr>
                <w:rFonts w:ascii="微软雅黑 Light" w:eastAsia="微软雅黑 Light" w:hAnsi="微软雅黑 Light" w:hint="eastAsia"/>
                <w:b/>
                <w:sz w:val="22"/>
              </w:rPr>
            </w:pPr>
          </w:p>
          <w:p w:rsidR="0092793F" w:rsidRPr="00453E65" w:rsidRDefault="0092793F" w:rsidP="00453E65">
            <w:pPr>
              <w:tabs>
                <w:tab w:val="left" w:pos="-500"/>
              </w:tabs>
              <w:spacing w:line="400" w:lineRule="exact"/>
              <w:ind w:leftChars="15" w:left="31" w:rightChars="-49" w:right="-103"/>
              <w:rPr>
                <w:rFonts w:ascii="微软雅黑 Light" w:eastAsia="微软雅黑 Light" w:hAnsi="微软雅黑 Light" w:cs="Times New Roman"/>
                <w:kern w:val="0"/>
                <w:sz w:val="24"/>
                <w:szCs w:val="20"/>
              </w:rPr>
            </w:pPr>
            <w:r w:rsidRPr="00453E65">
              <w:rPr>
                <w:rFonts w:ascii="微软雅黑 Light" w:eastAsia="微软雅黑 Light" w:hAnsi="微软雅黑 Light"/>
                <w:b/>
                <w:sz w:val="24"/>
              </w:rPr>
              <w:t>电</w:t>
            </w:r>
            <w:r w:rsidRPr="00453E65">
              <w:rPr>
                <w:rFonts w:ascii="微软雅黑 Light" w:eastAsia="微软雅黑 Light" w:hAnsi="微软雅黑 Light" w:cs="Times New Roman"/>
                <w:b/>
                <w:kern w:val="0"/>
                <w:sz w:val="24"/>
                <w:szCs w:val="20"/>
              </w:rPr>
              <w:t>话</w:t>
            </w:r>
            <w:r w:rsidRPr="00453E65">
              <w:rPr>
                <w:rFonts w:ascii="微软雅黑 Light" w:eastAsia="微软雅黑 Light" w:hAnsi="微软雅黑 Light" w:cs="Times New Roman" w:hint="eastAsia"/>
                <w:b/>
                <w:kern w:val="0"/>
                <w:sz w:val="24"/>
                <w:szCs w:val="20"/>
              </w:rPr>
              <w:t>：</w:t>
            </w:r>
            <w:r w:rsidRPr="00453E65">
              <w:rPr>
                <w:rFonts w:ascii="微软雅黑 Light" w:eastAsia="微软雅黑 Light" w:hAnsi="微软雅黑 Light" w:cs="Times New Roman"/>
                <w:kern w:val="0"/>
                <w:sz w:val="24"/>
                <w:szCs w:val="20"/>
              </w:rPr>
              <w:t>86-020-841</w:t>
            </w:r>
            <w:r w:rsidRPr="00453E65">
              <w:rPr>
                <w:rFonts w:ascii="微软雅黑 Light" w:eastAsia="微软雅黑 Light" w:hAnsi="微软雅黑 Light" w:cs="Times New Roman" w:hint="eastAsia"/>
                <w:kern w:val="0"/>
                <w:sz w:val="24"/>
                <w:szCs w:val="20"/>
              </w:rPr>
              <w:t>58805</w:t>
            </w:r>
          </w:p>
          <w:p w:rsidR="0092793F" w:rsidRPr="00453E65" w:rsidRDefault="0092793F" w:rsidP="00453E65">
            <w:pPr>
              <w:tabs>
                <w:tab w:val="left" w:pos="-284"/>
              </w:tabs>
              <w:spacing w:line="400" w:lineRule="exact"/>
              <w:ind w:leftChars="15" w:left="31"/>
              <w:rPr>
                <w:rFonts w:ascii="微软雅黑 Light" w:eastAsia="微软雅黑 Light" w:hAnsi="微软雅黑 Light" w:cs="Times New Roman"/>
                <w:kern w:val="0"/>
                <w:sz w:val="24"/>
                <w:szCs w:val="20"/>
              </w:rPr>
            </w:pPr>
            <w:r w:rsidRPr="00453E65">
              <w:rPr>
                <w:rFonts w:ascii="微软雅黑 Light" w:eastAsia="微软雅黑 Light" w:hAnsi="微软雅黑 Light" w:cs="Times New Roman"/>
                <w:b/>
                <w:kern w:val="0"/>
                <w:sz w:val="24"/>
                <w:szCs w:val="20"/>
              </w:rPr>
              <w:t>微信</w:t>
            </w:r>
            <w:r w:rsidRPr="00453E65">
              <w:rPr>
                <w:rFonts w:ascii="微软雅黑 Light" w:eastAsia="微软雅黑 Light" w:hAnsi="微软雅黑 Light" w:cs="Times New Roman" w:hint="eastAsia"/>
                <w:b/>
                <w:kern w:val="0"/>
                <w:sz w:val="24"/>
                <w:szCs w:val="20"/>
              </w:rPr>
              <w:t>：</w:t>
            </w:r>
            <w:proofErr w:type="spellStart"/>
            <w:r w:rsidRPr="00453E65">
              <w:rPr>
                <w:rFonts w:ascii="微软雅黑 Light" w:eastAsia="微软雅黑 Light" w:hAnsi="微软雅黑 Light" w:cs="Times New Roman" w:hint="eastAsia"/>
                <w:kern w:val="0"/>
                <w:sz w:val="24"/>
                <w:szCs w:val="20"/>
              </w:rPr>
              <w:t>zhikumei</w:t>
            </w:r>
            <w:proofErr w:type="spellEnd"/>
          </w:p>
          <w:p w:rsidR="0092793F" w:rsidRPr="00453E65" w:rsidRDefault="0092793F" w:rsidP="00453E65">
            <w:pPr>
              <w:tabs>
                <w:tab w:val="left" w:pos="-284"/>
              </w:tabs>
              <w:spacing w:line="400" w:lineRule="exact"/>
              <w:ind w:leftChars="15" w:left="31"/>
              <w:rPr>
                <w:rFonts w:ascii="微软雅黑 Light" w:eastAsia="微软雅黑 Light" w:hAnsi="微软雅黑 Light" w:cs="Times New Roman"/>
                <w:kern w:val="0"/>
                <w:sz w:val="24"/>
                <w:szCs w:val="20"/>
              </w:rPr>
            </w:pPr>
            <w:r w:rsidRPr="00453E65">
              <w:rPr>
                <w:rFonts w:ascii="微软雅黑 Light" w:eastAsia="微软雅黑 Light" w:hAnsi="微软雅黑 Light" w:cs="Times New Roman" w:hint="eastAsia"/>
                <w:kern w:val="0"/>
                <w:sz w:val="24"/>
                <w:szCs w:val="20"/>
              </w:rPr>
              <w:t>广州：海珠区新港西路135号中大科技园B座309</w:t>
            </w:r>
          </w:p>
          <w:p w:rsidR="0092793F" w:rsidRPr="00453E65" w:rsidRDefault="0092793F" w:rsidP="00453E65">
            <w:pPr>
              <w:tabs>
                <w:tab w:val="left" w:pos="-284"/>
              </w:tabs>
              <w:spacing w:line="400" w:lineRule="exact"/>
              <w:ind w:leftChars="15" w:left="31"/>
              <w:rPr>
                <w:rFonts w:ascii="微软雅黑 Light" w:eastAsia="微软雅黑 Light" w:hAnsi="微软雅黑 Light"/>
                <w:sz w:val="24"/>
              </w:rPr>
            </w:pPr>
            <w:r w:rsidRPr="00453E65">
              <w:rPr>
                <w:rFonts w:ascii="微软雅黑 Light" w:eastAsia="微软雅黑 Light" w:hAnsi="微软雅黑 Light" w:cs="Times New Roman" w:hint="eastAsia"/>
                <w:kern w:val="0"/>
                <w:sz w:val="24"/>
                <w:szCs w:val="20"/>
              </w:rPr>
              <w:t>北京：</w:t>
            </w:r>
            <w:r w:rsidR="000D1D31" w:rsidRPr="00453E65">
              <w:rPr>
                <w:rFonts w:ascii="微软雅黑 Light" w:eastAsia="微软雅黑 Light" w:hAnsi="微软雅黑 Light" w:cs="Times New Roman" w:hint="eastAsia"/>
                <w:kern w:val="0"/>
                <w:sz w:val="24"/>
                <w:szCs w:val="20"/>
              </w:rPr>
              <w:t>北京市朝阳区建国门外大街8号</w:t>
            </w:r>
          </w:p>
        </w:tc>
      </w:tr>
      <w:tr w:rsidR="00CD3B96" w:rsidRPr="00453E65" w:rsidTr="00DC54A0">
        <w:trPr>
          <w:jc w:val="center"/>
        </w:trPr>
        <w:tc>
          <w:tcPr>
            <w:tcW w:w="6521" w:type="dxa"/>
            <w:vMerge/>
          </w:tcPr>
          <w:p w:rsidR="0092793F" w:rsidRPr="00453E65" w:rsidRDefault="0092793F" w:rsidP="00453E65">
            <w:pPr>
              <w:spacing w:line="400" w:lineRule="exact"/>
              <w:rPr>
                <w:rFonts w:ascii="微软雅黑 Light" w:eastAsia="微软雅黑 Light" w:hAnsi="微软雅黑 Light"/>
              </w:rPr>
            </w:pPr>
          </w:p>
        </w:tc>
        <w:tc>
          <w:tcPr>
            <w:tcW w:w="2977" w:type="dxa"/>
          </w:tcPr>
          <w:p w:rsidR="0092793F" w:rsidRPr="00453E65" w:rsidRDefault="0092793F" w:rsidP="00453E65">
            <w:pPr>
              <w:tabs>
                <w:tab w:val="left" w:pos="-284"/>
              </w:tabs>
              <w:spacing w:line="400" w:lineRule="exact"/>
              <w:ind w:leftChars="15" w:left="31" w:firstLine="2"/>
              <w:rPr>
                <w:rFonts w:ascii="微软雅黑 Light" w:eastAsia="微软雅黑 Light" w:hAnsi="微软雅黑 Light"/>
              </w:rPr>
            </w:pPr>
          </w:p>
        </w:tc>
      </w:tr>
    </w:tbl>
    <w:p w:rsidR="00062754" w:rsidRPr="00453E65" w:rsidRDefault="00916D24" w:rsidP="00453E65">
      <w:pPr>
        <w:pStyle w:val="11"/>
        <w:rPr>
          <w:rFonts w:ascii="微软雅黑 Light" w:eastAsia="微软雅黑 Light" w:hAnsi="微软雅黑 Light"/>
        </w:rPr>
      </w:pPr>
      <w:r w:rsidRPr="00453E65">
        <w:rPr>
          <w:rFonts w:ascii="微软雅黑 Light" w:eastAsia="微软雅黑 Light" w:hAnsi="微软雅黑 Light" w:cs="Times New Roman"/>
          <w:b w:val="0"/>
          <w:noProof/>
          <w:kern w:val="0"/>
          <w:sz w:val="24"/>
          <w:szCs w:val="24"/>
        </w:rPr>
        <w:pict>
          <v:shapetype id="_x0000_t202" coordsize="21600,21600" o:spt="202" path="m,l,21600r21600,l21600,xe">
            <v:stroke joinstyle="miter"/>
            <v:path gradientshapeok="t" o:connecttype="rect"/>
          </v:shapetype>
          <v:shape id="文本框 132" o:spid="_x0000_s1096" type="#_x0000_t202" style="position:absolute;left:0;text-align:left;margin-left:-20.85pt;margin-top:-504.3pt;width:332.25pt;height:492.9pt;z-index:251722240;mso-position-horizontal-relative:text;mso-position-vertical-relative:text" stroked="f">
            <v:textbox style="mso-next-textbox:#文本框 132">
              <w:txbxContent>
                <w:p w:rsidR="00F757BC" w:rsidRPr="00F757BC" w:rsidRDefault="00F757BC" w:rsidP="00F757BC">
                  <w:pPr>
                    <w:pStyle w:val="a4"/>
                    <w:numPr>
                      <w:ilvl w:val="0"/>
                      <w:numId w:val="9"/>
                    </w:numPr>
                    <w:spacing w:afterLines="50" w:after="156" w:line="320" w:lineRule="exact"/>
                    <w:ind w:firstLineChars="0"/>
                    <w:rPr>
                      <w:rFonts w:ascii="微软雅黑" w:eastAsia="微软雅黑" w:hAnsi="微软雅黑" w:cs="Times New Roman" w:hint="eastAsia"/>
                      <w:color w:val="000000" w:themeColor="text1"/>
                      <w:szCs w:val="21"/>
                    </w:rPr>
                  </w:pPr>
                  <w:bookmarkStart w:id="1" w:name="_Hlk521218085"/>
                  <w:r w:rsidRPr="00F757BC">
                    <w:rPr>
                      <w:rFonts w:ascii="微软雅黑" w:eastAsia="微软雅黑" w:hAnsi="微软雅黑" w:cs="Times New Roman" w:hint="eastAsia"/>
                      <w:b/>
                      <w:color w:val="000000" w:themeColor="text1"/>
                      <w:szCs w:val="21"/>
                    </w:rPr>
                    <w:t>数字人体大数据技术有望引发医疗革命，或将成为全新增长点</w:t>
                  </w:r>
                  <w:r w:rsidRPr="00F757BC">
                    <w:rPr>
                      <w:rFonts w:ascii="微软雅黑" w:eastAsia="微软雅黑" w:hAnsi="微软雅黑" w:cs="Times New Roman" w:hint="eastAsia"/>
                      <w:color w:val="000000" w:themeColor="text1"/>
                      <w:szCs w:val="21"/>
                    </w:rPr>
                    <w:t>：公司在运用高清数据的基础上，不断精进，在手术推演和仿真模拟方面加大研发投入，开发各类手术模拟器，引领该领域国内研发水平，此举有望在未来进一步提升我国临床医生医技水平，降低手术风险、为推进我国基层医疗卫生服务体系建设</w:t>
                  </w:r>
                  <w:proofErr w:type="gramStart"/>
                  <w:r w:rsidRPr="00F757BC">
                    <w:rPr>
                      <w:rFonts w:ascii="微软雅黑" w:eastAsia="微软雅黑" w:hAnsi="微软雅黑" w:cs="Times New Roman" w:hint="eastAsia"/>
                      <w:color w:val="000000" w:themeColor="text1"/>
                      <w:szCs w:val="21"/>
                    </w:rPr>
                    <w:t>作出</w:t>
                  </w:r>
                  <w:proofErr w:type="gramEnd"/>
                  <w:r w:rsidRPr="00F757BC">
                    <w:rPr>
                      <w:rFonts w:ascii="微软雅黑" w:eastAsia="微软雅黑" w:hAnsi="微软雅黑" w:cs="Times New Roman" w:hint="eastAsia"/>
                      <w:color w:val="000000" w:themeColor="text1"/>
                      <w:szCs w:val="21"/>
                    </w:rPr>
                    <w:t>重大贡献，成为</w:t>
                  </w:r>
                  <w:r w:rsidRPr="00F757BC">
                    <w:rPr>
                      <w:rFonts w:ascii="微软雅黑" w:eastAsia="微软雅黑" w:hAnsi="微软雅黑" w:cs="Times New Roman" w:hint="eastAsia"/>
                      <w:color w:val="000000" w:themeColor="text1"/>
                      <w:szCs w:val="21"/>
                    </w:rPr>
                    <w:t>公司新的利润增长点。</w:t>
                  </w:r>
                </w:p>
                <w:p w:rsidR="00F757BC" w:rsidRPr="00F757BC" w:rsidRDefault="00F757BC" w:rsidP="00F757BC">
                  <w:pPr>
                    <w:pStyle w:val="a4"/>
                    <w:numPr>
                      <w:ilvl w:val="0"/>
                      <w:numId w:val="9"/>
                    </w:numPr>
                    <w:spacing w:afterLines="50" w:after="156" w:line="320" w:lineRule="exact"/>
                    <w:ind w:firstLineChars="0"/>
                    <w:rPr>
                      <w:rFonts w:ascii="微软雅黑" w:eastAsia="微软雅黑" w:hAnsi="微软雅黑" w:hint="eastAsia"/>
                      <w:color w:val="000000" w:themeColor="text1"/>
                      <w:szCs w:val="21"/>
                    </w:rPr>
                  </w:pPr>
                  <w:bookmarkStart w:id="2" w:name="_Hlk521223065"/>
                  <w:bookmarkEnd w:id="1"/>
                  <w:r w:rsidRPr="00F757BC">
                    <w:rPr>
                      <w:rFonts w:ascii="微软雅黑" w:eastAsia="微软雅黑" w:hAnsi="微软雅黑" w:hint="eastAsia"/>
                      <w:b/>
                      <w:color w:val="000000" w:themeColor="text1"/>
                      <w:szCs w:val="21"/>
                    </w:rPr>
                    <w:t>独辟蹊径，差异化产品成为核心竞争力</w:t>
                  </w:r>
                  <w:r w:rsidRPr="00F757BC">
                    <w:rPr>
                      <w:rFonts w:ascii="微软雅黑" w:eastAsia="微软雅黑" w:hAnsi="微软雅黑" w:hint="eastAsia"/>
                      <w:color w:val="000000" w:themeColor="text1"/>
                      <w:szCs w:val="21"/>
                    </w:rPr>
                    <w:t>：公司将医学教育与计算机技术结合，在三维重建技术上积累了大量核心技术经验，形成了自身优势，公司基于此技术开发的“数字人解剖系统”、“形态学数字化教育平台”、“模拟训练系统”等可用于解剖学教学、3D打印模型、医学影像对比等领域，在此基础上，公司每年对研发的投入维持在销售额的20%左右，远高于国家对研发型高新技术企业要求的5%，坚持走差异化路线，不断推出高性能、高品质、高附加值的产品，进一步拓宽产品线，提升盈利能力。</w:t>
                  </w:r>
                </w:p>
                <w:bookmarkEnd w:id="2"/>
                <w:p w:rsidR="00F757BC" w:rsidRPr="00F757BC" w:rsidRDefault="00F757BC" w:rsidP="00F757BC">
                  <w:pPr>
                    <w:pStyle w:val="a4"/>
                    <w:numPr>
                      <w:ilvl w:val="0"/>
                      <w:numId w:val="9"/>
                    </w:numPr>
                    <w:spacing w:afterLines="50" w:after="156" w:line="320" w:lineRule="exact"/>
                    <w:ind w:firstLineChars="0"/>
                    <w:rPr>
                      <w:color w:val="000000" w:themeColor="text1"/>
                      <w:szCs w:val="21"/>
                    </w:rPr>
                  </w:pPr>
                  <w:r w:rsidRPr="00F757BC">
                    <w:rPr>
                      <w:rFonts w:ascii="微软雅黑" w:eastAsia="微软雅黑" w:hAnsi="微软雅黑" w:hint="eastAsia"/>
                      <w:b/>
                      <w:color w:val="000000" w:themeColor="text1"/>
                      <w:szCs w:val="21"/>
                    </w:rPr>
                    <w:t>客户资源丰富，多家合作抢占竞争先机</w:t>
                  </w:r>
                  <w:r w:rsidRPr="00F757BC">
                    <w:rPr>
                      <w:rFonts w:ascii="微软雅黑" w:eastAsia="微软雅黑" w:hAnsi="微软雅黑" w:hint="eastAsia"/>
                      <w:color w:val="000000" w:themeColor="text1"/>
                      <w:szCs w:val="21"/>
                    </w:rPr>
                    <w:t>：公司的核心产品“数字人教育系统”及“形态学数字化教育平台”主要应用于医学教育领域，发展至今日，已与全国超过300所医学类高等院校建立了良好的合作关系，积累了大量的客户资源和较高的品牌知名度，尤其在解剖学、形态学教育软件的细分领域类，公司的产品技术水平、行业经验积累和市场占有率等较主要竞争对手北信得实（831420）、一保通（832358）均有较明显的优势。此外，公司研发产品在科技馆的应用获得突破，研发设计的“人体的奥妙”展区，产品独特，将在各地科技馆、校园科技馆得到广泛应用。</w:t>
                  </w:r>
                </w:p>
                <w:p w:rsidR="0099125E" w:rsidRPr="00F757BC" w:rsidRDefault="0099125E" w:rsidP="00F757BC">
                  <w:pPr>
                    <w:pStyle w:val="a4"/>
                    <w:numPr>
                      <w:ilvl w:val="0"/>
                      <w:numId w:val="9"/>
                    </w:numPr>
                    <w:spacing w:afterLines="50" w:after="156" w:line="320" w:lineRule="exact"/>
                    <w:ind w:firstLineChars="0"/>
                    <w:rPr>
                      <w:color w:val="000000" w:themeColor="text1"/>
                      <w:szCs w:val="21"/>
                    </w:rPr>
                  </w:pPr>
                  <w:r w:rsidRPr="00F757BC">
                    <w:rPr>
                      <w:rFonts w:ascii="微软雅黑" w:eastAsia="微软雅黑" w:hAnsi="微软雅黑" w:hint="eastAsia"/>
                      <w:b/>
                      <w:color w:val="000000" w:themeColor="text1"/>
                      <w:szCs w:val="21"/>
                    </w:rPr>
                    <w:t>风险因素：</w:t>
                  </w:r>
                  <w:r w:rsidR="00F757BC" w:rsidRPr="00F757BC">
                    <w:rPr>
                      <w:rFonts w:ascii="微软雅黑" w:eastAsia="微软雅黑" w:hAnsi="微软雅黑" w:hint="eastAsia"/>
                      <w:color w:val="000000" w:themeColor="text1"/>
                      <w:szCs w:val="21"/>
                    </w:rPr>
                    <w:t>市场竞争加剧风险，产业政策风险，核心技术泄密风险，知识产权风险</w:t>
                  </w:r>
                  <w:r w:rsidRPr="00F757BC">
                    <w:rPr>
                      <w:rFonts w:ascii="微软雅黑" w:eastAsia="微软雅黑" w:hAnsi="微软雅黑" w:hint="eastAsia"/>
                      <w:color w:val="000000" w:themeColor="text1"/>
                      <w:szCs w:val="21"/>
                    </w:rPr>
                    <w:t>。</w:t>
                  </w:r>
                </w:p>
                <w:p w:rsidR="00353FC5" w:rsidRPr="0099125E" w:rsidRDefault="00353FC5" w:rsidP="0099125E">
                  <w:pPr>
                    <w:spacing w:line="240" w:lineRule="exact"/>
                    <w:rPr>
                      <w:color w:val="002060"/>
                    </w:rPr>
                  </w:pPr>
                </w:p>
                <w:p w:rsidR="00353FC5" w:rsidRDefault="00353FC5" w:rsidP="00353FC5">
                  <w:pPr>
                    <w:rPr>
                      <w:rFonts w:ascii="楷体" w:eastAsia="楷体" w:hAnsi="楷体" w:cs="楷体"/>
                    </w:rPr>
                  </w:pPr>
                </w:p>
              </w:txbxContent>
            </v:textbox>
          </v:shape>
        </w:pict>
      </w:r>
    </w:p>
    <w:p w:rsidR="002D1160" w:rsidRDefault="002D1160" w:rsidP="00453E65">
      <w:pPr>
        <w:spacing w:line="400" w:lineRule="exact"/>
        <w:rPr>
          <w:rFonts w:ascii="微软雅黑 Light" w:eastAsia="微软雅黑 Light" w:hAnsi="微软雅黑 Light"/>
        </w:rPr>
      </w:pPr>
    </w:p>
    <w:p w:rsidR="002D1160" w:rsidRPr="00453E65" w:rsidRDefault="002D1160" w:rsidP="00453E65">
      <w:pPr>
        <w:spacing w:line="400" w:lineRule="exact"/>
        <w:rPr>
          <w:rFonts w:ascii="微软雅黑 Light" w:eastAsia="微软雅黑 Light" w:hAnsi="微软雅黑 Light" w:hint="eastAsia"/>
        </w:rPr>
      </w:pPr>
    </w:p>
    <w:p w:rsidR="00CD3B96" w:rsidRPr="00453E65" w:rsidRDefault="00453E65" w:rsidP="00453E65">
      <w:pPr>
        <w:pStyle w:val="1"/>
        <w:spacing w:after="156"/>
        <w:ind w:firstLineChars="47" w:firstLine="141"/>
        <w:rPr>
          <w:rFonts w:ascii="微软雅黑" w:eastAsia="微软雅黑" w:hAnsi="微软雅黑"/>
        </w:rPr>
      </w:pPr>
      <w:r>
        <w:rPr>
          <w:rFonts w:ascii="微软雅黑" w:eastAsia="微软雅黑" w:hAnsi="微软雅黑" w:hint="eastAsia"/>
        </w:rPr>
        <w:lastRenderedPageBreak/>
        <w:t>1、</w:t>
      </w:r>
      <w:r w:rsidR="00CD3B96" w:rsidRPr="00453E65">
        <w:rPr>
          <w:rFonts w:ascii="微软雅黑" w:eastAsia="微软雅黑" w:hAnsi="微软雅黑" w:hint="eastAsia"/>
        </w:rPr>
        <w:t>数字人简介</w:t>
      </w:r>
    </w:p>
    <w:p w:rsidR="00D10ABD" w:rsidRPr="00453E65" w:rsidRDefault="00D10ABD" w:rsidP="00453E65">
      <w:pPr>
        <w:tabs>
          <w:tab w:val="left" w:pos="426"/>
        </w:tabs>
        <w:spacing w:line="400" w:lineRule="exact"/>
        <w:ind w:leftChars="67" w:left="141" w:rightChars="67" w:right="141"/>
        <w:rPr>
          <w:rFonts w:ascii="微软雅黑 Light" w:eastAsia="微软雅黑 Light" w:hAnsi="微软雅黑 Light" w:hint="eastAsia"/>
          <w:sz w:val="22"/>
        </w:rPr>
      </w:pPr>
      <w:r w:rsidRPr="00453E65">
        <w:rPr>
          <w:rFonts w:ascii="微软雅黑 Light" w:eastAsia="微软雅黑 Light" w:hAnsi="微软雅黑 Light" w:hint="eastAsia"/>
          <w:sz w:val="22"/>
        </w:rPr>
        <w:t xml:space="preserve"> </w:t>
      </w:r>
      <w:r w:rsidRPr="00453E65">
        <w:rPr>
          <w:rFonts w:ascii="微软雅黑 Light" w:eastAsia="微软雅黑 Light" w:hAnsi="微软雅黑 Light"/>
          <w:sz w:val="22"/>
        </w:rPr>
        <w:t xml:space="preserve">   </w:t>
      </w:r>
      <w:r w:rsidRPr="00453E65">
        <w:rPr>
          <w:rFonts w:ascii="微软雅黑 Light" w:eastAsia="微软雅黑 Light" w:hAnsi="微软雅黑 Light" w:hint="eastAsia"/>
          <w:sz w:val="22"/>
        </w:rPr>
        <w:t>公司主要从事数字医学产品的研发、生产和销售，在医学培训教学和人体生命科普等领域掌握多项核心技术，研发的数字人解剖教学系统、医学形态学数字化教学平台、显微互动教学系统、数字解剖实验室整体方案以及人体生命科普展品等系列，客户覆盖国内 300 余家院校、数十家科技馆， 其中“中国数字人解剖系统” 已通过中国解剖学会专家委员会的鉴定，是国内唯一</w:t>
      </w:r>
      <w:proofErr w:type="gramStart"/>
      <w:r w:rsidRPr="00453E65">
        <w:rPr>
          <w:rFonts w:ascii="微软雅黑 Light" w:eastAsia="微软雅黑 Light" w:hAnsi="微软雅黑 Light" w:hint="eastAsia"/>
          <w:sz w:val="22"/>
        </w:rPr>
        <w:t>一</w:t>
      </w:r>
      <w:proofErr w:type="gramEnd"/>
      <w:r w:rsidRPr="00453E65">
        <w:rPr>
          <w:rFonts w:ascii="微软雅黑 Light" w:eastAsia="微软雅黑 Light" w:hAnsi="微软雅黑 Light" w:hint="eastAsia"/>
          <w:sz w:val="22"/>
        </w:rPr>
        <w:t>套以完整的中国人解剖断层数据为依据重建的三维数字人体解剖产品。</w:t>
      </w:r>
    </w:p>
    <w:p w:rsidR="00CD3B96" w:rsidRPr="00453E65" w:rsidRDefault="00D10ABD" w:rsidP="00453E65">
      <w:pPr>
        <w:tabs>
          <w:tab w:val="left" w:pos="426"/>
        </w:tabs>
        <w:spacing w:line="400" w:lineRule="exact"/>
        <w:ind w:leftChars="67" w:left="141" w:rightChars="67" w:right="141" w:firstLineChars="200" w:firstLine="440"/>
        <w:rPr>
          <w:rFonts w:ascii="微软雅黑 Light" w:eastAsia="微软雅黑 Light" w:hAnsi="微软雅黑 Light" w:hint="eastAsia"/>
          <w:sz w:val="22"/>
        </w:rPr>
      </w:pPr>
      <w:r w:rsidRPr="00453E65">
        <w:rPr>
          <w:rFonts w:ascii="微软雅黑 Light" w:eastAsia="微软雅黑 Light" w:hAnsi="微软雅黑 Light" w:hint="eastAsia"/>
          <w:sz w:val="22"/>
        </w:rPr>
        <w:t>公司产品主要由数字医学教育、人体生命科普产品和数字医疗产品三大模块构成，服务对象覆盖了医院、医学院校、科技展馆等领域。</w:t>
      </w:r>
    </w:p>
    <w:p w:rsidR="00CD3B96" w:rsidRPr="00453E65" w:rsidRDefault="00D10ABD" w:rsidP="00453E65">
      <w:pPr>
        <w:tabs>
          <w:tab w:val="left" w:pos="426"/>
        </w:tabs>
        <w:spacing w:line="400" w:lineRule="exact"/>
        <w:ind w:leftChars="67" w:left="141" w:rightChars="67" w:right="141" w:firstLine="420"/>
        <w:rPr>
          <w:rFonts w:ascii="微软雅黑 Light" w:eastAsia="微软雅黑 Light" w:hAnsi="微软雅黑 Light" w:hint="eastAsia"/>
          <w:sz w:val="22"/>
        </w:rPr>
      </w:pPr>
      <w:r w:rsidRPr="00453E65">
        <w:rPr>
          <w:rFonts w:ascii="微软雅黑 Light" w:eastAsia="微软雅黑 Light" w:hAnsi="微软雅黑 Light" w:cs="宋体" w:hint="eastAsia"/>
          <w:sz w:val="22"/>
        </w:rPr>
        <w:t>公司主要收入来源于医学院校的解剖学和形态学教学，</w:t>
      </w:r>
      <w:r w:rsidRPr="00453E65">
        <w:rPr>
          <w:rFonts w:ascii="微软雅黑 Light" w:eastAsia="微软雅黑 Light" w:hAnsi="微软雅黑 Light" w:hint="eastAsia"/>
          <w:sz w:val="22"/>
        </w:rPr>
        <w:t xml:space="preserve"> </w:t>
      </w:r>
      <w:r w:rsidRPr="00453E65">
        <w:rPr>
          <w:rFonts w:ascii="微软雅黑 Light" w:eastAsia="微软雅黑 Light" w:hAnsi="微软雅黑 Light" w:cs="微软雅黑" w:hint="eastAsia"/>
          <w:sz w:val="22"/>
        </w:rPr>
        <w:t>同时为医学院校的数字解剖实验室提供整体解决方案；为科技展馆及学校、社区科技展厅，为其提供</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人体生命科学</w:t>
      </w:r>
      <w:r w:rsidRPr="00453E65">
        <w:rPr>
          <w:rFonts w:ascii="微软雅黑 Light" w:eastAsia="微软雅黑 Light" w:hAnsi="微软雅黑 Light" w:cs="Calibri"/>
          <w:sz w:val="22"/>
        </w:rPr>
        <w:t>”</w:t>
      </w:r>
      <w:r w:rsidRPr="00453E65">
        <w:rPr>
          <w:rFonts w:ascii="微软雅黑 Light" w:eastAsia="微软雅黑 Light" w:hAnsi="微软雅黑 Light" w:hint="eastAsia"/>
          <w:sz w:val="22"/>
        </w:rPr>
        <w:t xml:space="preserve"> </w:t>
      </w:r>
      <w:r w:rsidRPr="00453E65">
        <w:rPr>
          <w:rFonts w:ascii="微软雅黑 Light" w:eastAsia="微软雅黑 Light" w:hAnsi="微软雅黑 Light" w:cs="微软雅黑" w:hint="eastAsia"/>
          <w:sz w:val="22"/>
        </w:rPr>
        <w:t>专题科普展品及展厅的设计、</w:t>
      </w:r>
      <w:r w:rsidRPr="00453E65">
        <w:rPr>
          <w:rFonts w:ascii="微软雅黑 Light" w:eastAsia="微软雅黑 Light" w:hAnsi="微软雅黑 Light" w:hint="eastAsia"/>
          <w:sz w:val="22"/>
        </w:rPr>
        <w:t xml:space="preserve"> </w:t>
      </w:r>
      <w:r w:rsidRPr="00453E65">
        <w:rPr>
          <w:rFonts w:ascii="微软雅黑 Light" w:eastAsia="微软雅黑 Light" w:hAnsi="微软雅黑 Light" w:cs="微软雅黑" w:hint="eastAsia"/>
          <w:sz w:val="22"/>
        </w:rPr>
        <w:t>制作也是人体数据产品化应用的领域之一</w:t>
      </w:r>
      <w:r w:rsidRPr="00453E65">
        <w:rPr>
          <w:rFonts w:ascii="微软雅黑 Light" w:eastAsia="微软雅黑 Light" w:hAnsi="微软雅黑 Light" w:cs="宋体" w:hint="eastAsia"/>
          <w:sz w:val="22"/>
        </w:rPr>
        <w:t>。</w:t>
      </w:r>
    </w:p>
    <w:p w:rsidR="00CD3B96" w:rsidRPr="00453E65" w:rsidRDefault="00453E65" w:rsidP="00453E65">
      <w:pPr>
        <w:pStyle w:val="1"/>
        <w:spacing w:after="156"/>
        <w:ind w:firstLineChars="47" w:firstLine="141"/>
        <w:rPr>
          <w:rFonts w:ascii="微软雅黑" w:eastAsia="微软雅黑" w:hAnsi="微软雅黑"/>
        </w:rPr>
      </w:pPr>
      <w:r w:rsidRPr="00453E65">
        <w:rPr>
          <w:rFonts w:ascii="微软雅黑" w:eastAsia="微软雅黑" w:hAnsi="微软雅黑"/>
        </w:rPr>
        <w:t>2</w:t>
      </w:r>
      <w:r w:rsidRPr="00453E65">
        <w:rPr>
          <w:rFonts w:ascii="微软雅黑" w:eastAsia="微软雅黑" w:hAnsi="微软雅黑" w:hint="eastAsia"/>
        </w:rPr>
        <w:t>、</w:t>
      </w:r>
      <w:r w:rsidR="00CD3B96" w:rsidRPr="00453E65">
        <w:rPr>
          <w:rFonts w:ascii="微软雅黑" w:eastAsia="微软雅黑" w:hAnsi="微软雅黑" w:hint="eastAsia"/>
        </w:rPr>
        <w:t>行业市场空间广阔，公司未来成长可期</w:t>
      </w:r>
    </w:p>
    <w:p w:rsidR="00CD3B96" w:rsidRPr="00453E65" w:rsidRDefault="00453E65" w:rsidP="00453E65">
      <w:pPr>
        <w:pStyle w:val="2"/>
        <w:spacing w:before="156"/>
        <w:ind w:firstLineChars="59" w:firstLine="142"/>
        <w:rPr>
          <w:rFonts w:ascii="微软雅黑" w:eastAsia="微软雅黑" w:hAnsi="微软雅黑"/>
          <w:color w:val="auto"/>
          <w:sz w:val="24"/>
          <w:szCs w:val="24"/>
        </w:rPr>
      </w:pPr>
      <w:r w:rsidRPr="00453E65">
        <w:rPr>
          <w:rFonts w:ascii="微软雅黑" w:eastAsia="微软雅黑" w:hAnsi="微软雅黑"/>
          <w:color w:val="auto"/>
          <w:sz w:val="24"/>
          <w:szCs w:val="24"/>
        </w:rPr>
        <w:t>2.1</w:t>
      </w:r>
      <w:r w:rsidRPr="00453E65">
        <w:rPr>
          <w:rFonts w:ascii="微软雅黑" w:eastAsia="微软雅黑" w:hAnsi="微软雅黑" w:hint="eastAsia"/>
          <w:color w:val="auto"/>
          <w:sz w:val="24"/>
          <w:szCs w:val="24"/>
        </w:rPr>
        <w:t>、</w:t>
      </w:r>
      <w:r w:rsidR="00CD3B96" w:rsidRPr="00453E65">
        <w:rPr>
          <w:rFonts w:ascii="微软雅黑" w:eastAsia="微软雅黑" w:hAnsi="微软雅黑" w:hint="eastAsia"/>
          <w:color w:val="auto"/>
          <w:sz w:val="24"/>
          <w:szCs w:val="24"/>
        </w:rPr>
        <w:t>医学教育行业受到政策大力支持</w:t>
      </w:r>
    </w:p>
    <w:p w:rsidR="00CD3B96" w:rsidRPr="00453E65" w:rsidRDefault="00CD3B96" w:rsidP="00453E65">
      <w:pPr>
        <w:autoSpaceDE w:val="0"/>
        <w:autoSpaceDN w:val="0"/>
        <w:adjustRightInd w:val="0"/>
        <w:spacing w:line="400" w:lineRule="exact"/>
        <w:ind w:leftChars="67" w:left="141" w:rightChars="67" w:right="141" w:firstLineChars="200" w:firstLine="440"/>
        <w:rPr>
          <w:rFonts w:ascii="微软雅黑 Light" w:eastAsia="微软雅黑 Light" w:hAnsi="微软雅黑 Light" w:hint="eastAsia"/>
          <w:sz w:val="22"/>
        </w:rPr>
      </w:pPr>
      <w:r w:rsidRPr="00453E65">
        <w:rPr>
          <w:rFonts w:ascii="微软雅黑 Light" w:eastAsia="微软雅黑 Light" w:hAnsi="微软雅黑 Light"/>
          <w:sz w:val="22"/>
        </w:rPr>
        <w:t>2011</w:t>
      </w:r>
      <w:r w:rsidRPr="00453E65">
        <w:rPr>
          <w:rFonts w:ascii="微软雅黑 Light" w:eastAsia="微软雅黑 Light" w:hAnsi="微软雅黑 Light" w:hint="eastAsia"/>
          <w:sz w:val="22"/>
        </w:rPr>
        <w:t>年</w:t>
      </w:r>
      <w:r w:rsidRPr="00453E65">
        <w:rPr>
          <w:rFonts w:ascii="微软雅黑 Light" w:eastAsia="微软雅黑 Light" w:hAnsi="微软雅黑 Light"/>
          <w:sz w:val="22"/>
        </w:rPr>
        <w:t>6</w:t>
      </w:r>
      <w:r w:rsidRPr="00453E65">
        <w:rPr>
          <w:rFonts w:ascii="微软雅黑 Light" w:eastAsia="微软雅黑 Light" w:hAnsi="微软雅黑 Light" w:hint="eastAsia"/>
          <w:sz w:val="22"/>
        </w:rPr>
        <w:t>月，教育部发布《教育信息化十年发展规划（</w:t>
      </w:r>
      <w:r w:rsidRPr="00453E65">
        <w:rPr>
          <w:rFonts w:ascii="微软雅黑 Light" w:eastAsia="微软雅黑 Light" w:hAnsi="微软雅黑 Light"/>
          <w:sz w:val="22"/>
        </w:rPr>
        <w:t>2011-2020</w:t>
      </w:r>
      <w:r w:rsidRPr="00453E65">
        <w:rPr>
          <w:rFonts w:ascii="微软雅黑 Light" w:eastAsia="微软雅黑 Light" w:hAnsi="微软雅黑 Light" w:hint="eastAsia"/>
          <w:sz w:val="22"/>
        </w:rPr>
        <w:t>年）》，表示：继续加大教育信息化经费投入，充分运用各种云平台、云计算、资源包、大数据等现代网络技术，为师生建立个人网络学习空间，促进教学方式与学习方式的变革。文件中提到‚各级政府在教育经费中按不低于</w:t>
      </w:r>
      <w:r w:rsidRPr="00453E65">
        <w:rPr>
          <w:rFonts w:ascii="微软雅黑 Light" w:eastAsia="微软雅黑 Light" w:hAnsi="微软雅黑 Light"/>
          <w:sz w:val="22"/>
        </w:rPr>
        <w:t>8%</w:t>
      </w:r>
      <w:r w:rsidRPr="00453E65">
        <w:rPr>
          <w:rFonts w:ascii="微软雅黑 Light" w:eastAsia="微软雅黑 Light" w:hAnsi="微软雅黑 Light" w:hint="eastAsia"/>
          <w:sz w:val="22"/>
        </w:rPr>
        <w:t>的比例列支教育信息化经费，保障教育信息化拥有持续、稳定的政府财政投入。</w:t>
      </w:r>
    </w:p>
    <w:p w:rsidR="00CD3B96" w:rsidRPr="00453E65" w:rsidRDefault="00FE69ED" w:rsidP="00453E65">
      <w:pPr>
        <w:autoSpaceDE w:val="0"/>
        <w:autoSpaceDN w:val="0"/>
        <w:adjustRightInd w:val="0"/>
        <w:spacing w:line="400" w:lineRule="exact"/>
        <w:ind w:leftChars="67" w:left="141" w:rightChars="67" w:right="141"/>
        <w:jc w:val="left"/>
        <w:rPr>
          <w:rFonts w:ascii="微软雅黑 Light" w:eastAsia="微软雅黑 Light" w:hAnsi="微软雅黑 Light" w:hint="eastAsia"/>
          <w:sz w:val="22"/>
        </w:rPr>
      </w:pPr>
      <w:r w:rsidRPr="00453E65">
        <w:rPr>
          <w:rFonts w:ascii="微软雅黑 Light" w:eastAsia="微软雅黑 Light" w:hAnsi="微软雅黑 Light"/>
          <w:sz w:val="22"/>
        </w:rPr>
        <w:t xml:space="preserve">    </w:t>
      </w:r>
      <w:r w:rsidR="00CD3B96" w:rsidRPr="00453E65">
        <w:rPr>
          <w:rFonts w:ascii="微软雅黑 Light" w:eastAsia="微软雅黑 Light" w:hAnsi="微软雅黑 Light"/>
          <w:sz w:val="22"/>
        </w:rPr>
        <w:t>2016</w:t>
      </w:r>
      <w:r w:rsidR="00CD3B96" w:rsidRPr="00453E65">
        <w:rPr>
          <w:rFonts w:ascii="微软雅黑 Light" w:eastAsia="微软雅黑 Light" w:hAnsi="微软雅黑 Light" w:hint="eastAsia"/>
          <w:sz w:val="22"/>
        </w:rPr>
        <w:t>年</w:t>
      </w:r>
      <w:r w:rsidR="00CD3B96" w:rsidRPr="00453E65">
        <w:rPr>
          <w:rFonts w:ascii="微软雅黑 Light" w:eastAsia="微软雅黑 Light" w:hAnsi="微软雅黑 Light"/>
          <w:sz w:val="22"/>
        </w:rPr>
        <w:t>6</w:t>
      </w:r>
      <w:r w:rsidR="00CD3B96" w:rsidRPr="00453E65">
        <w:rPr>
          <w:rFonts w:ascii="微软雅黑 Light" w:eastAsia="微软雅黑 Light" w:hAnsi="微软雅黑 Light" w:hint="eastAsia"/>
          <w:sz w:val="22"/>
        </w:rPr>
        <w:t>月</w:t>
      </w:r>
      <w:r w:rsidR="00CD3B96" w:rsidRPr="00453E65">
        <w:rPr>
          <w:rFonts w:ascii="微软雅黑 Light" w:eastAsia="微软雅黑 Light" w:hAnsi="微软雅黑 Light"/>
          <w:sz w:val="22"/>
        </w:rPr>
        <w:t>21</w:t>
      </w:r>
      <w:r w:rsidR="00CD3B96" w:rsidRPr="00453E65">
        <w:rPr>
          <w:rFonts w:ascii="微软雅黑 Light" w:eastAsia="微软雅黑 Light" w:hAnsi="微软雅黑 Light" w:hint="eastAsia"/>
          <w:sz w:val="22"/>
        </w:rPr>
        <w:t>日，国务院出台《国务院办公厅关于促进和规范健康医疗大数据应用发展的指导意见》，其中对推动健康医疗教育培训应用提出了许多建议：支持建立以国家健康医疗开放大学为基础、中国健康医疗</w:t>
      </w:r>
      <w:proofErr w:type="gramStart"/>
      <w:r w:rsidR="00CD3B96" w:rsidRPr="00453E65">
        <w:rPr>
          <w:rFonts w:ascii="微软雅黑 Light" w:eastAsia="微软雅黑 Light" w:hAnsi="微软雅黑 Light" w:hint="eastAsia"/>
          <w:sz w:val="22"/>
        </w:rPr>
        <w:t>教育慕课联盟</w:t>
      </w:r>
      <w:proofErr w:type="gramEnd"/>
      <w:r w:rsidR="00CD3B96" w:rsidRPr="00453E65">
        <w:rPr>
          <w:rFonts w:ascii="微软雅黑 Light" w:eastAsia="微软雅黑 Light" w:hAnsi="微软雅黑 Light" w:hint="eastAsia"/>
          <w:sz w:val="22"/>
        </w:rPr>
        <w:t>为支撑的健康医疗教育培训云平台，鼓励开发</w:t>
      </w:r>
      <w:proofErr w:type="gramStart"/>
      <w:r w:rsidR="00CD3B96" w:rsidRPr="00453E65">
        <w:rPr>
          <w:rFonts w:ascii="微软雅黑 Light" w:eastAsia="微软雅黑 Light" w:hAnsi="微软雅黑 Light" w:hint="eastAsia"/>
          <w:sz w:val="22"/>
        </w:rPr>
        <w:t>慕课健康</w:t>
      </w:r>
      <w:proofErr w:type="gramEnd"/>
      <w:r w:rsidR="00CD3B96" w:rsidRPr="00453E65">
        <w:rPr>
          <w:rFonts w:ascii="微软雅黑 Light" w:eastAsia="微软雅黑 Light" w:hAnsi="微软雅黑 Light" w:hint="eastAsia"/>
          <w:sz w:val="22"/>
        </w:rPr>
        <w:t>医疗培训教材，探索新型互联网教学模式和方法，组织优质师资推进网络医学教育资源开放共享和在线</w:t>
      </w:r>
      <w:r w:rsidR="00A46019" w:rsidRPr="00453E65">
        <w:rPr>
          <w:rFonts w:ascii="微软雅黑 Light" w:eastAsia="微软雅黑 Light" w:hAnsi="微软雅黑 Light" w:hint="eastAsia"/>
          <w:sz w:val="22"/>
        </w:rPr>
        <w:t>互动、远程培训、远程手术示教、学习成效评估等应用，便捷医务人员</w:t>
      </w:r>
      <w:r w:rsidR="00CD3B96" w:rsidRPr="00453E65">
        <w:rPr>
          <w:rFonts w:ascii="微软雅黑 Light" w:eastAsia="微软雅黑 Light" w:hAnsi="微软雅黑 Light" w:hint="eastAsia"/>
          <w:sz w:val="22"/>
        </w:rPr>
        <w:t>身教育，提升基层医疗卫生服务能力。</w:t>
      </w:r>
    </w:p>
    <w:p w:rsidR="00CD3B96" w:rsidRDefault="00FE69ED" w:rsidP="00453E65">
      <w:pPr>
        <w:autoSpaceDE w:val="0"/>
        <w:autoSpaceDN w:val="0"/>
        <w:adjustRightInd w:val="0"/>
        <w:spacing w:line="400" w:lineRule="exact"/>
        <w:ind w:leftChars="67" w:left="141" w:rightChars="67" w:right="141"/>
        <w:jc w:val="left"/>
        <w:rPr>
          <w:rFonts w:ascii="微软雅黑 Light" w:eastAsia="微软雅黑 Light" w:hAnsi="微软雅黑 Light"/>
          <w:sz w:val="22"/>
        </w:rPr>
      </w:pPr>
      <w:r w:rsidRPr="00453E65">
        <w:rPr>
          <w:rFonts w:ascii="微软雅黑 Light" w:eastAsia="微软雅黑 Light" w:hAnsi="微软雅黑 Light"/>
          <w:sz w:val="22"/>
        </w:rPr>
        <w:t xml:space="preserve">    </w:t>
      </w:r>
      <w:r w:rsidR="00CD3B96" w:rsidRPr="00453E65">
        <w:rPr>
          <w:rFonts w:ascii="微软雅黑 Light" w:eastAsia="微软雅黑 Light" w:hAnsi="微软雅黑 Light" w:hint="eastAsia"/>
          <w:sz w:val="22"/>
        </w:rPr>
        <w:t>公司属于医学教育行业，主要为各类医学院校及医院提供信息化产品，目前国家在卫生医疗行业信息化建设方面出台了多项扶持政策，全面提高我国医疗卫生人员技能水平，对这一行业发展起到了推</w:t>
      </w:r>
      <w:r w:rsidR="00453E65">
        <w:rPr>
          <w:rFonts w:ascii="微软雅黑 Light" w:eastAsia="微软雅黑 Light" w:hAnsi="微软雅黑 Light" w:hint="eastAsia"/>
          <w:sz w:val="22"/>
        </w:rPr>
        <w:t>动作用，有利于刺激医学院校的设备采购、带动</w:t>
      </w:r>
      <w:proofErr w:type="gramStart"/>
      <w:r w:rsidR="00453E65">
        <w:rPr>
          <w:rFonts w:ascii="微软雅黑 Light" w:eastAsia="微软雅黑 Light" w:hAnsi="微软雅黑 Light" w:hint="eastAsia"/>
          <w:sz w:val="22"/>
        </w:rPr>
        <w:t>医教及</w:t>
      </w:r>
      <w:proofErr w:type="gramEnd"/>
      <w:r w:rsidR="00453E65">
        <w:rPr>
          <w:rFonts w:ascii="微软雅黑 Light" w:eastAsia="微软雅黑 Light" w:hAnsi="微软雅黑 Light" w:hint="eastAsia"/>
          <w:sz w:val="22"/>
        </w:rPr>
        <w:t>培训产业的发展</w:t>
      </w:r>
      <w:r w:rsidR="00CD3B96" w:rsidRPr="00453E65">
        <w:rPr>
          <w:rFonts w:ascii="微软雅黑 Light" w:eastAsia="微软雅黑 Light" w:hAnsi="微软雅黑 Light" w:hint="eastAsia"/>
          <w:sz w:val="22"/>
        </w:rPr>
        <w:t>提高市场刚性需求。</w:t>
      </w:r>
    </w:p>
    <w:p w:rsidR="00453E65" w:rsidRDefault="00453E65" w:rsidP="00453E65">
      <w:pPr>
        <w:autoSpaceDE w:val="0"/>
        <w:autoSpaceDN w:val="0"/>
        <w:adjustRightInd w:val="0"/>
        <w:spacing w:line="400" w:lineRule="exact"/>
        <w:ind w:leftChars="67" w:left="141" w:rightChars="67" w:right="141"/>
        <w:rPr>
          <w:rFonts w:ascii="微软雅黑 Light" w:eastAsia="微软雅黑 Light" w:hAnsi="微软雅黑 Light"/>
          <w:sz w:val="22"/>
        </w:rPr>
      </w:pPr>
    </w:p>
    <w:p w:rsidR="00453E65" w:rsidRDefault="00453E65" w:rsidP="00453E65">
      <w:pPr>
        <w:autoSpaceDE w:val="0"/>
        <w:autoSpaceDN w:val="0"/>
        <w:adjustRightInd w:val="0"/>
        <w:spacing w:line="400" w:lineRule="exact"/>
        <w:ind w:leftChars="67" w:left="141" w:rightChars="67" w:right="141"/>
        <w:rPr>
          <w:rFonts w:ascii="微软雅黑 Light" w:eastAsia="微软雅黑 Light" w:hAnsi="微软雅黑 Light"/>
          <w:sz w:val="22"/>
        </w:rPr>
      </w:pPr>
    </w:p>
    <w:p w:rsidR="00453E65" w:rsidRDefault="00453E65" w:rsidP="00453E65">
      <w:pPr>
        <w:autoSpaceDE w:val="0"/>
        <w:autoSpaceDN w:val="0"/>
        <w:adjustRightInd w:val="0"/>
        <w:spacing w:line="400" w:lineRule="exact"/>
        <w:ind w:leftChars="67" w:left="141" w:rightChars="67" w:right="141"/>
        <w:rPr>
          <w:rFonts w:ascii="微软雅黑 Light" w:eastAsia="微软雅黑 Light" w:hAnsi="微软雅黑 Light"/>
          <w:sz w:val="22"/>
        </w:rPr>
      </w:pPr>
    </w:p>
    <w:p w:rsidR="00453E65" w:rsidRDefault="00453E65" w:rsidP="00453E65">
      <w:pPr>
        <w:autoSpaceDE w:val="0"/>
        <w:autoSpaceDN w:val="0"/>
        <w:adjustRightInd w:val="0"/>
        <w:spacing w:line="400" w:lineRule="exact"/>
        <w:ind w:leftChars="67" w:left="141" w:rightChars="67" w:right="141"/>
        <w:rPr>
          <w:rFonts w:ascii="微软雅黑 Light" w:eastAsia="微软雅黑 Light" w:hAnsi="微软雅黑 Light"/>
          <w:sz w:val="22"/>
        </w:rPr>
      </w:pPr>
    </w:p>
    <w:p w:rsidR="00453E65" w:rsidRDefault="00453E65" w:rsidP="00453E65">
      <w:pPr>
        <w:autoSpaceDE w:val="0"/>
        <w:autoSpaceDN w:val="0"/>
        <w:adjustRightInd w:val="0"/>
        <w:spacing w:line="400" w:lineRule="exact"/>
        <w:ind w:leftChars="67" w:left="141" w:rightChars="67" w:right="141"/>
        <w:rPr>
          <w:rFonts w:ascii="微软雅黑 Light" w:eastAsia="微软雅黑 Light" w:hAnsi="微软雅黑 Light"/>
          <w:sz w:val="22"/>
        </w:rPr>
      </w:pPr>
    </w:p>
    <w:p w:rsidR="00453E65" w:rsidRPr="00453E65" w:rsidRDefault="00453E65" w:rsidP="00453E65">
      <w:pPr>
        <w:autoSpaceDE w:val="0"/>
        <w:autoSpaceDN w:val="0"/>
        <w:adjustRightInd w:val="0"/>
        <w:spacing w:line="400" w:lineRule="exact"/>
        <w:ind w:leftChars="67" w:left="141" w:rightChars="67" w:right="141"/>
        <w:rPr>
          <w:rFonts w:ascii="微软雅黑 Light" w:eastAsia="微软雅黑 Light" w:hAnsi="微软雅黑 Light" w:hint="eastAsia"/>
          <w:sz w:val="22"/>
        </w:rPr>
      </w:pPr>
    </w:p>
    <w:tbl>
      <w:tblPr>
        <w:tblStyle w:val="a7"/>
        <w:tblW w:w="0" w:type="auto"/>
        <w:tblInd w:w="108" w:type="dxa"/>
        <w:tblBorders>
          <w:left w:val="none" w:sz="0" w:space="0" w:color="auto"/>
          <w:right w:val="none" w:sz="0" w:space="0" w:color="auto"/>
        </w:tblBorders>
        <w:tblLook w:val="04A0" w:firstRow="1" w:lastRow="0" w:firstColumn="1" w:lastColumn="0" w:noHBand="0" w:noVBand="1"/>
      </w:tblPr>
      <w:tblGrid>
        <w:gridCol w:w="8528"/>
      </w:tblGrid>
      <w:tr w:rsidR="00A46019" w:rsidRPr="00453E65" w:rsidTr="00FE69ED">
        <w:tc>
          <w:tcPr>
            <w:tcW w:w="8528" w:type="dxa"/>
          </w:tcPr>
          <w:p w:rsidR="00A46019" w:rsidRPr="00453E65" w:rsidRDefault="00A46019" w:rsidP="00453E65">
            <w:pPr>
              <w:spacing w:line="400" w:lineRule="exact"/>
              <w:rPr>
                <w:rFonts w:ascii="微软雅黑 Light" w:eastAsia="微软雅黑 Light" w:hAnsi="微软雅黑 Light"/>
              </w:rPr>
            </w:pPr>
            <w:r w:rsidRPr="00453E65">
              <w:rPr>
                <w:rFonts w:ascii="微软雅黑 Light" w:eastAsia="微软雅黑 Light" w:hAnsi="微软雅黑 Light"/>
              </w:rPr>
              <w:t>图表</w:t>
            </w:r>
            <w:r w:rsidRPr="00453E65">
              <w:rPr>
                <w:rFonts w:ascii="微软雅黑 Light" w:eastAsia="微软雅黑 Light" w:hAnsi="微软雅黑 Light" w:hint="eastAsia"/>
              </w:rPr>
              <w:t>：</w:t>
            </w:r>
            <w:r w:rsidR="00FE69ED" w:rsidRPr="00453E65">
              <w:rPr>
                <w:rFonts w:ascii="微软雅黑 Light" w:eastAsia="微软雅黑 Light" w:hAnsi="微软雅黑 Light" w:hint="eastAsia"/>
              </w:rPr>
              <w:t>医学教育</w:t>
            </w:r>
            <w:proofErr w:type="gramStart"/>
            <w:r w:rsidR="00FE69ED" w:rsidRPr="00453E65">
              <w:rPr>
                <w:rFonts w:ascii="微软雅黑 Light" w:eastAsia="微软雅黑 Light" w:hAnsi="微软雅黑 Light" w:hint="eastAsia"/>
              </w:rPr>
              <w:t>的刚需将</w:t>
            </w:r>
            <w:proofErr w:type="gramEnd"/>
            <w:r w:rsidR="00FE69ED" w:rsidRPr="00453E65">
              <w:rPr>
                <w:rFonts w:ascii="微软雅黑 Light" w:eastAsia="微软雅黑 Light" w:hAnsi="微软雅黑 Light" w:hint="eastAsia"/>
              </w:rPr>
              <w:t>持续存在</w:t>
            </w:r>
          </w:p>
        </w:tc>
      </w:tr>
      <w:tr w:rsidR="00A46019" w:rsidRPr="00453E65" w:rsidTr="00FE69ED">
        <w:trPr>
          <w:trHeight w:val="4064"/>
        </w:trPr>
        <w:tc>
          <w:tcPr>
            <w:tcW w:w="8528" w:type="dxa"/>
          </w:tcPr>
          <w:p w:rsidR="00A46019" w:rsidRPr="00453E65" w:rsidRDefault="00453E65" w:rsidP="00453E65">
            <w:pPr>
              <w:spacing w:line="400" w:lineRule="exact"/>
              <w:rPr>
                <w:rFonts w:ascii="微软雅黑 Light" w:eastAsia="微软雅黑 Light" w:hAnsi="微软雅黑 Light"/>
              </w:rPr>
            </w:pPr>
            <w:r w:rsidRPr="00453E65">
              <w:rPr>
                <w:rFonts w:ascii="微软雅黑 Light" w:eastAsia="微软雅黑 Light" w:hAnsi="微软雅黑 Light"/>
                <w:noProof/>
                <w:sz w:val="22"/>
              </w:rPr>
              <w:drawing>
                <wp:anchor distT="0" distB="0" distL="114300" distR="114300" simplePos="0" relativeHeight="251722752" behindDoc="0" locked="0" layoutInCell="1" allowOverlap="1" wp14:anchorId="4604D9FC" wp14:editId="432B6858">
                  <wp:simplePos x="0" y="0"/>
                  <wp:positionH relativeFrom="column">
                    <wp:posOffset>-35864</wp:posOffset>
                  </wp:positionH>
                  <wp:positionV relativeFrom="paragraph">
                    <wp:posOffset>26090</wp:posOffset>
                  </wp:positionV>
                  <wp:extent cx="5088835" cy="2510948"/>
                  <wp:effectExtent l="0" t="0" r="0" b="0"/>
                  <wp:wrapNone/>
                  <wp:docPr id="7" name="图片 7" descr="C:\Users\ADMINI~1\AppData\Local\Temp\WeChat Files\16d0dd89b5ee04d257ab347c0c83b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16d0dd89b5ee04d257ab347c0c83be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8835" cy="2510948"/>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CD3B96" w:rsidRPr="00F757BC" w:rsidRDefault="00A46019" w:rsidP="00F757BC">
      <w:pPr>
        <w:spacing w:line="400" w:lineRule="exact"/>
        <w:rPr>
          <w:rFonts w:ascii="微软雅黑 Light" w:eastAsia="微软雅黑 Light" w:hAnsi="微软雅黑 Light" w:hint="eastAsia"/>
        </w:rPr>
      </w:pPr>
      <w:r w:rsidRPr="00453E65">
        <w:rPr>
          <w:rFonts w:ascii="微软雅黑 Light" w:eastAsia="微软雅黑 Light" w:hAnsi="微软雅黑 Light"/>
        </w:rPr>
        <w:t>资料来源</w:t>
      </w:r>
      <w:r w:rsidRPr="00453E65">
        <w:rPr>
          <w:rFonts w:ascii="微软雅黑 Light" w:eastAsia="微软雅黑 Light" w:hAnsi="微软雅黑 Light" w:hint="eastAsia"/>
        </w:rPr>
        <w:t>：</w:t>
      </w:r>
      <w:r w:rsidR="00FE69ED" w:rsidRPr="00453E65">
        <w:rPr>
          <w:rFonts w:ascii="微软雅黑 Light" w:eastAsia="微软雅黑 Light" w:hAnsi="微软雅黑 Light" w:hint="eastAsia"/>
        </w:rPr>
        <w:t>国家卫生计生委科教司</w:t>
      </w:r>
    </w:p>
    <w:p w:rsidR="00CD3B96" w:rsidRPr="00453E65" w:rsidRDefault="00453E65" w:rsidP="00453E65">
      <w:pPr>
        <w:pStyle w:val="2"/>
        <w:spacing w:before="156"/>
        <w:ind w:firstLineChars="59" w:firstLine="142"/>
        <w:rPr>
          <w:rFonts w:ascii="微软雅黑" w:eastAsia="微软雅黑" w:hAnsi="微软雅黑"/>
          <w:color w:val="auto"/>
          <w:sz w:val="24"/>
          <w:szCs w:val="24"/>
        </w:rPr>
      </w:pPr>
      <w:r w:rsidRPr="00453E65">
        <w:rPr>
          <w:rFonts w:ascii="微软雅黑" w:eastAsia="微软雅黑" w:hAnsi="微软雅黑"/>
          <w:color w:val="auto"/>
          <w:sz w:val="24"/>
          <w:szCs w:val="24"/>
        </w:rPr>
        <w:t>2</w:t>
      </w:r>
      <w:r w:rsidR="00CD3B96" w:rsidRPr="00453E65">
        <w:rPr>
          <w:rFonts w:ascii="微软雅黑" w:eastAsia="微软雅黑" w:hAnsi="微软雅黑"/>
          <w:color w:val="auto"/>
          <w:sz w:val="24"/>
          <w:szCs w:val="24"/>
        </w:rPr>
        <w:t>.2</w:t>
      </w:r>
      <w:r w:rsidRPr="00453E65">
        <w:rPr>
          <w:rFonts w:ascii="微软雅黑" w:eastAsia="微软雅黑" w:hAnsi="微软雅黑" w:hint="eastAsia"/>
          <w:color w:val="auto"/>
          <w:sz w:val="24"/>
          <w:szCs w:val="24"/>
        </w:rPr>
        <w:t>、</w:t>
      </w:r>
      <w:r w:rsidR="00CD3B96" w:rsidRPr="00453E65">
        <w:rPr>
          <w:rFonts w:ascii="微软雅黑" w:eastAsia="微软雅黑" w:hAnsi="微软雅黑" w:hint="eastAsia"/>
          <w:color w:val="auto"/>
          <w:sz w:val="24"/>
          <w:szCs w:val="24"/>
        </w:rPr>
        <w:t>医疗软件行业市场规模及未来增速分析</w:t>
      </w:r>
    </w:p>
    <w:p w:rsidR="00FE69ED" w:rsidRPr="00453E65" w:rsidRDefault="00CD3B96" w:rsidP="00453E65">
      <w:pPr>
        <w:autoSpaceDE w:val="0"/>
        <w:autoSpaceDN w:val="0"/>
        <w:adjustRightInd w:val="0"/>
        <w:spacing w:line="400" w:lineRule="exact"/>
        <w:ind w:leftChars="67" w:left="141" w:rightChars="67" w:right="141" w:firstLineChars="200" w:firstLine="440"/>
        <w:jc w:val="left"/>
        <w:rPr>
          <w:rFonts w:ascii="微软雅黑 Light" w:eastAsia="微软雅黑 Light" w:hAnsi="微软雅黑 Light" w:hint="eastAsia"/>
          <w:sz w:val="22"/>
        </w:rPr>
      </w:pPr>
      <w:r w:rsidRPr="00453E65">
        <w:rPr>
          <w:rFonts w:ascii="微软雅黑 Light" w:eastAsia="微软雅黑 Light" w:hAnsi="微软雅黑 Light" w:hint="eastAsia"/>
          <w:sz w:val="22"/>
        </w:rPr>
        <w:t>根据</w:t>
      </w:r>
      <w:r w:rsidRPr="00453E65">
        <w:rPr>
          <w:rFonts w:ascii="微软雅黑 Light" w:eastAsia="微软雅黑 Light" w:hAnsi="微软雅黑 Light"/>
          <w:sz w:val="22"/>
        </w:rPr>
        <w:t>IDC</w:t>
      </w:r>
      <w:r w:rsidRPr="00453E65">
        <w:rPr>
          <w:rFonts w:ascii="微软雅黑 Light" w:eastAsia="微软雅黑 Light" w:hAnsi="微软雅黑 Light" w:hint="eastAsia"/>
          <w:sz w:val="22"/>
        </w:rPr>
        <w:t>报告《中国医疗</w:t>
      </w:r>
      <w:r w:rsidRPr="00453E65">
        <w:rPr>
          <w:rFonts w:ascii="微软雅黑 Light" w:eastAsia="微软雅黑 Light" w:hAnsi="微软雅黑 Light"/>
          <w:sz w:val="22"/>
        </w:rPr>
        <w:t xml:space="preserve">IT </w:t>
      </w:r>
      <w:r w:rsidRPr="00453E65">
        <w:rPr>
          <w:rFonts w:ascii="微软雅黑 Light" w:eastAsia="微软雅黑 Light" w:hAnsi="微软雅黑 Light" w:hint="eastAsia"/>
          <w:sz w:val="22"/>
        </w:rPr>
        <w:t>解决方案市场</w:t>
      </w:r>
      <w:r w:rsidRPr="00453E65">
        <w:rPr>
          <w:rFonts w:ascii="微软雅黑 Light" w:eastAsia="微软雅黑 Light" w:hAnsi="微软雅黑 Light"/>
          <w:sz w:val="22"/>
        </w:rPr>
        <w:t xml:space="preserve">2013-2017 </w:t>
      </w:r>
      <w:r w:rsidRPr="00453E65">
        <w:rPr>
          <w:rFonts w:ascii="微软雅黑 Light" w:eastAsia="微软雅黑 Light" w:hAnsi="微软雅黑 Light" w:hint="eastAsia"/>
          <w:sz w:val="22"/>
        </w:rPr>
        <w:t>年预测与分析》显示，</w:t>
      </w:r>
      <w:r w:rsidRPr="00453E65">
        <w:rPr>
          <w:rFonts w:ascii="微软雅黑 Light" w:eastAsia="微软雅黑 Light" w:hAnsi="微软雅黑 Light"/>
          <w:sz w:val="22"/>
        </w:rPr>
        <w:t>2012</w:t>
      </w:r>
      <w:r w:rsidRPr="00453E65">
        <w:rPr>
          <w:rFonts w:ascii="微软雅黑 Light" w:eastAsia="微软雅黑 Light" w:hAnsi="微软雅黑 Light" w:hint="eastAsia"/>
          <w:sz w:val="22"/>
        </w:rPr>
        <w:t>年中国医疗行业</w:t>
      </w:r>
      <w:r w:rsidRPr="00453E65">
        <w:rPr>
          <w:rFonts w:ascii="微软雅黑 Light" w:eastAsia="微软雅黑 Light" w:hAnsi="微软雅黑 Light"/>
          <w:sz w:val="22"/>
        </w:rPr>
        <w:t>IT</w:t>
      </w:r>
      <w:r w:rsidRPr="00453E65">
        <w:rPr>
          <w:rFonts w:ascii="微软雅黑 Light" w:eastAsia="微软雅黑 Light" w:hAnsi="微软雅黑 Light" w:hint="eastAsia"/>
          <w:sz w:val="22"/>
        </w:rPr>
        <w:t>的规模是</w:t>
      </w:r>
      <w:r w:rsidRPr="00453E65">
        <w:rPr>
          <w:rFonts w:ascii="微软雅黑 Light" w:eastAsia="微软雅黑 Light" w:hAnsi="微软雅黑 Light"/>
          <w:sz w:val="22"/>
        </w:rPr>
        <w:t>170.8</w:t>
      </w:r>
      <w:r w:rsidRPr="00453E65">
        <w:rPr>
          <w:rFonts w:ascii="微软雅黑 Light" w:eastAsia="微软雅黑 Light" w:hAnsi="微软雅黑 Light" w:hint="eastAsia"/>
          <w:sz w:val="22"/>
        </w:rPr>
        <w:t>亿元，较</w:t>
      </w:r>
      <w:r w:rsidRPr="00453E65">
        <w:rPr>
          <w:rFonts w:ascii="微软雅黑 Light" w:eastAsia="微软雅黑 Light" w:hAnsi="微软雅黑 Light"/>
          <w:sz w:val="22"/>
        </w:rPr>
        <w:t>2011</w:t>
      </w:r>
      <w:r w:rsidRPr="00453E65">
        <w:rPr>
          <w:rFonts w:ascii="微软雅黑 Light" w:eastAsia="微软雅黑 Light" w:hAnsi="微软雅黑 Light" w:hint="eastAsia"/>
          <w:sz w:val="22"/>
        </w:rPr>
        <w:t>年增长</w:t>
      </w:r>
      <w:r w:rsidRPr="00453E65">
        <w:rPr>
          <w:rFonts w:ascii="微软雅黑 Light" w:eastAsia="微软雅黑 Light" w:hAnsi="微软雅黑 Light"/>
          <w:sz w:val="22"/>
        </w:rPr>
        <w:t>16.6%</w:t>
      </w:r>
      <w:r w:rsidRPr="00453E65">
        <w:rPr>
          <w:rFonts w:ascii="微软雅黑 Light" w:eastAsia="微软雅黑 Light" w:hAnsi="微软雅黑 Light" w:hint="eastAsia"/>
          <w:sz w:val="22"/>
        </w:rPr>
        <w:t>。</w:t>
      </w:r>
      <w:r w:rsidRPr="00453E65">
        <w:rPr>
          <w:rFonts w:ascii="微软雅黑 Light" w:eastAsia="微软雅黑 Light" w:hAnsi="微软雅黑 Light"/>
          <w:sz w:val="22"/>
        </w:rPr>
        <w:t>2013</w:t>
      </w:r>
      <w:r w:rsidRPr="00453E65">
        <w:rPr>
          <w:rFonts w:ascii="微软雅黑 Light" w:eastAsia="微软雅黑 Light" w:hAnsi="微软雅黑 Light" w:hint="eastAsia"/>
          <w:sz w:val="22"/>
        </w:rPr>
        <w:t>年中国医疗改革稳步推进，政府的医疗卫生信息化投入增加，公共卫生信息化继续保持高速发展的态势。</w:t>
      </w:r>
      <w:r w:rsidRPr="00453E65">
        <w:rPr>
          <w:rFonts w:ascii="微软雅黑 Light" w:eastAsia="微软雅黑 Light" w:hAnsi="微软雅黑 Light"/>
          <w:sz w:val="22"/>
        </w:rPr>
        <w:t>IDC</w:t>
      </w:r>
      <w:r w:rsidRPr="00453E65">
        <w:rPr>
          <w:rFonts w:ascii="微软雅黑 Light" w:eastAsia="微软雅黑 Light" w:hAnsi="微软雅黑 Light" w:hint="eastAsia"/>
          <w:sz w:val="22"/>
        </w:rPr>
        <w:t>预计</w:t>
      </w:r>
      <w:r w:rsidRPr="00453E65">
        <w:rPr>
          <w:rFonts w:ascii="微软雅黑 Light" w:eastAsia="微软雅黑 Light" w:hAnsi="微软雅黑 Light"/>
          <w:sz w:val="22"/>
        </w:rPr>
        <w:t>2017</w:t>
      </w:r>
      <w:r w:rsidRPr="00453E65">
        <w:rPr>
          <w:rFonts w:ascii="微软雅黑 Light" w:eastAsia="微软雅黑 Light" w:hAnsi="微软雅黑 Light" w:hint="eastAsia"/>
          <w:sz w:val="22"/>
        </w:rPr>
        <w:t>年医疗行业</w:t>
      </w:r>
      <w:r w:rsidRPr="00453E65">
        <w:rPr>
          <w:rFonts w:ascii="微软雅黑 Light" w:eastAsia="微软雅黑 Light" w:hAnsi="微软雅黑 Light"/>
          <w:sz w:val="22"/>
        </w:rPr>
        <w:t xml:space="preserve">IT </w:t>
      </w:r>
      <w:r w:rsidRPr="00453E65">
        <w:rPr>
          <w:rFonts w:ascii="微软雅黑 Light" w:eastAsia="微软雅黑 Light" w:hAnsi="微软雅黑 Light" w:hint="eastAsia"/>
          <w:sz w:val="22"/>
        </w:rPr>
        <w:t>市场的规模将达到</w:t>
      </w:r>
      <w:r w:rsidRPr="00453E65">
        <w:rPr>
          <w:rFonts w:ascii="微软雅黑 Light" w:eastAsia="微软雅黑 Light" w:hAnsi="微软雅黑 Light"/>
          <w:sz w:val="22"/>
        </w:rPr>
        <w:t>336.5</w:t>
      </w:r>
      <w:r w:rsidRPr="00453E65">
        <w:rPr>
          <w:rFonts w:ascii="微软雅黑 Light" w:eastAsia="微软雅黑 Light" w:hAnsi="微软雅黑 Light" w:hint="eastAsia"/>
          <w:sz w:val="22"/>
        </w:rPr>
        <w:t>亿元，</w:t>
      </w:r>
      <w:r w:rsidRPr="00453E65">
        <w:rPr>
          <w:rFonts w:ascii="微软雅黑 Light" w:eastAsia="微软雅黑 Light" w:hAnsi="微软雅黑 Light"/>
          <w:sz w:val="22"/>
        </w:rPr>
        <w:t>2012</w:t>
      </w:r>
      <w:r w:rsidRPr="00453E65">
        <w:rPr>
          <w:rFonts w:ascii="微软雅黑 Light" w:eastAsia="微软雅黑 Light" w:hAnsi="微软雅黑 Light" w:hint="eastAsia"/>
          <w:sz w:val="22"/>
        </w:rPr>
        <w:t>至</w:t>
      </w:r>
      <w:r w:rsidRPr="00453E65">
        <w:rPr>
          <w:rFonts w:ascii="微软雅黑 Light" w:eastAsia="微软雅黑 Light" w:hAnsi="微软雅黑 Light"/>
          <w:sz w:val="22"/>
        </w:rPr>
        <w:t>2017</w:t>
      </w:r>
      <w:r w:rsidRPr="00453E65">
        <w:rPr>
          <w:rFonts w:ascii="微软雅黑 Light" w:eastAsia="微软雅黑 Light" w:hAnsi="微软雅黑 Light" w:hint="eastAsia"/>
          <w:sz w:val="22"/>
        </w:rPr>
        <w:t>年的年复合增长率为</w:t>
      </w:r>
      <w:r w:rsidRPr="00453E65">
        <w:rPr>
          <w:rFonts w:ascii="微软雅黑 Light" w:eastAsia="微软雅黑 Light" w:hAnsi="微软雅黑 Light"/>
          <w:sz w:val="22"/>
        </w:rPr>
        <w:t>14.5%</w:t>
      </w:r>
      <w:r w:rsidRPr="00453E65">
        <w:rPr>
          <w:rFonts w:ascii="微软雅黑 Light" w:eastAsia="微软雅黑 Light" w:hAnsi="微软雅黑 Light" w:hint="eastAsia"/>
          <w:sz w:val="22"/>
        </w:rPr>
        <w:t>。</w:t>
      </w:r>
    </w:p>
    <w:tbl>
      <w:tblPr>
        <w:tblStyle w:val="a7"/>
        <w:tblW w:w="0" w:type="auto"/>
        <w:tblInd w:w="108" w:type="dxa"/>
        <w:tblBorders>
          <w:left w:val="none" w:sz="0" w:space="0" w:color="auto"/>
          <w:right w:val="none" w:sz="0" w:space="0" w:color="auto"/>
        </w:tblBorders>
        <w:tblLook w:val="04A0" w:firstRow="1" w:lastRow="0" w:firstColumn="1" w:lastColumn="0" w:noHBand="0" w:noVBand="1"/>
      </w:tblPr>
      <w:tblGrid>
        <w:gridCol w:w="7621"/>
      </w:tblGrid>
      <w:tr w:rsidR="00FE69ED" w:rsidRPr="00453E65" w:rsidTr="00FE69ED">
        <w:tc>
          <w:tcPr>
            <w:tcW w:w="7621" w:type="dxa"/>
          </w:tcPr>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rPr>
              <w:t>图表</w:t>
            </w:r>
            <w:r w:rsidRPr="00453E65">
              <w:rPr>
                <w:rFonts w:ascii="微软雅黑 Light" w:eastAsia="微软雅黑 Light" w:hAnsi="微软雅黑 Light" w:hint="eastAsia"/>
              </w:rPr>
              <w:t>：</w:t>
            </w:r>
            <w:r w:rsidRPr="00453E65">
              <w:rPr>
                <w:rFonts w:ascii="微软雅黑 Light" w:eastAsia="微软雅黑 Light" w:hAnsi="微软雅黑 Light" w:hint="eastAsia"/>
              </w:rPr>
              <w:t xml:space="preserve">2009-2016年我国软件行业收入及增长情况   </w:t>
            </w:r>
          </w:p>
        </w:tc>
      </w:tr>
      <w:tr w:rsidR="00FE69ED" w:rsidRPr="00453E65" w:rsidTr="00FE69ED">
        <w:trPr>
          <w:trHeight w:val="4064"/>
        </w:trPr>
        <w:tc>
          <w:tcPr>
            <w:tcW w:w="7621" w:type="dxa"/>
          </w:tcPr>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noProof/>
                <w:sz w:val="22"/>
              </w:rPr>
              <w:drawing>
                <wp:anchor distT="0" distB="0" distL="114300" distR="114300" simplePos="0" relativeHeight="251688960" behindDoc="1" locked="0" layoutInCell="1" allowOverlap="1" wp14:anchorId="3C900870" wp14:editId="7CA09623">
                  <wp:simplePos x="0" y="0"/>
                  <wp:positionH relativeFrom="column">
                    <wp:posOffset>2982</wp:posOffset>
                  </wp:positionH>
                  <wp:positionV relativeFrom="paragraph">
                    <wp:posOffset>19685</wp:posOffset>
                  </wp:positionV>
                  <wp:extent cx="4222115" cy="2752090"/>
                  <wp:effectExtent l="0" t="0" r="0" b="0"/>
                  <wp:wrapTight wrapText="bothSides">
                    <wp:wrapPolygon edited="0">
                      <wp:start x="0" y="0"/>
                      <wp:lineTo x="0" y="21381"/>
                      <wp:lineTo x="21538" y="21381"/>
                      <wp:lineTo x="21538" y="0"/>
                      <wp:lineTo x="0" y="0"/>
                    </wp:wrapPolygon>
                  </wp:wrapTight>
                  <wp:docPr id="14" name="图片 14" descr="C:\Users\ADMINI~1\AppData\Local\Temp\WeChat Files\7da3f52f3140492a20a7642d5c90c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7da3f52f3140492a20a7642d5c90c5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22115" cy="27520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rPr>
        <w:t>资料来源</w:t>
      </w:r>
      <w:r w:rsidRPr="00453E65">
        <w:rPr>
          <w:rFonts w:ascii="微软雅黑 Light" w:eastAsia="微软雅黑 Light" w:hAnsi="微软雅黑 Light" w:hint="eastAsia"/>
        </w:rPr>
        <w:t>：</w:t>
      </w:r>
      <w:r w:rsidRPr="00453E65">
        <w:rPr>
          <w:rFonts w:ascii="微软雅黑 Light" w:eastAsia="微软雅黑 Light" w:hAnsi="微软雅黑 Light" w:hint="eastAsia"/>
        </w:rPr>
        <w:t>工业和信息化部</w:t>
      </w:r>
    </w:p>
    <w:p w:rsidR="00FE69ED" w:rsidRPr="00453E65" w:rsidRDefault="00FE69ED" w:rsidP="00453E65">
      <w:pPr>
        <w:spacing w:line="400" w:lineRule="exact"/>
        <w:rPr>
          <w:rFonts w:ascii="微软雅黑 Light" w:eastAsia="微软雅黑 Light" w:hAnsi="微软雅黑 Light"/>
        </w:rPr>
      </w:pPr>
    </w:p>
    <w:p w:rsidR="00453E65" w:rsidRPr="00453E65" w:rsidRDefault="00453E65" w:rsidP="00453E65">
      <w:pPr>
        <w:spacing w:line="400" w:lineRule="exact"/>
        <w:rPr>
          <w:rFonts w:ascii="微软雅黑 Light" w:eastAsia="微软雅黑 Light" w:hAnsi="微软雅黑 Light" w:hint="eastAsia"/>
        </w:rPr>
      </w:pPr>
    </w:p>
    <w:p w:rsidR="00FE69ED" w:rsidRPr="00453E65" w:rsidRDefault="00FE69ED" w:rsidP="00453E65">
      <w:pPr>
        <w:spacing w:line="400" w:lineRule="exact"/>
        <w:rPr>
          <w:rFonts w:ascii="微软雅黑 Light" w:eastAsia="微软雅黑 Light" w:hAnsi="微软雅黑 Light" w:hint="eastAsia"/>
        </w:rPr>
      </w:pPr>
    </w:p>
    <w:tbl>
      <w:tblPr>
        <w:tblStyle w:val="a7"/>
        <w:tblW w:w="0" w:type="auto"/>
        <w:tblBorders>
          <w:left w:val="none" w:sz="0" w:space="0" w:color="auto"/>
          <w:right w:val="none" w:sz="0" w:space="0" w:color="auto"/>
        </w:tblBorders>
        <w:tblLook w:val="04A0" w:firstRow="1" w:lastRow="0" w:firstColumn="1" w:lastColumn="0" w:noHBand="0" w:noVBand="1"/>
      </w:tblPr>
      <w:tblGrid>
        <w:gridCol w:w="7621"/>
      </w:tblGrid>
      <w:tr w:rsidR="00FE69ED" w:rsidRPr="00453E65" w:rsidTr="00D75573">
        <w:tc>
          <w:tcPr>
            <w:tcW w:w="7621" w:type="dxa"/>
          </w:tcPr>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rPr>
              <w:lastRenderedPageBreak/>
              <w:t>图表</w:t>
            </w:r>
            <w:r w:rsidRPr="00453E65">
              <w:rPr>
                <w:rFonts w:ascii="微软雅黑 Light" w:eastAsia="微软雅黑 Light" w:hAnsi="微软雅黑 Light" w:hint="eastAsia"/>
              </w:rPr>
              <w:t xml:space="preserve">：2009-2016年我国软件行业收入及增长情况   </w:t>
            </w:r>
          </w:p>
        </w:tc>
      </w:tr>
      <w:tr w:rsidR="00FE69ED" w:rsidRPr="00453E65" w:rsidTr="00D75573">
        <w:trPr>
          <w:trHeight w:val="4064"/>
        </w:trPr>
        <w:tc>
          <w:tcPr>
            <w:tcW w:w="7621" w:type="dxa"/>
          </w:tcPr>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noProof/>
                <w:sz w:val="22"/>
              </w:rPr>
              <w:drawing>
                <wp:anchor distT="0" distB="0" distL="114300" distR="114300" simplePos="0" relativeHeight="251692032" behindDoc="1" locked="0" layoutInCell="1" allowOverlap="1" wp14:anchorId="5D3F0DC8" wp14:editId="5700A7AB">
                  <wp:simplePos x="0" y="0"/>
                  <wp:positionH relativeFrom="column">
                    <wp:posOffset>-71120</wp:posOffset>
                  </wp:positionH>
                  <wp:positionV relativeFrom="paragraph">
                    <wp:posOffset>2540</wp:posOffset>
                  </wp:positionV>
                  <wp:extent cx="3959225" cy="2686685"/>
                  <wp:effectExtent l="0" t="0" r="0" b="0"/>
                  <wp:wrapTight wrapText="bothSides">
                    <wp:wrapPolygon edited="0">
                      <wp:start x="0" y="0"/>
                      <wp:lineTo x="0" y="21442"/>
                      <wp:lineTo x="21513" y="21442"/>
                      <wp:lineTo x="21513" y="0"/>
                      <wp:lineTo x="0" y="0"/>
                    </wp:wrapPolygon>
                  </wp:wrapTight>
                  <wp:docPr id="15" name="图片 15" descr="C:\Users\ADMINI~1\AppData\Local\Temp\WeChat Files\6340ae149eb01d077764920e6937f6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6340ae149eb01d077764920e6937f6e.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59225" cy="268668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CD3B96" w:rsidRPr="00F757BC" w:rsidRDefault="00FE69ED" w:rsidP="00F757BC">
      <w:pPr>
        <w:spacing w:line="400" w:lineRule="exact"/>
        <w:rPr>
          <w:rFonts w:ascii="微软雅黑 Light" w:eastAsia="微软雅黑 Light" w:hAnsi="微软雅黑 Light" w:hint="eastAsia"/>
        </w:rPr>
      </w:pPr>
      <w:r w:rsidRPr="00453E65">
        <w:rPr>
          <w:rFonts w:ascii="微软雅黑 Light" w:eastAsia="微软雅黑 Light" w:hAnsi="微软雅黑 Light"/>
        </w:rPr>
        <w:t>资料来源</w:t>
      </w:r>
      <w:r w:rsidRPr="00453E65">
        <w:rPr>
          <w:rFonts w:ascii="微软雅黑 Light" w:eastAsia="微软雅黑 Light" w:hAnsi="微软雅黑 Light" w:hint="eastAsia"/>
        </w:rPr>
        <w:t>：</w:t>
      </w:r>
      <w:r w:rsidRPr="00453E65">
        <w:rPr>
          <w:rFonts w:ascii="微软雅黑 Light" w:eastAsia="微软雅黑 Light" w:hAnsi="微软雅黑 Light" w:hint="eastAsia"/>
          <w:b/>
          <w:sz w:val="22"/>
        </w:rPr>
        <w:t>IDC</w:t>
      </w:r>
    </w:p>
    <w:p w:rsidR="00CD3B96" w:rsidRPr="00453E65" w:rsidRDefault="00453E65" w:rsidP="00453E65">
      <w:pPr>
        <w:pStyle w:val="2"/>
        <w:spacing w:before="156"/>
        <w:ind w:firstLineChars="59" w:firstLine="142"/>
        <w:rPr>
          <w:rFonts w:ascii="微软雅黑" w:eastAsia="微软雅黑" w:hAnsi="微软雅黑"/>
          <w:color w:val="auto"/>
          <w:sz w:val="24"/>
          <w:szCs w:val="24"/>
        </w:rPr>
      </w:pPr>
      <w:r w:rsidRPr="00453E65">
        <w:rPr>
          <w:rFonts w:ascii="微软雅黑" w:eastAsia="微软雅黑" w:hAnsi="微软雅黑"/>
          <w:color w:val="auto"/>
          <w:sz w:val="24"/>
          <w:szCs w:val="24"/>
        </w:rPr>
        <w:t>2</w:t>
      </w:r>
      <w:r w:rsidR="00CD3B96" w:rsidRPr="00453E65">
        <w:rPr>
          <w:rFonts w:ascii="微软雅黑" w:eastAsia="微软雅黑" w:hAnsi="微软雅黑"/>
          <w:color w:val="auto"/>
          <w:sz w:val="24"/>
          <w:szCs w:val="24"/>
        </w:rPr>
        <w:t xml:space="preserve">.3 </w:t>
      </w:r>
      <w:r w:rsidR="00CD3B96" w:rsidRPr="00453E65">
        <w:rPr>
          <w:rFonts w:ascii="微软雅黑" w:eastAsia="微软雅黑" w:hAnsi="微软雅黑" w:hint="eastAsia"/>
          <w:color w:val="auto"/>
          <w:sz w:val="24"/>
          <w:szCs w:val="24"/>
        </w:rPr>
        <w:t>公司产品市场空间分析</w:t>
      </w:r>
    </w:p>
    <w:p w:rsidR="00CD3B96" w:rsidRPr="00453E65" w:rsidRDefault="00CD3B96" w:rsidP="00453E65">
      <w:pPr>
        <w:tabs>
          <w:tab w:val="left" w:pos="426"/>
        </w:tabs>
        <w:spacing w:line="400" w:lineRule="exact"/>
        <w:ind w:leftChars="67" w:left="141" w:rightChars="67" w:right="141" w:firstLineChars="200" w:firstLine="440"/>
        <w:rPr>
          <w:rFonts w:ascii="微软雅黑 Light" w:eastAsia="微软雅黑 Light" w:hAnsi="微软雅黑 Light"/>
          <w:sz w:val="22"/>
        </w:rPr>
      </w:pPr>
      <w:r w:rsidRPr="00453E65">
        <w:rPr>
          <w:rFonts w:ascii="微软雅黑 Light" w:eastAsia="微软雅黑 Light" w:hAnsi="微软雅黑 Light" w:hint="eastAsia"/>
          <w:sz w:val="22"/>
        </w:rPr>
        <w:t>目前，国内市场上的数字人体产品可分为三类：一是纯粹的计算机模拟人体数据，而是基于CT扫描影像的人体数据，三是基于真实人体解剖的人体数据。在这三类中，基于真实人体解剖的人体数据开发的产品在数据精度、连贯性、完整性等方面均优于前两类。</w:t>
      </w:r>
    </w:p>
    <w:tbl>
      <w:tblPr>
        <w:tblStyle w:val="a7"/>
        <w:tblW w:w="0" w:type="auto"/>
        <w:tblBorders>
          <w:left w:val="none" w:sz="0" w:space="0" w:color="auto"/>
          <w:right w:val="none" w:sz="0" w:space="0" w:color="auto"/>
        </w:tblBorders>
        <w:tblLook w:val="04A0" w:firstRow="1" w:lastRow="0" w:firstColumn="1" w:lastColumn="0" w:noHBand="0" w:noVBand="1"/>
      </w:tblPr>
      <w:tblGrid>
        <w:gridCol w:w="8296"/>
      </w:tblGrid>
      <w:tr w:rsidR="00FE69ED" w:rsidRPr="00453E65" w:rsidTr="00D75573">
        <w:tc>
          <w:tcPr>
            <w:tcW w:w="8296" w:type="dxa"/>
          </w:tcPr>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rPr>
              <w:t>图表</w:t>
            </w:r>
            <w:r w:rsidRPr="00453E65">
              <w:rPr>
                <w:rFonts w:ascii="微软雅黑 Light" w:eastAsia="微软雅黑 Light" w:hAnsi="微软雅黑 Light" w:hint="eastAsia"/>
              </w:rPr>
              <w:t>：</w:t>
            </w:r>
            <w:r w:rsidRPr="00453E65">
              <w:rPr>
                <w:rFonts w:ascii="微软雅黑 Light" w:eastAsia="微软雅黑 Light" w:hAnsi="微软雅黑 Light" w:hint="eastAsia"/>
              </w:rPr>
              <w:t>市场上的“数字人体”产品可以分为三类</w:t>
            </w:r>
          </w:p>
        </w:tc>
      </w:tr>
      <w:tr w:rsidR="00FE69ED" w:rsidRPr="00453E65" w:rsidTr="00453E65">
        <w:trPr>
          <w:trHeight w:val="6256"/>
        </w:trPr>
        <w:tc>
          <w:tcPr>
            <w:tcW w:w="8296" w:type="dxa"/>
          </w:tcPr>
          <w:p w:rsidR="00FE69ED" w:rsidRPr="00453E65" w:rsidRDefault="00453E65" w:rsidP="00453E65">
            <w:pPr>
              <w:spacing w:line="400" w:lineRule="exact"/>
              <w:rPr>
                <w:rFonts w:ascii="微软雅黑 Light" w:eastAsia="微软雅黑 Light" w:hAnsi="微软雅黑 Light"/>
              </w:rPr>
            </w:pPr>
            <w:r w:rsidRPr="00453E65">
              <w:rPr>
                <w:rFonts w:ascii="微软雅黑 Light" w:eastAsia="微软雅黑 Light" w:hAnsi="微软雅黑 Light"/>
                <w:noProof/>
                <w:sz w:val="22"/>
              </w:rPr>
              <w:drawing>
                <wp:anchor distT="0" distB="0" distL="114300" distR="114300" simplePos="0" relativeHeight="251719680" behindDoc="0" locked="0" layoutInCell="1" allowOverlap="1" wp14:anchorId="1D9815CF" wp14:editId="6E896ECD">
                  <wp:simplePos x="0" y="0"/>
                  <wp:positionH relativeFrom="column">
                    <wp:posOffset>193</wp:posOffset>
                  </wp:positionH>
                  <wp:positionV relativeFrom="paragraph">
                    <wp:posOffset>72114</wp:posOffset>
                  </wp:positionV>
                  <wp:extent cx="4548146" cy="3795165"/>
                  <wp:effectExtent l="0" t="0" r="0" b="0"/>
                  <wp:wrapNone/>
                  <wp:docPr id="16" name="图片 16" descr="C:\Users\ADMINI~1\AppData\Local\Temp\WeChat Files\aa6aa3cff7b5f4c79e64b86ff6add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WeChat Files\aa6aa3cff7b5f4c79e64b86ff6add6b.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48146" cy="3795165"/>
                          </a:xfrm>
                          <a:prstGeom prst="rect">
                            <a:avLst/>
                          </a:prstGeom>
                          <a:noFill/>
                          <a:ln>
                            <a:noFill/>
                          </a:ln>
                        </pic:spPr>
                      </pic:pic>
                    </a:graphicData>
                  </a:graphic>
                </wp:anchor>
              </w:drawing>
            </w:r>
          </w:p>
        </w:tc>
      </w:tr>
    </w:tbl>
    <w:p w:rsidR="00CD3B96" w:rsidRPr="00453E65" w:rsidRDefault="00FE69ED" w:rsidP="00453E65">
      <w:pPr>
        <w:spacing w:line="400" w:lineRule="exact"/>
        <w:rPr>
          <w:rFonts w:ascii="微软雅黑 Light" w:eastAsia="微软雅黑 Light" w:hAnsi="微软雅黑 Light" w:hint="eastAsia"/>
        </w:rPr>
      </w:pPr>
      <w:r w:rsidRPr="00453E65">
        <w:rPr>
          <w:rFonts w:ascii="微软雅黑 Light" w:eastAsia="微软雅黑 Light" w:hAnsi="微软雅黑 Light"/>
        </w:rPr>
        <w:t>资料来源</w:t>
      </w:r>
      <w:r w:rsidRPr="00453E65">
        <w:rPr>
          <w:rFonts w:ascii="微软雅黑 Light" w:eastAsia="微软雅黑 Light" w:hAnsi="微软雅黑 Light" w:hint="eastAsia"/>
        </w:rPr>
        <w:t>：</w:t>
      </w:r>
      <w:r w:rsidRPr="00F757BC">
        <w:rPr>
          <w:rFonts w:ascii="微软雅黑 Light" w:eastAsia="微软雅黑 Light" w:hAnsi="微软雅黑 Light" w:cs="宋体" w:hint="eastAsia"/>
          <w:sz w:val="22"/>
        </w:rPr>
        <w:t>股转说明书</w:t>
      </w:r>
    </w:p>
    <w:p w:rsidR="00CD3B96" w:rsidRPr="00453E65" w:rsidRDefault="00FE69ED" w:rsidP="00453E65">
      <w:pPr>
        <w:autoSpaceDE w:val="0"/>
        <w:autoSpaceDN w:val="0"/>
        <w:adjustRightInd w:val="0"/>
        <w:spacing w:line="400" w:lineRule="exact"/>
        <w:ind w:leftChars="67" w:left="141" w:rightChars="67" w:right="141"/>
        <w:jc w:val="left"/>
        <w:rPr>
          <w:rFonts w:ascii="微软雅黑 Light" w:eastAsia="微软雅黑 Light" w:hAnsi="微软雅黑 Light"/>
          <w:sz w:val="22"/>
        </w:rPr>
      </w:pPr>
      <w:r w:rsidRPr="00453E65">
        <w:rPr>
          <w:rFonts w:ascii="微软雅黑 Light" w:eastAsia="微软雅黑 Light" w:hAnsi="微软雅黑 Light" w:hint="eastAsia"/>
          <w:sz w:val="22"/>
        </w:rPr>
        <w:lastRenderedPageBreak/>
        <w:t xml:space="preserve"> </w:t>
      </w:r>
      <w:r w:rsidRPr="00453E65">
        <w:rPr>
          <w:rFonts w:ascii="微软雅黑 Light" w:eastAsia="微软雅黑 Light" w:hAnsi="微软雅黑 Light"/>
          <w:sz w:val="22"/>
        </w:rPr>
        <w:t xml:space="preserve">   </w:t>
      </w:r>
      <w:r w:rsidR="00CD3B96" w:rsidRPr="00453E65">
        <w:rPr>
          <w:rFonts w:ascii="微软雅黑 Light" w:eastAsia="微软雅黑 Light" w:hAnsi="微软雅黑 Light" w:hint="eastAsia"/>
          <w:sz w:val="22"/>
        </w:rPr>
        <w:t>除数字人外，国内拥有‚数字人体产品的较知名的企业有：</w:t>
      </w:r>
      <w:r w:rsidR="00CD3B96" w:rsidRPr="00453E65">
        <w:rPr>
          <w:rFonts w:ascii="微软雅黑 Light" w:eastAsia="微软雅黑 Light" w:hAnsi="微软雅黑 Light"/>
          <w:sz w:val="22"/>
        </w:rPr>
        <w:t>3D body</w:t>
      </w:r>
      <w:r w:rsidR="00CD3B96" w:rsidRPr="00453E65">
        <w:rPr>
          <w:rFonts w:ascii="微软雅黑 Light" w:eastAsia="微软雅黑 Light" w:hAnsi="微软雅黑 Light" w:hint="eastAsia"/>
          <w:sz w:val="22"/>
        </w:rPr>
        <w:t>、</w:t>
      </w:r>
      <w:proofErr w:type="gramStart"/>
      <w:r w:rsidR="00CD3B96" w:rsidRPr="00453E65">
        <w:rPr>
          <w:rFonts w:ascii="微软雅黑 Light" w:eastAsia="微软雅黑 Light" w:hAnsi="微软雅黑 Light" w:hint="eastAsia"/>
          <w:sz w:val="22"/>
        </w:rPr>
        <w:t>维拓启创</w:t>
      </w:r>
      <w:proofErr w:type="gramEnd"/>
      <w:r w:rsidR="00CD3B96" w:rsidRPr="00453E65">
        <w:rPr>
          <w:rFonts w:ascii="微软雅黑 Light" w:eastAsia="微软雅黑 Light" w:hAnsi="微软雅黑 Light" w:hint="eastAsia"/>
          <w:sz w:val="22"/>
        </w:rPr>
        <w:t>。</w:t>
      </w:r>
      <w:r w:rsidR="00CD3B96" w:rsidRPr="00453E65">
        <w:rPr>
          <w:rFonts w:ascii="微软雅黑 Light" w:eastAsia="微软雅黑 Light" w:hAnsi="微软雅黑 Light"/>
          <w:sz w:val="22"/>
        </w:rPr>
        <w:t>3D body</w:t>
      </w:r>
      <w:r w:rsidR="00CD3B96" w:rsidRPr="00453E65">
        <w:rPr>
          <w:rFonts w:ascii="微软雅黑 Light" w:eastAsia="微软雅黑 Light" w:hAnsi="微软雅黑 Light" w:hint="eastAsia"/>
          <w:sz w:val="22"/>
        </w:rPr>
        <w:t>官方网站公布的信息显示，</w:t>
      </w:r>
      <w:r w:rsidR="00CD3B96" w:rsidRPr="00453E65">
        <w:rPr>
          <w:rFonts w:ascii="微软雅黑 Light" w:eastAsia="微软雅黑 Light" w:hAnsi="微软雅黑 Light"/>
          <w:sz w:val="22"/>
        </w:rPr>
        <w:t>3D body</w:t>
      </w:r>
      <w:r w:rsidR="00CD3B96" w:rsidRPr="00453E65">
        <w:rPr>
          <w:rFonts w:ascii="微软雅黑 Light" w:eastAsia="微软雅黑 Light" w:hAnsi="微软雅黑 Light" w:hint="eastAsia"/>
          <w:sz w:val="22"/>
        </w:rPr>
        <w:t>产品不仅面向大学也面向医院，但技术细节不如数字人产品丰富。</w:t>
      </w:r>
      <w:proofErr w:type="gramStart"/>
      <w:r w:rsidR="00CD3B96" w:rsidRPr="00453E65">
        <w:rPr>
          <w:rFonts w:ascii="微软雅黑 Light" w:eastAsia="微软雅黑 Light" w:hAnsi="微软雅黑 Light" w:hint="eastAsia"/>
          <w:sz w:val="22"/>
        </w:rPr>
        <w:t>维拓启创官网</w:t>
      </w:r>
      <w:proofErr w:type="gramEnd"/>
      <w:r w:rsidR="00CD3B96" w:rsidRPr="00453E65">
        <w:rPr>
          <w:rFonts w:ascii="微软雅黑 Light" w:eastAsia="微软雅黑 Light" w:hAnsi="微软雅黑 Light" w:hint="eastAsia"/>
          <w:sz w:val="22"/>
        </w:rPr>
        <w:t>新闻显示：公司研发的‚</w:t>
      </w:r>
      <w:r w:rsidR="00CD3B96" w:rsidRPr="00453E65">
        <w:rPr>
          <w:rFonts w:ascii="微软雅黑 Light" w:eastAsia="微软雅黑 Light" w:hAnsi="微软雅黑 Light"/>
          <w:sz w:val="22"/>
        </w:rPr>
        <w:t xml:space="preserve">VHDissector5.0 </w:t>
      </w:r>
      <w:r w:rsidR="00CD3B96" w:rsidRPr="00453E65">
        <w:rPr>
          <w:rFonts w:ascii="微软雅黑 Light" w:eastAsia="微软雅黑 Light" w:hAnsi="微软雅黑 Light" w:hint="eastAsia"/>
          <w:sz w:val="22"/>
        </w:rPr>
        <w:t>虚拟解剖学实验教学从</w:t>
      </w:r>
      <w:r w:rsidR="00CD3B96" w:rsidRPr="00453E65">
        <w:rPr>
          <w:rFonts w:ascii="微软雅黑 Light" w:eastAsia="微软雅黑 Light" w:hAnsi="微软雅黑 Light"/>
          <w:sz w:val="22"/>
        </w:rPr>
        <w:t>2007</w:t>
      </w:r>
      <w:r w:rsidR="00CD3B96" w:rsidRPr="00453E65">
        <w:rPr>
          <w:rFonts w:ascii="微软雅黑 Light" w:eastAsia="微软雅黑 Light" w:hAnsi="微软雅黑 Light" w:hint="eastAsia"/>
          <w:sz w:val="22"/>
        </w:rPr>
        <w:t>年即开始进入医学院校，但是近期相关市场资讯较少。这两家公司的产品相对单一，不如数字人公司的产品线丰富。</w:t>
      </w:r>
    </w:p>
    <w:p w:rsidR="00CD3B96" w:rsidRPr="00453E65" w:rsidRDefault="00FE69ED" w:rsidP="00453E65">
      <w:pPr>
        <w:autoSpaceDE w:val="0"/>
        <w:autoSpaceDN w:val="0"/>
        <w:adjustRightInd w:val="0"/>
        <w:spacing w:line="400" w:lineRule="exact"/>
        <w:ind w:leftChars="67" w:left="141" w:rightChars="67" w:right="141"/>
        <w:jc w:val="left"/>
        <w:rPr>
          <w:rFonts w:ascii="微软雅黑 Light" w:eastAsia="微软雅黑 Light" w:hAnsi="微软雅黑 Light" w:hint="eastAsia"/>
          <w:sz w:val="22"/>
        </w:rPr>
      </w:pPr>
      <w:r w:rsidRPr="00453E65">
        <w:rPr>
          <w:rFonts w:ascii="微软雅黑 Light" w:eastAsia="微软雅黑 Light" w:hAnsi="微软雅黑 Light" w:hint="eastAsia"/>
          <w:sz w:val="22"/>
        </w:rPr>
        <w:t xml:space="preserve"> </w:t>
      </w:r>
      <w:r w:rsidRPr="00453E65">
        <w:rPr>
          <w:rFonts w:ascii="微软雅黑 Light" w:eastAsia="微软雅黑 Light" w:hAnsi="微软雅黑 Light"/>
          <w:sz w:val="22"/>
        </w:rPr>
        <w:t xml:space="preserve">   </w:t>
      </w:r>
      <w:r w:rsidR="00CD3B96" w:rsidRPr="00453E65">
        <w:rPr>
          <w:rFonts w:ascii="微软雅黑 Light" w:eastAsia="微软雅黑 Light" w:hAnsi="微软雅黑 Light" w:hint="eastAsia"/>
          <w:sz w:val="22"/>
        </w:rPr>
        <w:t>在科技馆需求端，</w:t>
      </w:r>
      <w:r w:rsidR="00CD3B96" w:rsidRPr="00453E65">
        <w:rPr>
          <w:rFonts w:ascii="微软雅黑 Light" w:eastAsia="微软雅黑 Light" w:hAnsi="微软雅黑 Light"/>
          <w:sz w:val="22"/>
        </w:rPr>
        <w:t xml:space="preserve">2016 </w:t>
      </w:r>
      <w:r w:rsidR="00CD3B96" w:rsidRPr="00453E65">
        <w:rPr>
          <w:rFonts w:ascii="微软雅黑 Light" w:eastAsia="微软雅黑 Light" w:hAnsi="微软雅黑 Light" w:hint="eastAsia"/>
          <w:sz w:val="22"/>
        </w:rPr>
        <w:t>年度全国科普统计数据显示： 我国科普经费持续稳定增长、科普场馆数量快速增加、科研设施开放渐成常态，平均每</w:t>
      </w:r>
      <w:r w:rsidR="00CD3B96" w:rsidRPr="00453E65">
        <w:rPr>
          <w:rFonts w:ascii="微软雅黑 Light" w:eastAsia="微软雅黑 Light" w:hAnsi="微软雅黑 Light"/>
          <w:sz w:val="22"/>
        </w:rPr>
        <w:t>99.26</w:t>
      </w:r>
      <w:r w:rsidR="00CD3B96" w:rsidRPr="00453E65">
        <w:rPr>
          <w:rFonts w:ascii="微软雅黑 Light" w:eastAsia="微软雅黑 Light" w:hAnsi="微软雅黑 Light" w:hint="eastAsia"/>
          <w:sz w:val="22"/>
        </w:rPr>
        <w:t>万人拥有一个科普场馆。</w:t>
      </w:r>
      <w:r w:rsidR="00CD3B96" w:rsidRPr="00453E65">
        <w:rPr>
          <w:rFonts w:ascii="微软雅黑 Light" w:eastAsia="微软雅黑 Light" w:hAnsi="微软雅黑 Light"/>
          <w:sz w:val="22"/>
        </w:rPr>
        <w:t>2016</w:t>
      </w:r>
      <w:r w:rsidR="00CD3B96" w:rsidRPr="00453E65">
        <w:rPr>
          <w:rFonts w:ascii="微软雅黑 Light" w:eastAsia="微软雅黑 Light" w:hAnsi="微软雅黑 Light" w:hint="eastAsia"/>
          <w:sz w:val="22"/>
        </w:rPr>
        <w:t>年全国科普经费筹集额</w:t>
      </w:r>
      <w:r w:rsidR="00CD3B96" w:rsidRPr="00453E65">
        <w:rPr>
          <w:rFonts w:ascii="微软雅黑 Light" w:eastAsia="微软雅黑 Light" w:hAnsi="微软雅黑 Light"/>
          <w:sz w:val="22"/>
        </w:rPr>
        <w:t>151.98</w:t>
      </w:r>
      <w:r w:rsidR="00CD3B96" w:rsidRPr="00453E65">
        <w:rPr>
          <w:rFonts w:ascii="微软雅黑 Light" w:eastAsia="微软雅黑 Light" w:hAnsi="微软雅黑 Light" w:hint="eastAsia"/>
          <w:sz w:val="22"/>
        </w:rPr>
        <w:t>亿元，同比增长</w:t>
      </w:r>
      <w:r w:rsidR="00CD3B96" w:rsidRPr="00453E65">
        <w:rPr>
          <w:rFonts w:ascii="微软雅黑 Light" w:eastAsia="微软雅黑 Light" w:hAnsi="微软雅黑 Light"/>
          <w:sz w:val="22"/>
        </w:rPr>
        <w:t>7.63</w:t>
      </w:r>
      <w:r w:rsidR="00CD3B96" w:rsidRPr="00453E65">
        <w:rPr>
          <w:rFonts w:ascii="微软雅黑 Light" w:eastAsia="微软雅黑 Light" w:hAnsi="微软雅黑 Light" w:hint="eastAsia"/>
          <w:sz w:val="22"/>
        </w:rPr>
        <w:t>%；</w:t>
      </w:r>
      <w:r w:rsidR="00CD3B96" w:rsidRPr="00453E65">
        <w:rPr>
          <w:rFonts w:ascii="微软雅黑 Light" w:eastAsia="微软雅黑 Light" w:hAnsi="微软雅黑 Light"/>
          <w:sz w:val="22"/>
        </w:rPr>
        <w:t>16</w:t>
      </w:r>
      <w:r w:rsidR="00CD3B96" w:rsidRPr="00453E65">
        <w:rPr>
          <w:rFonts w:ascii="微软雅黑 Light" w:eastAsia="微软雅黑 Light" w:hAnsi="微软雅黑 Light" w:hint="eastAsia"/>
          <w:sz w:val="22"/>
        </w:rPr>
        <w:t>年全国共有科普场馆</w:t>
      </w:r>
      <w:r w:rsidR="00CD3B96" w:rsidRPr="00453E65">
        <w:rPr>
          <w:rFonts w:ascii="微软雅黑 Light" w:eastAsia="微软雅黑 Light" w:hAnsi="微软雅黑 Light"/>
          <w:sz w:val="22"/>
        </w:rPr>
        <w:t>1393</w:t>
      </w:r>
      <w:r w:rsidR="00CD3B96" w:rsidRPr="00453E65">
        <w:rPr>
          <w:rFonts w:ascii="微软雅黑 Light" w:eastAsia="微软雅黑 Light" w:hAnsi="微软雅黑 Light" w:hint="eastAsia"/>
          <w:sz w:val="22"/>
        </w:rPr>
        <w:t>个，同比增长</w:t>
      </w:r>
      <w:r w:rsidR="00CD3B96" w:rsidRPr="00453E65">
        <w:rPr>
          <w:rFonts w:ascii="微软雅黑 Light" w:eastAsia="微软雅黑 Light" w:hAnsi="微软雅黑 Light"/>
          <w:sz w:val="22"/>
        </w:rPr>
        <w:t>10.73</w:t>
      </w:r>
      <w:r w:rsidR="00CD3B96" w:rsidRPr="00453E65">
        <w:rPr>
          <w:rFonts w:ascii="微软雅黑 Light" w:eastAsia="微软雅黑 Light" w:hAnsi="微软雅黑 Light" w:hint="eastAsia"/>
          <w:sz w:val="22"/>
        </w:rPr>
        <w:t>%，其中科技馆</w:t>
      </w:r>
      <w:r w:rsidR="00CD3B96" w:rsidRPr="00453E65">
        <w:rPr>
          <w:rFonts w:ascii="微软雅黑 Light" w:eastAsia="微软雅黑 Light" w:hAnsi="微软雅黑 Light"/>
          <w:sz w:val="22"/>
        </w:rPr>
        <w:t>473</w:t>
      </w:r>
      <w:r w:rsidR="00CD3B96" w:rsidRPr="00453E65">
        <w:rPr>
          <w:rFonts w:ascii="微软雅黑 Light" w:eastAsia="微软雅黑 Light" w:hAnsi="微软雅黑 Light" w:hint="eastAsia"/>
          <w:sz w:val="22"/>
        </w:rPr>
        <w:t>个，科学技术类博物馆</w:t>
      </w:r>
      <w:r w:rsidR="00CD3B96" w:rsidRPr="00453E65">
        <w:rPr>
          <w:rFonts w:ascii="微软雅黑 Light" w:eastAsia="微软雅黑 Light" w:hAnsi="微软雅黑 Light"/>
          <w:sz w:val="22"/>
        </w:rPr>
        <w:t>920</w:t>
      </w:r>
      <w:r w:rsidR="00CD3B96" w:rsidRPr="00453E65">
        <w:rPr>
          <w:rFonts w:ascii="微软雅黑 Light" w:eastAsia="微软雅黑 Light" w:hAnsi="微软雅黑 Light" w:hint="eastAsia"/>
          <w:sz w:val="22"/>
        </w:rPr>
        <w:t>个，分别比</w:t>
      </w:r>
      <w:r w:rsidR="00CD3B96" w:rsidRPr="00453E65">
        <w:rPr>
          <w:rFonts w:ascii="微软雅黑 Light" w:eastAsia="微软雅黑 Light" w:hAnsi="微软雅黑 Light"/>
          <w:sz w:val="22"/>
        </w:rPr>
        <w:t>2015</w:t>
      </w:r>
      <w:r w:rsidR="00CD3B96" w:rsidRPr="00453E65">
        <w:rPr>
          <w:rFonts w:ascii="微软雅黑 Light" w:eastAsia="微软雅黑 Light" w:hAnsi="微软雅黑 Light" w:hint="eastAsia"/>
          <w:sz w:val="22"/>
        </w:rPr>
        <w:t>年增加了</w:t>
      </w:r>
      <w:r w:rsidR="00CD3B96" w:rsidRPr="00453E65">
        <w:rPr>
          <w:rFonts w:ascii="微软雅黑 Light" w:eastAsia="微软雅黑 Light" w:hAnsi="微软雅黑 Light"/>
          <w:sz w:val="22"/>
        </w:rPr>
        <w:t>29</w:t>
      </w:r>
      <w:r w:rsidR="00CD3B96" w:rsidRPr="00453E65">
        <w:rPr>
          <w:rFonts w:ascii="微软雅黑 Light" w:eastAsia="微软雅黑 Light" w:hAnsi="微软雅黑 Light" w:hint="eastAsia"/>
          <w:sz w:val="22"/>
        </w:rPr>
        <w:t>个和</w:t>
      </w:r>
      <w:r w:rsidR="00CD3B96" w:rsidRPr="00453E65">
        <w:rPr>
          <w:rFonts w:ascii="微软雅黑 Light" w:eastAsia="微软雅黑 Light" w:hAnsi="微软雅黑 Light"/>
          <w:sz w:val="22"/>
        </w:rPr>
        <w:t>106</w:t>
      </w:r>
      <w:r w:rsidR="00CD3B96" w:rsidRPr="00453E65">
        <w:rPr>
          <w:rFonts w:ascii="微软雅黑 Light" w:eastAsia="微软雅黑 Light" w:hAnsi="微软雅黑 Light" w:hint="eastAsia"/>
          <w:sz w:val="22"/>
        </w:rPr>
        <w:t>个。由于每</w:t>
      </w:r>
      <w:r w:rsidR="00CD3B96" w:rsidRPr="00453E65">
        <w:rPr>
          <w:rFonts w:ascii="微软雅黑 Light" w:eastAsia="微软雅黑 Light" w:hAnsi="微软雅黑 Light"/>
          <w:sz w:val="22"/>
        </w:rPr>
        <w:t>100</w:t>
      </w:r>
      <w:r w:rsidR="00CD3B96" w:rsidRPr="00453E65">
        <w:rPr>
          <w:rFonts w:ascii="微软雅黑 Light" w:eastAsia="微软雅黑 Light" w:hAnsi="微软雅黑 Light" w:hint="eastAsia"/>
          <w:sz w:val="22"/>
        </w:rPr>
        <w:t>万人拥有一个科普场馆已达到发达国家水平，暂不对科普场馆未来增速作乐观预期。我们以</w:t>
      </w:r>
      <w:r w:rsidR="00CD3B96" w:rsidRPr="00453E65">
        <w:rPr>
          <w:rFonts w:ascii="微软雅黑 Light" w:eastAsia="微软雅黑 Light" w:hAnsi="微软雅黑 Light"/>
          <w:sz w:val="22"/>
        </w:rPr>
        <w:t>473</w:t>
      </w:r>
      <w:r w:rsidR="00CD3B96" w:rsidRPr="00453E65">
        <w:rPr>
          <w:rFonts w:ascii="微软雅黑 Light" w:eastAsia="微软雅黑 Light" w:hAnsi="微软雅黑 Light" w:hint="eastAsia"/>
          <w:sz w:val="22"/>
        </w:rPr>
        <w:t>个科技馆作为保守计算的基数，预计市场空间约</w:t>
      </w:r>
      <w:r w:rsidR="00CD3B96" w:rsidRPr="00453E65">
        <w:rPr>
          <w:rFonts w:ascii="微软雅黑 Light" w:eastAsia="微软雅黑 Light" w:hAnsi="微软雅黑 Light"/>
          <w:sz w:val="22"/>
        </w:rPr>
        <w:t>9.25</w:t>
      </w:r>
      <w:r w:rsidR="00CD3B96" w:rsidRPr="00453E65">
        <w:rPr>
          <w:rFonts w:ascii="微软雅黑 Light" w:eastAsia="微软雅黑 Light" w:hAnsi="微软雅黑 Light" w:hint="eastAsia"/>
          <w:sz w:val="22"/>
        </w:rPr>
        <w:t>亿。</w:t>
      </w:r>
    </w:p>
    <w:p w:rsidR="00CD3B96" w:rsidRPr="00453E65" w:rsidRDefault="00FE69ED" w:rsidP="00453E65">
      <w:pPr>
        <w:autoSpaceDE w:val="0"/>
        <w:autoSpaceDN w:val="0"/>
        <w:adjustRightInd w:val="0"/>
        <w:spacing w:line="400" w:lineRule="exact"/>
        <w:ind w:leftChars="67" w:left="141" w:rightChars="67" w:right="141"/>
        <w:jc w:val="distribute"/>
        <w:rPr>
          <w:rFonts w:ascii="微软雅黑 Light" w:eastAsia="微软雅黑 Light" w:hAnsi="微软雅黑 Light"/>
          <w:sz w:val="22"/>
        </w:rPr>
      </w:pPr>
      <w:r w:rsidRPr="00453E65">
        <w:rPr>
          <w:rFonts w:ascii="微软雅黑 Light" w:eastAsia="微软雅黑 Light" w:hAnsi="微软雅黑 Light"/>
          <w:sz w:val="22"/>
        </w:rPr>
        <w:t xml:space="preserve">    </w:t>
      </w:r>
      <w:r w:rsidR="00CD3B96" w:rsidRPr="00453E65">
        <w:rPr>
          <w:rFonts w:ascii="微软雅黑 Light" w:eastAsia="微软雅黑 Light" w:hAnsi="微软雅黑 Light" w:hint="eastAsia"/>
          <w:sz w:val="22"/>
        </w:rPr>
        <w:t>在医院需求端，虽然从公司的前五大客户中未看到医院数据。不过，公司在年报披露中也不断强调医院是公司的主要客户之一；且</w:t>
      </w:r>
      <w:r w:rsidR="00CD3B96" w:rsidRPr="00453E65">
        <w:rPr>
          <w:rFonts w:ascii="微软雅黑 Light" w:eastAsia="微软雅黑 Light" w:hAnsi="微软雅黑 Light"/>
          <w:sz w:val="22"/>
        </w:rPr>
        <w:t xml:space="preserve">3D body </w:t>
      </w:r>
      <w:r w:rsidR="00CD3B96" w:rsidRPr="00453E65">
        <w:rPr>
          <w:rFonts w:ascii="微软雅黑 Light" w:eastAsia="微软雅黑 Light" w:hAnsi="微软雅黑 Light" w:hint="eastAsia"/>
          <w:sz w:val="22"/>
        </w:rPr>
        <w:t>网站披露的信息显示，医院对相关人体数字产品也有较大需求。《</w:t>
      </w:r>
      <w:r w:rsidR="00CD3B96" w:rsidRPr="00453E65">
        <w:rPr>
          <w:rFonts w:ascii="微软雅黑 Light" w:eastAsia="微软雅黑 Light" w:hAnsi="微软雅黑 Light"/>
          <w:sz w:val="22"/>
        </w:rPr>
        <w:t>2016</w:t>
      </w:r>
      <w:r w:rsidR="00CD3B96" w:rsidRPr="00453E65">
        <w:rPr>
          <w:rFonts w:ascii="微软雅黑 Light" w:eastAsia="微软雅黑 Light" w:hAnsi="微软雅黑 Light" w:hint="eastAsia"/>
          <w:sz w:val="22"/>
        </w:rPr>
        <w:t>年中国统计年鉴》披露：</w:t>
      </w:r>
      <w:r w:rsidR="00CD3B96" w:rsidRPr="00453E65">
        <w:rPr>
          <w:rFonts w:ascii="微软雅黑 Light" w:eastAsia="微软雅黑 Light" w:hAnsi="微软雅黑 Light"/>
          <w:sz w:val="22"/>
        </w:rPr>
        <w:t>2007-2015</w:t>
      </w:r>
      <w:r w:rsidR="00CD3B96" w:rsidRPr="00453E65">
        <w:rPr>
          <w:rFonts w:ascii="微软雅黑 Light" w:eastAsia="微软雅黑 Light" w:hAnsi="微软雅黑 Light" w:hint="eastAsia"/>
          <w:sz w:val="22"/>
        </w:rPr>
        <w:t>年间，我国医疗机构数量</w:t>
      </w:r>
      <w:r w:rsidR="00CD3B96" w:rsidRPr="00453E65">
        <w:rPr>
          <w:rFonts w:ascii="微软雅黑 Light" w:eastAsia="微软雅黑 Light" w:hAnsi="微软雅黑 Light"/>
          <w:sz w:val="22"/>
        </w:rPr>
        <w:t>2016</w:t>
      </w:r>
      <w:r w:rsidR="00CD3B96" w:rsidRPr="00453E65">
        <w:rPr>
          <w:rFonts w:ascii="微软雅黑 Light" w:eastAsia="微软雅黑 Light" w:hAnsi="微软雅黑 Light" w:hint="eastAsia"/>
          <w:sz w:val="22"/>
        </w:rPr>
        <w:t>年已有</w:t>
      </w:r>
      <w:r w:rsidR="00CD3B96" w:rsidRPr="00453E65">
        <w:rPr>
          <w:rFonts w:ascii="微软雅黑 Light" w:eastAsia="微软雅黑 Light" w:hAnsi="微软雅黑 Light"/>
          <w:sz w:val="22"/>
        </w:rPr>
        <w:t>98</w:t>
      </w:r>
      <w:r w:rsidR="00CD3B96" w:rsidRPr="00453E65">
        <w:rPr>
          <w:rFonts w:ascii="微软雅黑 Light" w:eastAsia="微软雅黑 Light" w:hAnsi="微软雅黑 Light" w:hint="eastAsia"/>
          <w:sz w:val="22"/>
        </w:rPr>
        <w:t>万个，复合增速</w:t>
      </w:r>
      <w:r w:rsidR="00CD3B96" w:rsidRPr="00453E65">
        <w:rPr>
          <w:rFonts w:ascii="微软雅黑 Light" w:eastAsia="微软雅黑 Light" w:hAnsi="微软雅黑 Light"/>
          <w:sz w:val="22"/>
        </w:rPr>
        <w:t>0.94%</w:t>
      </w:r>
      <w:r w:rsidR="00CD3B96" w:rsidRPr="00453E65">
        <w:rPr>
          <w:rFonts w:ascii="微软雅黑 Light" w:eastAsia="微软雅黑 Light" w:hAnsi="微软雅黑 Light" w:hint="eastAsia"/>
          <w:sz w:val="22"/>
        </w:rPr>
        <w:t>。各医院因其定位不同，对公司产品的需求有强弱之别，较难拆分。由于医院的数量级远超院校端，即使剔除大量特色医院，其市场空间仍远超院校端，我们预计公司产品在医院端的市场空间应超过院校端（</w:t>
      </w:r>
      <w:r w:rsidR="00CD3B96" w:rsidRPr="00453E65">
        <w:rPr>
          <w:rFonts w:ascii="微软雅黑 Light" w:eastAsia="微软雅黑 Light" w:hAnsi="微软雅黑 Light"/>
          <w:sz w:val="22"/>
        </w:rPr>
        <w:t>91</w:t>
      </w:r>
      <w:r w:rsidR="00CD3B96" w:rsidRPr="00453E65">
        <w:rPr>
          <w:rFonts w:ascii="微软雅黑 Light" w:eastAsia="微软雅黑 Light" w:hAnsi="微软雅黑 Light" w:hint="eastAsia"/>
          <w:sz w:val="22"/>
        </w:rPr>
        <w:t>亿元）的规模。</w:t>
      </w:r>
      <w:r w:rsidR="00CD3B96" w:rsidRPr="00453E65">
        <w:rPr>
          <w:rFonts w:ascii="微软雅黑 Light" w:eastAsia="微软雅黑 Light" w:hAnsi="微软雅黑 Light"/>
          <w:sz w:val="22"/>
        </w:rPr>
        <w:t xml:space="preserve"> </w:t>
      </w:r>
    </w:p>
    <w:p w:rsidR="00FE69ED" w:rsidRPr="00453E65" w:rsidRDefault="00FE69ED" w:rsidP="00453E65">
      <w:pPr>
        <w:autoSpaceDE w:val="0"/>
        <w:autoSpaceDN w:val="0"/>
        <w:adjustRightInd w:val="0"/>
        <w:spacing w:line="400" w:lineRule="exact"/>
        <w:ind w:leftChars="67" w:left="141" w:rightChars="67" w:right="141"/>
        <w:rPr>
          <w:rFonts w:ascii="微软雅黑 Light" w:eastAsia="微软雅黑 Light" w:hAnsi="微软雅黑 Light" w:hint="eastAsia"/>
          <w:sz w:val="22"/>
        </w:rPr>
      </w:pPr>
      <w:r w:rsidRPr="00453E65">
        <w:rPr>
          <w:rFonts w:ascii="微软雅黑 Light" w:eastAsia="微软雅黑 Light" w:hAnsi="微软雅黑 Light"/>
          <w:sz w:val="22"/>
        </w:rPr>
        <w:t xml:space="preserve">  </w:t>
      </w:r>
    </w:p>
    <w:tbl>
      <w:tblPr>
        <w:tblStyle w:val="a7"/>
        <w:tblW w:w="0" w:type="auto"/>
        <w:tblInd w:w="250" w:type="dxa"/>
        <w:tblBorders>
          <w:left w:val="none" w:sz="0" w:space="0" w:color="auto"/>
          <w:right w:val="none" w:sz="0" w:space="0" w:color="auto"/>
        </w:tblBorders>
        <w:tblLook w:val="04A0" w:firstRow="1" w:lastRow="0" w:firstColumn="1" w:lastColumn="0" w:noHBand="0" w:noVBand="1"/>
      </w:tblPr>
      <w:tblGrid>
        <w:gridCol w:w="8582"/>
      </w:tblGrid>
      <w:tr w:rsidR="00FE69ED" w:rsidRPr="00453E65" w:rsidTr="00D75573">
        <w:tc>
          <w:tcPr>
            <w:tcW w:w="8505" w:type="dxa"/>
          </w:tcPr>
          <w:p w:rsidR="00FE69ED" w:rsidRPr="00453E65" w:rsidRDefault="00FE69ED" w:rsidP="00453E65">
            <w:pPr>
              <w:spacing w:line="400" w:lineRule="exact"/>
              <w:rPr>
                <w:rFonts w:ascii="微软雅黑 Light" w:eastAsia="微软雅黑 Light" w:hAnsi="微软雅黑 Light"/>
              </w:rPr>
            </w:pPr>
            <w:r w:rsidRPr="00453E65">
              <w:rPr>
                <w:rFonts w:ascii="微软雅黑 Light" w:eastAsia="微软雅黑 Light" w:hAnsi="微软雅黑 Light"/>
              </w:rPr>
              <w:t>图表</w:t>
            </w:r>
            <w:r w:rsidRPr="00453E65">
              <w:rPr>
                <w:rFonts w:ascii="微软雅黑 Light" w:eastAsia="微软雅黑 Light" w:hAnsi="微软雅黑 Light" w:hint="eastAsia"/>
              </w:rPr>
              <w:t>：医疗卫生机构数量持续增长</w:t>
            </w:r>
          </w:p>
        </w:tc>
      </w:tr>
      <w:tr w:rsidR="00FE69ED" w:rsidRPr="00453E65" w:rsidTr="00D75573">
        <w:trPr>
          <w:trHeight w:val="3486"/>
        </w:trPr>
        <w:tc>
          <w:tcPr>
            <w:tcW w:w="8505" w:type="dxa"/>
          </w:tcPr>
          <w:p w:rsidR="00FE69ED" w:rsidRPr="00453E65" w:rsidRDefault="00FE69ED" w:rsidP="00453E65">
            <w:pPr>
              <w:spacing w:line="400" w:lineRule="exact"/>
              <w:rPr>
                <w:rFonts w:ascii="微软雅黑 Light" w:eastAsia="微软雅黑 Light" w:hAnsi="微软雅黑 Light" w:hint="eastAsia"/>
              </w:rPr>
            </w:pPr>
            <w:r w:rsidRPr="00453E65">
              <w:rPr>
                <w:rFonts w:ascii="微软雅黑 Light" w:eastAsia="微软雅黑 Light" w:hAnsi="微软雅黑 Light"/>
                <w:noProof/>
                <w:sz w:val="22"/>
              </w:rPr>
              <w:drawing>
                <wp:anchor distT="0" distB="0" distL="114300" distR="114300" simplePos="0" relativeHeight="251708416" behindDoc="1" locked="0" layoutInCell="1" allowOverlap="1" wp14:anchorId="0C6726B7" wp14:editId="6C450209">
                  <wp:simplePos x="0" y="0"/>
                  <wp:positionH relativeFrom="column">
                    <wp:posOffset>-124240</wp:posOffset>
                  </wp:positionH>
                  <wp:positionV relativeFrom="paragraph">
                    <wp:posOffset>154470</wp:posOffset>
                  </wp:positionV>
                  <wp:extent cx="5312410" cy="2194560"/>
                  <wp:effectExtent l="0" t="0" r="0" b="0"/>
                  <wp:wrapSquare wrapText="bothSides"/>
                  <wp:docPr id="17" name="图片 17" descr="C:\Users\ADMINI~1\AppData\Local\Temp\WeChat Files\1d402e026c663ae0f368965cb934b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WeChat Files\1d402e026c663ae0f368965cb934b89.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12410" cy="21945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FE69ED" w:rsidRPr="00453E65" w:rsidRDefault="00FE69ED" w:rsidP="00453E65">
      <w:pPr>
        <w:spacing w:line="400" w:lineRule="exact"/>
        <w:ind w:firstLineChars="100" w:firstLine="210"/>
        <w:rPr>
          <w:rFonts w:ascii="微软雅黑 Light" w:eastAsia="微软雅黑 Light" w:hAnsi="微软雅黑 Light"/>
        </w:rPr>
      </w:pPr>
      <w:r w:rsidRPr="00453E65">
        <w:rPr>
          <w:rFonts w:ascii="微软雅黑 Light" w:eastAsia="微软雅黑 Light" w:hAnsi="微软雅黑 Light"/>
        </w:rPr>
        <w:t>资料来源</w:t>
      </w:r>
      <w:r w:rsidRPr="00453E65">
        <w:rPr>
          <w:rFonts w:ascii="微软雅黑 Light" w:eastAsia="微软雅黑 Light" w:hAnsi="微软雅黑 Light" w:hint="eastAsia"/>
        </w:rPr>
        <w:t>：《2016年中国统计年鉴》</w:t>
      </w:r>
    </w:p>
    <w:p w:rsidR="00CD3B96" w:rsidRPr="00453E65" w:rsidRDefault="00CD3B96" w:rsidP="00453E65">
      <w:pPr>
        <w:autoSpaceDE w:val="0"/>
        <w:autoSpaceDN w:val="0"/>
        <w:adjustRightInd w:val="0"/>
        <w:spacing w:line="400" w:lineRule="exact"/>
        <w:ind w:rightChars="67" w:right="141"/>
        <w:jc w:val="left"/>
        <w:rPr>
          <w:rFonts w:ascii="微软雅黑 Light" w:eastAsia="微软雅黑 Light" w:hAnsi="微软雅黑 Light" w:hint="eastAsia"/>
          <w:sz w:val="22"/>
        </w:rPr>
      </w:pPr>
    </w:p>
    <w:p w:rsidR="00CD3B96" w:rsidRPr="00453E65" w:rsidRDefault="00FE69ED" w:rsidP="00453E65">
      <w:pPr>
        <w:autoSpaceDE w:val="0"/>
        <w:autoSpaceDN w:val="0"/>
        <w:adjustRightInd w:val="0"/>
        <w:spacing w:line="400" w:lineRule="exact"/>
        <w:ind w:leftChars="67" w:left="141" w:rightChars="67" w:right="141"/>
        <w:jc w:val="left"/>
        <w:rPr>
          <w:rFonts w:ascii="微软雅黑 Light" w:eastAsia="微软雅黑 Light" w:hAnsi="微软雅黑 Light" w:hint="eastAsia"/>
          <w:sz w:val="22"/>
        </w:rPr>
      </w:pPr>
      <w:r w:rsidRPr="00453E65">
        <w:rPr>
          <w:rFonts w:ascii="微软雅黑 Light" w:eastAsia="微软雅黑 Light" w:hAnsi="微软雅黑 Light" w:hint="eastAsia"/>
          <w:sz w:val="22"/>
        </w:rPr>
        <w:t xml:space="preserve"> </w:t>
      </w:r>
      <w:r w:rsidRPr="00453E65">
        <w:rPr>
          <w:rFonts w:ascii="微软雅黑 Light" w:eastAsia="微软雅黑 Light" w:hAnsi="微软雅黑 Light"/>
          <w:sz w:val="22"/>
        </w:rPr>
        <w:t xml:space="preserve">   </w:t>
      </w:r>
      <w:r w:rsidR="00CD3B96" w:rsidRPr="00453E65">
        <w:rPr>
          <w:rFonts w:ascii="微软雅黑 Light" w:eastAsia="微软雅黑 Light" w:hAnsi="微软雅黑 Light" w:hint="eastAsia"/>
          <w:sz w:val="22"/>
        </w:rPr>
        <w:t>综上所述，院校</w:t>
      </w:r>
      <w:proofErr w:type="gramStart"/>
      <w:r w:rsidR="00CD3B96" w:rsidRPr="00453E65">
        <w:rPr>
          <w:rFonts w:ascii="微软雅黑 Light" w:eastAsia="微软雅黑 Light" w:hAnsi="微软雅黑 Light" w:hint="eastAsia"/>
          <w:sz w:val="22"/>
        </w:rPr>
        <w:t>端市场</w:t>
      </w:r>
      <w:proofErr w:type="gramEnd"/>
      <w:r w:rsidR="00CD3B96" w:rsidRPr="00453E65">
        <w:rPr>
          <w:rFonts w:ascii="微软雅黑 Light" w:eastAsia="微软雅黑 Light" w:hAnsi="微软雅黑 Light" w:hint="eastAsia"/>
          <w:sz w:val="22"/>
        </w:rPr>
        <w:t>空间预计在</w:t>
      </w:r>
      <w:r w:rsidR="00CD3B96" w:rsidRPr="00453E65">
        <w:rPr>
          <w:rFonts w:ascii="微软雅黑 Light" w:eastAsia="微软雅黑 Light" w:hAnsi="微软雅黑 Light"/>
          <w:sz w:val="22"/>
        </w:rPr>
        <w:t>91</w:t>
      </w:r>
      <w:r w:rsidR="00CD3B96" w:rsidRPr="00453E65">
        <w:rPr>
          <w:rFonts w:ascii="微软雅黑 Light" w:eastAsia="微软雅黑 Light" w:hAnsi="微软雅黑 Light" w:hint="eastAsia"/>
          <w:sz w:val="22"/>
        </w:rPr>
        <w:t>亿元水平，科技馆</w:t>
      </w:r>
      <w:proofErr w:type="gramStart"/>
      <w:r w:rsidR="00CD3B96" w:rsidRPr="00453E65">
        <w:rPr>
          <w:rFonts w:ascii="微软雅黑 Light" w:eastAsia="微软雅黑 Light" w:hAnsi="微软雅黑 Light" w:hint="eastAsia"/>
          <w:sz w:val="22"/>
        </w:rPr>
        <w:t>端市场</w:t>
      </w:r>
      <w:proofErr w:type="gramEnd"/>
      <w:r w:rsidR="00CD3B96" w:rsidRPr="00453E65">
        <w:rPr>
          <w:rFonts w:ascii="微软雅黑 Light" w:eastAsia="微软雅黑 Light" w:hAnsi="微软雅黑 Light" w:hint="eastAsia"/>
          <w:sz w:val="22"/>
        </w:rPr>
        <w:t>空间在</w:t>
      </w:r>
      <w:r w:rsidR="00CD3B96" w:rsidRPr="00453E65">
        <w:rPr>
          <w:rFonts w:ascii="微软雅黑 Light" w:eastAsia="微软雅黑 Light" w:hAnsi="微软雅黑 Light"/>
          <w:sz w:val="22"/>
        </w:rPr>
        <w:t>9</w:t>
      </w:r>
      <w:r w:rsidR="00CD3B96" w:rsidRPr="00453E65">
        <w:rPr>
          <w:rFonts w:ascii="微软雅黑 Light" w:eastAsia="微软雅黑 Light" w:hAnsi="微软雅黑 Light" w:hint="eastAsia"/>
          <w:sz w:val="22"/>
        </w:rPr>
        <w:t>亿元左右，医院</w:t>
      </w:r>
      <w:proofErr w:type="gramStart"/>
      <w:r w:rsidR="00CD3B96" w:rsidRPr="00453E65">
        <w:rPr>
          <w:rFonts w:ascii="微软雅黑 Light" w:eastAsia="微软雅黑 Light" w:hAnsi="微软雅黑 Light" w:hint="eastAsia"/>
          <w:sz w:val="22"/>
        </w:rPr>
        <w:t>端市场</w:t>
      </w:r>
      <w:proofErr w:type="gramEnd"/>
      <w:r w:rsidR="00CD3B96" w:rsidRPr="00453E65">
        <w:rPr>
          <w:rFonts w:ascii="微软雅黑 Light" w:eastAsia="微软雅黑 Light" w:hAnsi="微软雅黑 Light" w:hint="eastAsia"/>
          <w:sz w:val="22"/>
        </w:rPr>
        <w:t>空间预计超过</w:t>
      </w:r>
      <w:r w:rsidR="00CD3B96" w:rsidRPr="00453E65">
        <w:rPr>
          <w:rFonts w:ascii="微软雅黑 Light" w:eastAsia="微软雅黑 Light" w:hAnsi="微软雅黑 Light"/>
          <w:sz w:val="22"/>
        </w:rPr>
        <w:t>91</w:t>
      </w:r>
      <w:r w:rsidR="00CD3B96" w:rsidRPr="00453E65">
        <w:rPr>
          <w:rFonts w:ascii="微软雅黑 Light" w:eastAsia="微软雅黑 Light" w:hAnsi="微软雅黑 Light" w:hint="eastAsia"/>
          <w:sz w:val="22"/>
        </w:rPr>
        <w:t>亿元，三者合计，市场空间预计在</w:t>
      </w:r>
      <w:r w:rsidR="00CD3B96" w:rsidRPr="00453E65">
        <w:rPr>
          <w:rFonts w:ascii="微软雅黑 Light" w:eastAsia="微软雅黑 Light" w:hAnsi="微软雅黑 Light"/>
          <w:sz w:val="22"/>
        </w:rPr>
        <w:t>190</w:t>
      </w:r>
      <w:r w:rsidR="00CD3B96" w:rsidRPr="00453E65">
        <w:rPr>
          <w:rFonts w:ascii="微软雅黑 Light" w:eastAsia="微软雅黑 Light" w:hAnsi="微软雅黑 Light" w:hint="eastAsia"/>
          <w:sz w:val="22"/>
        </w:rPr>
        <w:t>亿元以上。公司未来成长空间广阔，由于公司历史增速较高，且目前收入体量不大，叠加医疗软件行业</w:t>
      </w:r>
      <w:r w:rsidR="00CD3B96" w:rsidRPr="00453E65">
        <w:rPr>
          <w:rFonts w:ascii="微软雅黑 Light" w:eastAsia="微软雅黑 Light" w:hAnsi="微软雅黑 Light"/>
          <w:sz w:val="22"/>
        </w:rPr>
        <w:t>10%~15%</w:t>
      </w:r>
      <w:r w:rsidR="00CD3B96" w:rsidRPr="00453E65">
        <w:rPr>
          <w:rFonts w:ascii="微软雅黑 Light" w:eastAsia="微软雅黑 Light" w:hAnsi="微软雅黑 Light" w:hint="eastAsia"/>
          <w:sz w:val="22"/>
        </w:rPr>
        <w:t>的增速，可</w:t>
      </w:r>
      <w:r w:rsidR="00CD3B96" w:rsidRPr="00453E65">
        <w:rPr>
          <w:rFonts w:ascii="微软雅黑 Light" w:eastAsia="微软雅黑 Light" w:hAnsi="微软雅黑 Light" w:hint="eastAsia"/>
          <w:sz w:val="22"/>
        </w:rPr>
        <w:lastRenderedPageBreak/>
        <w:t>预计公司未来几年在细分领域能保持</w:t>
      </w:r>
      <w:r w:rsidR="00CD3B96" w:rsidRPr="00453E65">
        <w:rPr>
          <w:rFonts w:ascii="微软雅黑 Light" w:eastAsia="微软雅黑 Light" w:hAnsi="微软雅黑 Light"/>
          <w:sz w:val="22"/>
        </w:rPr>
        <w:t>20%~30%</w:t>
      </w:r>
      <w:r w:rsidR="00CD3B96" w:rsidRPr="00453E65">
        <w:rPr>
          <w:rFonts w:ascii="微软雅黑 Light" w:eastAsia="微软雅黑 Light" w:hAnsi="微软雅黑 Light" w:hint="eastAsia"/>
          <w:sz w:val="22"/>
        </w:rPr>
        <w:t>的增长。</w:t>
      </w:r>
    </w:p>
    <w:p w:rsidR="00CD3B96" w:rsidRPr="00453E65" w:rsidRDefault="00453E65" w:rsidP="00453E65">
      <w:pPr>
        <w:pStyle w:val="1"/>
        <w:spacing w:after="156"/>
        <w:ind w:firstLineChars="47" w:firstLine="141"/>
        <w:rPr>
          <w:rFonts w:ascii="微软雅黑" w:eastAsia="微软雅黑" w:hAnsi="微软雅黑" w:hint="eastAsia"/>
        </w:rPr>
      </w:pPr>
      <w:r w:rsidRPr="00453E65">
        <w:rPr>
          <w:rFonts w:ascii="微软雅黑" w:eastAsia="微软雅黑" w:hAnsi="微软雅黑"/>
        </w:rPr>
        <w:t>3</w:t>
      </w:r>
      <w:r w:rsidRPr="00453E65">
        <w:rPr>
          <w:rFonts w:ascii="微软雅黑" w:eastAsia="微软雅黑" w:hAnsi="微软雅黑" w:hint="eastAsia"/>
        </w:rPr>
        <w:t>、</w:t>
      </w:r>
      <w:r w:rsidR="00CD3B96" w:rsidRPr="00453E65">
        <w:rPr>
          <w:rFonts w:ascii="微软雅黑" w:eastAsia="微软雅黑" w:hAnsi="微软雅黑" w:hint="eastAsia"/>
        </w:rPr>
        <w:t>公司核心竞争力分析</w:t>
      </w:r>
    </w:p>
    <w:p w:rsidR="00CD3B96" w:rsidRPr="00453E65" w:rsidRDefault="00CD3B96" w:rsidP="00453E65">
      <w:pPr>
        <w:pStyle w:val="a4"/>
        <w:numPr>
          <w:ilvl w:val="0"/>
          <w:numId w:val="14"/>
        </w:numPr>
        <w:tabs>
          <w:tab w:val="center" w:pos="4153"/>
        </w:tabs>
        <w:spacing w:line="400" w:lineRule="exact"/>
        <w:ind w:rightChars="67" w:right="141" w:firstLineChars="0"/>
        <w:rPr>
          <w:rFonts w:ascii="微软雅黑 Light" w:eastAsia="微软雅黑 Light" w:hAnsi="微软雅黑 Light"/>
          <w:sz w:val="22"/>
        </w:rPr>
      </w:pPr>
      <w:r w:rsidRPr="00453E65">
        <w:rPr>
          <w:rFonts w:ascii="微软雅黑 Light" w:eastAsia="微软雅黑 Light" w:hAnsi="微软雅黑 Light" w:hint="eastAsia"/>
          <w:b/>
          <w:sz w:val="22"/>
        </w:rPr>
        <w:t>技术实力过硬，研发后劲足：</w:t>
      </w:r>
      <w:r w:rsidRPr="00453E65">
        <w:rPr>
          <w:rFonts w:ascii="微软雅黑 Light" w:eastAsia="微软雅黑 Light" w:hAnsi="微软雅黑 Light" w:hint="eastAsia"/>
          <w:sz w:val="22"/>
        </w:rPr>
        <w:t>公司将医学教育与计算机技术结合，在三维重建技术上积累了大量经验，在医学培训教学和人体生命科普等领域掌握多项核心技术，形成了自身优势，公</w:t>
      </w:r>
      <w:r w:rsidRPr="00453E65">
        <w:rPr>
          <w:rFonts w:ascii="微软雅黑 Light" w:eastAsia="微软雅黑 Light" w:hAnsi="微软雅黑 Light" w:cs="微软雅黑" w:hint="eastAsia"/>
          <w:sz w:val="22"/>
        </w:rPr>
        <w:t>司基于此技术开发的</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数字人解剖系统</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形态学数字化教育平台</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模拟训练系统</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等可用于解剖学教学、</w:t>
      </w:r>
      <w:r w:rsidRPr="00453E65">
        <w:rPr>
          <w:rFonts w:ascii="微软雅黑 Light" w:eastAsia="微软雅黑 Light" w:hAnsi="微软雅黑 Light" w:hint="eastAsia"/>
          <w:sz w:val="22"/>
        </w:rPr>
        <w:t>3D</w:t>
      </w:r>
      <w:r w:rsidRPr="00453E65">
        <w:rPr>
          <w:rFonts w:ascii="微软雅黑 Light" w:eastAsia="微软雅黑 Light" w:hAnsi="微软雅黑 Light" w:cs="微软雅黑" w:hint="eastAsia"/>
          <w:sz w:val="22"/>
        </w:rPr>
        <w:t>打印模型、医学影像对比等领域。其中</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中国数字人解剖系统</w:t>
      </w:r>
      <w:r w:rsidRPr="00453E65">
        <w:rPr>
          <w:rFonts w:ascii="微软雅黑 Light" w:eastAsia="微软雅黑 Light" w:hAnsi="微软雅黑 Light" w:cs="Calibri"/>
          <w:sz w:val="22"/>
        </w:rPr>
        <w:t>”</w:t>
      </w:r>
      <w:r w:rsidRPr="00453E65">
        <w:rPr>
          <w:rFonts w:ascii="微软雅黑 Light" w:eastAsia="微软雅黑 Light" w:hAnsi="微软雅黑 Light" w:cs="微软雅黑" w:hint="eastAsia"/>
          <w:sz w:val="22"/>
        </w:rPr>
        <w:t>已通过中国解剖学会专家的鉴定，是国内唯一</w:t>
      </w:r>
      <w:proofErr w:type="gramStart"/>
      <w:r w:rsidRPr="00453E65">
        <w:rPr>
          <w:rFonts w:ascii="微软雅黑 Light" w:eastAsia="微软雅黑 Light" w:hAnsi="微软雅黑 Light" w:cs="微软雅黑" w:hint="eastAsia"/>
          <w:sz w:val="22"/>
        </w:rPr>
        <w:t>一</w:t>
      </w:r>
      <w:proofErr w:type="gramEnd"/>
      <w:r w:rsidRPr="00453E65">
        <w:rPr>
          <w:rFonts w:ascii="微软雅黑 Light" w:eastAsia="微软雅黑 Light" w:hAnsi="微软雅黑 Light" w:cs="微软雅黑" w:hint="eastAsia"/>
          <w:sz w:val="22"/>
        </w:rPr>
        <w:t>套以完整的中国人解剖断层数据为依据重建的三维数字人体解剖产品。在此基础上，公司每年对研发的投入维持在销售额的</w:t>
      </w:r>
      <w:r w:rsidRPr="00453E65">
        <w:rPr>
          <w:rFonts w:ascii="微软雅黑 Light" w:eastAsia="微软雅黑 Light" w:hAnsi="微软雅黑 Light" w:hint="eastAsia"/>
          <w:sz w:val="22"/>
        </w:rPr>
        <w:t>20%</w:t>
      </w:r>
      <w:r w:rsidRPr="00453E65">
        <w:rPr>
          <w:rFonts w:ascii="微软雅黑 Light" w:eastAsia="微软雅黑 Light" w:hAnsi="微软雅黑 Light" w:cs="微软雅黑" w:hint="eastAsia"/>
          <w:sz w:val="22"/>
        </w:rPr>
        <w:t>左右，远高于国家对研发型高新技术企业要求的</w:t>
      </w:r>
      <w:r w:rsidRPr="00453E65">
        <w:rPr>
          <w:rFonts w:ascii="微软雅黑 Light" w:eastAsia="微软雅黑 Light" w:hAnsi="微软雅黑 Light" w:hint="eastAsia"/>
          <w:sz w:val="22"/>
        </w:rPr>
        <w:t>5%</w:t>
      </w:r>
      <w:r w:rsidRPr="00453E65">
        <w:rPr>
          <w:rFonts w:ascii="微软雅黑 Light" w:eastAsia="微软雅黑 Light" w:hAnsi="微软雅黑 Light" w:cs="微软雅黑" w:hint="eastAsia"/>
          <w:sz w:val="22"/>
        </w:rPr>
        <w:t>。公司坚持走差异化路线，不断推出高性能、高品质、高附加值的产品，进一步拓宽产品线，提升盈利能力。</w:t>
      </w:r>
    </w:p>
    <w:p w:rsidR="00CD3B96" w:rsidRPr="00453E65" w:rsidRDefault="00CD3B96" w:rsidP="00453E65">
      <w:pPr>
        <w:tabs>
          <w:tab w:val="center" w:pos="4153"/>
        </w:tabs>
        <w:spacing w:line="400" w:lineRule="exact"/>
        <w:ind w:leftChars="67" w:left="141" w:rightChars="67" w:right="141"/>
        <w:rPr>
          <w:rFonts w:ascii="微软雅黑 Light" w:eastAsia="微软雅黑 Light" w:hAnsi="微软雅黑 Light"/>
          <w:sz w:val="22"/>
        </w:rPr>
      </w:pPr>
    </w:p>
    <w:p w:rsidR="00CD3B96" w:rsidRPr="00453E65" w:rsidRDefault="00CD3B96" w:rsidP="00453E65">
      <w:pPr>
        <w:pStyle w:val="a4"/>
        <w:numPr>
          <w:ilvl w:val="0"/>
          <w:numId w:val="14"/>
        </w:numPr>
        <w:spacing w:line="400" w:lineRule="exact"/>
        <w:ind w:rightChars="67" w:right="141" w:firstLineChars="0"/>
        <w:rPr>
          <w:rFonts w:ascii="微软雅黑 Light" w:eastAsia="微软雅黑 Light" w:hAnsi="微软雅黑 Light"/>
          <w:sz w:val="22"/>
        </w:rPr>
      </w:pPr>
      <w:r w:rsidRPr="00453E65">
        <w:rPr>
          <w:rFonts w:ascii="微软雅黑 Light" w:eastAsia="微软雅黑 Light" w:hAnsi="微软雅黑 Light" w:hint="eastAsia"/>
          <w:b/>
          <w:sz w:val="22"/>
        </w:rPr>
        <w:t>客户资源丰富，多家合作抢占竞争先机：</w:t>
      </w:r>
      <w:r w:rsidRPr="00453E65">
        <w:rPr>
          <w:rFonts w:ascii="微软雅黑 Light" w:eastAsia="微软雅黑 Light" w:hAnsi="微软雅黑 Light" w:hint="eastAsia"/>
          <w:sz w:val="22"/>
        </w:rPr>
        <w:t>公司的核心产品“数字人教育系统”及“形态学数字化教育平台”主要应用于医学教育领域，发展至今日，已与全国超过300所医学类高等院校建立了良好的合作关系，积累了大量的客户资源和较高的品牌知名度，尤其在解剖学、形态学教育软件的细分领域类，公司的产品技术水平、行业经验积累和市场占有率等较主要竞争对手北信得实（8314</w:t>
      </w:r>
      <w:r w:rsidRPr="00453E65">
        <w:rPr>
          <w:rFonts w:ascii="微软雅黑 Light" w:eastAsia="微软雅黑 Light" w:hAnsi="微软雅黑 Light"/>
          <w:sz w:val="22"/>
        </w:rPr>
        <w:t>20</w:t>
      </w:r>
      <w:r w:rsidRPr="00453E65">
        <w:rPr>
          <w:rFonts w:ascii="微软雅黑 Light" w:eastAsia="微软雅黑 Light" w:hAnsi="微软雅黑 Light" w:hint="eastAsia"/>
          <w:sz w:val="22"/>
        </w:rPr>
        <w:t>）、一保通（8323</w:t>
      </w:r>
      <w:r w:rsidRPr="00453E65">
        <w:rPr>
          <w:rFonts w:ascii="微软雅黑 Light" w:eastAsia="微软雅黑 Light" w:hAnsi="微软雅黑 Light"/>
          <w:sz w:val="22"/>
        </w:rPr>
        <w:t>58</w:t>
      </w:r>
      <w:r w:rsidRPr="00453E65">
        <w:rPr>
          <w:rFonts w:ascii="微软雅黑 Light" w:eastAsia="微软雅黑 Light" w:hAnsi="微软雅黑 Light" w:hint="eastAsia"/>
          <w:sz w:val="22"/>
        </w:rPr>
        <w:t>）均有较明显的优势。此外，公司研发产品在科技馆的应用获得突破，研发设计的“人体的奥妙”展区，产品独特，将在各地科技馆、校园科技馆得到广泛应用。</w:t>
      </w:r>
    </w:p>
    <w:tbl>
      <w:tblPr>
        <w:tblStyle w:val="a7"/>
        <w:tblW w:w="0" w:type="auto"/>
        <w:tblBorders>
          <w:left w:val="none" w:sz="0" w:space="0" w:color="auto"/>
          <w:right w:val="none" w:sz="0" w:space="0" w:color="auto"/>
        </w:tblBorders>
        <w:tblLook w:val="04A0" w:firstRow="1" w:lastRow="0" w:firstColumn="1" w:lastColumn="0" w:noHBand="0" w:noVBand="1"/>
      </w:tblPr>
      <w:tblGrid>
        <w:gridCol w:w="8718"/>
      </w:tblGrid>
      <w:tr w:rsidR="00453E65" w:rsidRPr="00453E65" w:rsidTr="00D75573">
        <w:tc>
          <w:tcPr>
            <w:tcW w:w="8296" w:type="dxa"/>
          </w:tcPr>
          <w:p w:rsidR="00453E65" w:rsidRPr="00453E65" w:rsidRDefault="00453E65" w:rsidP="00453E65">
            <w:pPr>
              <w:spacing w:line="400" w:lineRule="exact"/>
              <w:rPr>
                <w:rFonts w:ascii="微软雅黑 Light" w:eastAsia="微软雅黑 Light" w:hAnsi="微软雅黑 Light"/>
              </w:rPr>
            </w:pPr>
            <w:r w:rsidRPr="00453E65">
              <w:rPr>
                <w:rFonts w:ascii="微软雅黑 Light" w:eastAsia="微软雅黑 Light" w:hAnsi="微软雅黑 Light"/>
              </w:rPr>
              <w:t>图表</w:t>
            </w:r>
            <w:r w:rsidRPr="00453E65">
              <w:rPr>
                <w:rFonts w:ascii="微软雅黑 Light" w:eastAsia="微软雅黑 Light" w:hAnsi="微软雅黑 Light" w:hint="eastAsia"/>
              </w:rPr>
              <w:t>：</w:t>
            </w:r>
            <w:r w:rsidRPr="00453E65">
              <w:rPr>
                <w:rFonts w:ascii="微软雅黑 Light" w:eastAsia="微软雅黑 Light" w:hAnsi="微软雅黑 Light" w:hint="eastAsia"/>
              </w:rPr>
              <w:t>与公司合作的部分相关高校列举</w:t>
            </w:r>
          </w:p>
        </w:tc>
      </w:tr>
      <w:tr w:rsidR="00453E65" w:rsidRPr="00453E65" w:rsidTr="00D75573">
        <w:trPr>
          <w:trHeight w:val="4064"/>
        </w:trPr>
        <w:tc>
          <w:tcPr>
            <w:tcW w:w="8296" w:type="dxa"/>
          </w:tcPr>
          <w:p w:rsidR="00453E65" w:rsidRPr="00453E65" w:rsidRDefault="00453E65" w:rsidP="00453E65">
            <w:pPr>
              <w:spacing w:line="400" w:lineRule="exact"/>
              <w:rPr>
                <w:rFonts w:ascii="微软雅黑 Light" w:eastAsia="微软雅黑 Light" w:hAnsi="微软雅黑 Light"/>
              </w:rPr>
            </w:pPr>
            <w:r w:rsidRPr="00453E65">
              <w:rPr>
                <w:rFonts w:ascii="微软雅黑 Light" w:eastAsia="微软雅黑 Light" w:hAnsi="微软雅黑 Light"/>
                <w:b/>
                <w:noProof/>
                <w:sz w:val="22"/>
              </w:rPr>
              <w:drawing>
                <wp:anchor distT="0" distB="0" distL="114300" distR="114300" simplePos="0" relativeHeight="251711488" behindDoc="1" locked="0" layoutInCell="1" allowOverlap="1" wp14:anchorId="13BCBD62" wp14:editId="4ABA0F86">
                  <wp:simplePos x="0" y="0"/>
                  <wp:positionH relativeFrom="column">
                    <wp:posOffset>2982</wp:posOffset>
                  </wp:positionH>
                  <wp:positionV relativeFrom="paragraph">
                    <wp:posOffset>99833</wp:posOffset>
                  </wp:positionV>
                  <wp:extent cx="5398770" cy="2382520"/>
                  <wp:effectExtent l="0" t="0" r="0" b="0"/>
                  <wp:wrapTight wrapText="bothSides">
                    <wp:wrapPolygon edited="0">
                      <wp:start x="0" y="0"/>
                      <wp:lineTo x="0" y="21416"/>
                      <wp:lineTo x="21493" y="21416"/>
                      <wp:lineTo x="21493" y="0"/>
                      <wp:lineTo x="0" y="0"/>
                    </wp:wrapPolygon>
                  </wp:wrapTight>
                  <wp:docPr id="18" name="图片 18" descr="C:\Users\ADMINI~1\AppData\Local\Temp\WeChat Files\1c14560e4925920e117910584085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WeChat Files\1c14560e4925920e11791058408569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8770" cy="23825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CD3B96" w:rsidRPr="00453E65" w:rsidRDefault="00453E65" w:rsidP="00453E65">
      <w:pPr>
        <w:spacing w:line="400" w:lineRule="exact"/>
        <w:rPr>
          <w:rFonts w:ascii="微软雅黑 Light" w:eastAsia="微软雅黑 Light" w:hAnsi="微软雅黑 Light" w:hint="eastAsia"/>
        </w:rPr>
      </w:pPr>
      <w:r w:rsidRPr="00453E65">
        <w:rPr>
          <w:rFonts w:ascii="微软雅黑 Light" w:eastAsia="微软雅黑 Light" w:hAnsi="微软雅黑 Light"/>
        </w:rPr>
        <w:t>资料来源</w:t>
      </w:r>
      <w:r w:rsidRPr="00453E65">
        <w:rPr>
          <w:rFonts w:ascii="微软雅黑 Light" w:eastAsia="微软雅黑 Light" w:hAnsi="微软雅黑 Light" w:hint="eastAsia"/>
        </w:rPr>
        <w:t>：</w:t>
      </w:r>
      <w:r w:rsidRPr="00453E65">
        <w:rPr>
          <w:rFonts w:ascii="微软雅黑 Light" w:eastAsia="微软雅黑 Light" w:hAnsi="微软雅黑 Light" w:hint="eastAsia"/>
        </w:rPr>
        <w:t>公司官网</w:t>
      </w:r>
    </w:p>
    <w:p w:rsidR="000D1D31" w:rsidRPr="00453E65" w:rsidRDefault="00CD3B96" w:rsidP="00453E65">
      <w:pPr>
        <w:pStyle w:val="a4"/>
        <w:numPr>
          <w:ilvl w:val="0"/>
          <w:numId w:val="15"/>
        </w:numPr>
        <w:spacing w:line="400" w:lineRule="exact"/>
        <w:ind w:rightChars="67" w:right="141" w:firstLineChars="0"/>
        <w:rPr>
          <w:rFonts w:ascii="微软雅黑 Light" w:eastAsia="微软雅黑 Light" w:hAnsi="微软雅黑 Light"/>
          <w:sz w:val="22"/>
        </w:rPr>
      </w:pPr>
      <w:r w:rsidRPr="00453E65">
        <w:rPr>
          <w:rFonts w:ascii="微软雅黑 Light" w:eastAsia="微软雅黑 Light" w:hAnsi="微软雅黑 Light" w:hint="eastAsia"/>
          <w:b/>
          <w:sz w:val="22"/>
        </w:rPr>
        <w:t>数字人体大数据技术有望使公司成为新的整体解决方案提供者：</w:t>
      </w:r>
      <w:r w:rsidRPr="00453E65">
        <w:rPr>
          <w:rFonts w:ascii="微软雅黑 Light" w:eastAsia="微软雅黑 Light" w:hAnsi="微软雅黑 Light" w:cs="微软雅黑" w:hint="eastAsia"/>
          <w:sz w:val="22"/>
        </w:rPr>
        <w:t>公司在运用高清数据的基础上，不断精进，在手术推演和仿真模拟方面加大研发投入，开发各类手术模拟器，引领</w:t>
      </w:r>
      <w:r w:rsidRPr="00453E65">
        <w:rPr>
          <w:rFonts w:ascii="微软雅黑 Light" w:eastAsia="微软雅黑 Light" w:hAnsi="微软雅黑 Light" w:cs="微软雅黑" w:hint="eastAsia"/>
          <w:sz w:val="22"/>
        </w:rPr>
        <w:lastRenderedPageBreak/>
        <w:t>该领域国内研发水平，此举将在未来为我国各级基层医院提供手术整体解决方案，为进一步提升我国临床医生医技水平，降低手术风险、为推进我国基层医疗卫生服务体系建设</w:t>
      </w:r>
      <w:proofErr w:type="gramStart"/>
      <w:r w:rsidRPr="00453E65">
        <w:rPr>
          <w:rFonts w:ascii="微软雅黑 Light" w:eastAsia="微软雅黑 Light" w:hAnsi="微软雅黑 Light" w:cs="微软雅黑" w:hint="eastAsia"/>
          <w:sz w:val="22"/>
        </w:rPr>
        <w:t>作出</w:t>
      </w:r>
      <w:proofErr w:type="gramEnd"/>
      <w:r w:rsidRPr="00453E65">
        <w:rPr>
          <w:rFonts w:ascii="微软雅黑 Light" w:eastAsia="微软雅黑 Light" w:hAnsi="微软雅黑 Light" w:cs="微软雅黑" w:hint="eastAsia"/>
          <w:sz w:val="22"/>
        </w:rPr>
        <w:t>重大贡献，有望使公司跻身解决方案提供行业前茅，成为具备整体解决方案提供能力的综合型企业。</w:t>
      </w:r>
    </w:p>
    <w:p w:rsidR="00453E65" w:rsidRPr="00453E65" w:rsidRDefault="00453E65" w:rsidP="00453E65">
      <w:pPr>
        <w:pStyle w:val="1"/>
        <w:spacing w:after="156"/>
        <w:ind w:firstLineChars="47" w:firstLine="141"/>
        <w:rPr>
          <w:rFonts w:ascii="微软雅黑" w:eastAsia="微软雅黑" w:hAnsi="微软雅黑"/>
        </w:rPr>
      </w:pPr>
      <w:r w:rsidRPr="00453E65">
        <w:rPr>
          <w:rFonts w:ascii="微软雅黑" w:eastAsia="微软雅黑" w:hAnsi="微软雅黑"/>
        </w:rPr>
        <w:t>4</w:t>
      </w:r>
      <w:r w:rsidRPr="00453E65">
        <w:rPr>
          <w:rFonts w:ascii="微软雅黑" w:eastAsia="微软雅黑" w:hAnsi="微软雅黑" w:hint="eastAsia"/>
        </w:rPr>
        <w:t>、</w:t>
      </w:r>
      <w:r w:rsidRPr="00453E65">
        <w:rPr>
          <w:rFonts w:ascii="微软雅黑" w:eastAsia="微软雅黑" w:hAnsi="微软雅黑" w:hint="eastAsia"/>
        </w:rPr>
        <w:t>财务数据分析</w:t>
      </w:r>
    </w:p>
    <w:p w:rsidR="00453E65" w:rsidRPr="00F757BC" w:rsidRDefault="00453E65" w:rsidP="00453E65">
      <w:pPr>
        <w:spacing w:line="400" w:lineRule="exact"/>
        <w:ind w:rightChars="67" w:right="141" w:firstLineChars="100" w:firstLine="210"/>
        <w:rPr>
          <w:rFonts w:ascii="微软雅黑 Light" w:eastAsia="微软雅黑 Light" w:hAnsi="微软雅黑 Light" w:hint="eastAsia"/>
          <w:szCs w:val="21"/>
        </w:rPr>
      </w:pPr>
      <w:r w:rsidRPr="00F757BC">
        <w:rPr>
          <w:rFonts w:ascii="微软雅黑 Light" w:eastAsia="微软雅黑 Light" w:hAnsi="微软雅黑 Light" w:hint="eastAsia"/>
          <w:szCs w:val="21"/>
        </w:rPr>
        <w:t>图表：</w:t>
      </w:r>
      <w:r w:rsidR="00F757BC" w:rsidRPr="00F757BC">
        <w:rPr>
          <w:rFonts w:ascii="微软雅黑 Light" w:eastAsia="微软雅黑 Light" w:hAnsi="微软雅黑 Light" w:hint="eastAsia"/>
          <w:szCs w:val="21"/>
        </w:rPr>
        <w:t>公司近几年财务数据</w:t>
      </w:r>
    </w:p>
    <w:tbl>
      <w:tblPr>
        <w:tblStyle w:val="2-2"/>
        <w:tblW w:w="7796" w:type="dxa"/>
        <w:tblInd w:w="250" w:type="dxa"/>
        <w:tblLayout w:type="fixed"/>
        <w:tblLook w:val="04A0" w:firstRow="1" w:lastRow="0" w:firstColumn="1" w:lastColumn="0" w:noHBand="0" w:noVBand="1"/>
      </w:tblPr>
      <w:tblGrid>
        <w:gridCol w:w="2552"/>
        <w:gridCol w:w="1134"/>
        <w:gridCol w:w="1417"/>
        <w:gridCol w:w="1134"/>
        <w:gridCol w:w="1559"/>
      </w:tblGrid>
      <w:tr w:rsidR="00453E65" w:rsidRPr="00453E65" w:rsidTr="00D75573">
        <w:trPr>
          <w:cnfStyle w:val="100000000000" w:firstRow="1" w:lastRow="0" w:firstColumn="0" w:lastColumn="0" w:oddVBand="0" w:evenVBand="0" w:oddHBand="0"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552" w:type="dxa"/>
            <w:hideMark/>
          </w:tcPr>
          <w:p w:rsidR="00453E65" w:rsidRPr="00A46019" w:rsidRDefault="00453E65" w:rsidP="00453E65">
            <w:pPr>
              <w:widowControl/>
              <w:spacing w:line="400" w:lineRule="exact"/>
              <w:jc w:val="left"/>
              <w:rPr>
                <w:rFonts w:ascii="微软雅黑 Light" w:eastAsia="微软雅黑 Light" w:hAnsi="微软雅黑 Light" w:cs="宋体"/>
                <w:kern w:val="0"/>
                <w:sz w:val="24"/>
                <w:szCs w:val="24"/>
              </w:rPr>
            </w:pPr>
          </w:p>
        </w:tc>
        <w:tc>
          <w:tcPr>
            <w:tcW w:w="1134" w:type="dxa"/>
            <w:hideMark/>
          </w:tcPr>
          <w:p w:rsidR="00453E65" w:rsidRPr="00A46019" w:rsidRDefault="00453E65" w:rsidP="00453E65">
            <w:pPr>
              <w:widowControl/>
              <w:spacing w:line="400" w:lineRule="exact"/>
              <w:jc w:val="center"/>
              <w:cnfStyle w:val="100000000000" w:firstRow="1" w:lastRow="0" w:firstColumn="0" w:lastColumn="0" w:oddVBand="0" w:evenVBand="0" w:oddHBand="0" w:evenHBand="0" w:firstRowFirstColumn="0" w:firstRowLastColumn="0" w:lastRowFirstColumn="0" w:lastRowLastColumn="0"/>
              <w:rPr>
                <w:rFonts w:ascii="微软雅黑 Light" w:eastAsia="微软雅黑 Light" w:hAnsi="微软雅黑 Light" w:cs="Arial" w:hint="eastAsia"/>
                <w:color w:val="000000"/>
                <w:kern w:val="0"/>
                <w:sz w:val="24"/>
                <w:szCs w:val="24"/>
              </w:rPr>
            </w:pPr>
            <w:r w:rsidRPr="00A46019">
              <w:rPr>
                <w:rFonts w:ascii="微软雅黑 Light" w:eastAsia="微软雅黑 Light" w:hAnsi="微软雅黑 Light" w:cs="Arial"/>
                <w:color w:val="000000"/>
                <w:kern w:val="0"/>
                <w:sz w:val="24"/>
                <w:szCs w:val="24"/>
              </w:rPr>
              <w:t>2018</w:t>
            </w:r>
            <w:r w:rsidRPr="00453E65">
              <w:rPr>
                <w:rFonts w:ascii="微软雅黑 Light" w:eastAsia="微软雅黑 Light" w:hAnsi="微软雅黑 Light" w:cs="Arial" w:hint="eastAsia"/>
                <w:color w:val="000000"/>
                <w:kern w:val="0"/>
                <w:sz w:val="24"/>
                <w:szCs w:val="24"/>
              </w:rPr>
              <w:t>.</w:t>
            </w:r>
            <w:r w:rsidRPr="00453E65">
              <w:rPr>
                <w:rFonts w:ascii="微软雅黑 Light" w:eastAsia="微软雅黑 Light" w:hAnsi="微软雅黑 Light" w:cs="Arial"/>
                <w:color w:val="000000"/>
                <w:kern w:val="0"/>
                <w:sz w:val="24"/>
                <w:szCs w:val="24"/>
              </w:rPr>
              <w:t>06</w:t>
            </w:r>
          </w:p>
        </w:tc>
        <w:tc>
          <w:tcPr>
            <w:tcW w:w="1417" w:type="dxa"/>
            <w:hideMark/>
          </w:tcPr>
          <w:p w:rsidR="00453E65" w:rsidRPr="00A46019" w:rsidRDefault="00453E65" w:rsidP="00453E65">
            <w:pPr>
              <w:widowControl/>
              <w:spacing w:line="400" w:lineRule="exact"/>
              <w:jc w:val="center"/>
              <w:cnfStyle w:val="100000000000" w:firstRow="1" w:lastRow="0" w:firstColumn="0" w:lastColumn="0" w:oddVBand="0" w:evenVBand="0" w:oddHBand="0" w:evenHBand="0" w:firstRowFirstColumn="0" w:firstRowLastColumn="0" w:lastRowFirstColumn="0" w:lastRowLastColumn="0"/>
              <w:rPr>
                <w:rFonts w:ascii="微软雅黑 Light" w:eastAsia="微软雅黑 Light" w:hAnsi="微软雅黑 Light" w:cs="Arial"/>
                <w:color w:val="000000"/>
                <w:kern w:val="0"/>
                <w:sz w:val="24"/>
                <w:szCs w:val="24"/>
              </w:rPr>
            </w:pPr>
            <w:r w:rsidRPr="00A46019">
              <w:rPr>
                <w:rFonts w:ascii="微软雅黑 Light" w:eastAsia="微软雅黑 Light" w:hAnsi="微软雅黑 Light" w:cs="Arial"/>
                <w:color w:val="000000"/>
                <w:kern w:val="0"/>
                <w:sz w:val="24"/>
                <w:szCs w:val="24"/>
              </w:rPr>
              <w:t>2017</w:t>
            </w:r>
            <w:r w:rsidRPr="00453E65">
              <w:rPr>
                <w:rFonts w:ascii="微软雅黑 Light" w:eastAsia="微软雅黑 Light" w:hAnsi="微软雅黑 Light" w:cs="Arial" w:hint="eastAsia"/>
                <w:color w:val="000000"/>
                <w:kern w:val="0"/>
                <w:sz w:val="24"/>
                <w:szCs w:val="24"/>
              </w:rPr>
              <w:t>.</w:t>
            </w:r>
            <w:r w:rsidRPr="00453E65">
              <w:rPr>
                <w:rFonts w:ascii="微软雅黑 Light" w:eastAsia="微软雅黑 Light" w:hAnsi="微软雅黑 Light" w:cs="Arial"/>
                <w:color w:val="000000"/>
                <w:kern w:val="0"/>
                <w:sz w:val="24"/>
                <w:szCs w:val="24"/>
              </w:rPr>
              <w:t>12</w:t>
            </w:r>
          </w:p>
        </w:tc>
        <w:tc>
          <w:tcPr>
            <w:tcW w:w="1134" w:type="dxa"/>
            <w:hideMark/>
          </w:tcPr>
          <w:p w:rsidR="00453E65" w:rsidRPr="00A46019" w:rsidRDefault="00453E65" w:rsidP="00453E65">
            <w:pPr>
              <w:widowControl/>
              <w:spacing w:line="400" w:lineRule="exact"/>
              <w:jc w:val="center"/>
              <w:cnfStyle w:val="100000000000" w:firstRow="1" w:lastRow="0" w:firstColumn="0" w:lastColumn="0" w:oddVBand="0" w:evenVBand="0" w:oddHBand="0" w:evenHBand="0" w:firstRowFirstColumn="0" w:firstRowLastColumn="0" w:lastRowFirstColumn="0" w:lastRowLastColumn="0"/>
              <w:rPr>
                <w:rFonts w:ascii="微软雅黑 Light" w:eastAsia="微软雅黑 Light" w:hAnsi="微软雅黑 Light" w:cs="Arial" w:hint="eastAsia"/>
                <w:color w:val="000000"/>
                <w:kern w:val="0"/>
                <w:sz w:val="24"/>
                <w:szCs w:val="24"/>
              </w:rPr>
            </w:pPr>
            <w:r w:rsidRPr="00A46019">
              <w:rPr>
                <w:rFonts w:ascii="微软雅黑 Light" w:eastAsia="微软雅黑 Light" w:hAnsi="微软雅黑 Light" w:cs="Arial"/>
                <w:color w:val="000000"/>
                <w:kern w:val="0"/>
                <w:sz w:val="24"/>
                <w:szCs w:val="24"/>
              </w:rPr>
              <w:t>2016</w:t>
            </w:r>
            <w:r w:rsidRPr="00453E65">
              <w:rPr>
                <w:rFonts w:ascii="微软雅黑 Light" w:eastAsia="微软雅黑 Light" w:hAnsi="微软雅黑 Light" w:cs="Arial" w:hint="eastAsia"/>
                <w:color w:val="000000"/>
                <w:kern w:val="0"/>
                <w:sz w:val="24"/>
                <w:szCs w:val="24"/>
              </w:rPr>
              <w:t>.</w:t>
            </w:r>
            <w:r w:rsidRPr="00453E65">
              <w:rPr>
                <w:rFonts w:ascii="微软雅黑 Light" w:eastAsia="微软雅黑 Light" w:hAnsi="微软雅黑 Light" w:cs="Arial"/>
                <w:color w:val="000000"/>
                <w:kern w:val="0"/>
                <w:sz w:val="24"/>
                <w:szCs w:val="24"/>
              </w:rPr>
              <w:t>12</w:t>
            </w:r>
          </w:p>
        </w:tc>
        <w:tc>
          <w:tcPr>
            <w:tcW w:w="1559" w:type="dxa"/>
            <w:hideMark/>
          </w:tcPr>
          <w:p w:rsidR="00453E65" w:rsidRPr="00A46019" w:rsidRDefault="00453E65" w:rsidP="00453E65">
            <w:pPr>
              <w:widowControl/>
              <w:spacing w:line="400" w:lineRule="exact"/>
              <w:jc w:val="center"/>
              <w:cnfStyle w:val="100000000000" w:firstRow="1" w:lastRow="0" w:firstColumn="0" w:lastColumn="0" w:oddVBand="0" w:evenVBand="0" w:oddHBand="0" w:evenHBand="0" w:firstRowFirstColumn="0" w:firstRowLastColumn="0" w:lastRowFirstColumn="0" w:lastRowLastColumn="0"/>
              <w:rPr>
                <w:rFonts w:ascii="微软雅黑 Light" w:eastAsia="微软雅黑 Light" w:hAnsi="微软雅黑 Light" w:cs="Arial"/>
                <w:color w:val="000000"/>
                <w:kern w:val="0"/>
                <w:sz w:val="24"/>
                <w:szCs w:val="24"/>
              </w:rPr>
            </w:pPr>
            <w:r w:rsidRPr="00A46019">
              <w:rPr>
                <w:rFonts w:ascii="微软雅黑 Light" w:eastAsia="微软雅黑 Light" w:hAnsi="微软雅黑 Light" w:cs="Arial"/>
                <w:color w:val="000000"/>
                <w:kern w:val="0"/>
                <w:sz w:val="24"/>
                <w:szCs w:val="24"/>
              </w:rPr>
              <w:t>2015</w:t>
            </w:r>
            <w:r w:rsidRPr="00453E65">
              <w:rPr>
                <w:rFonts w:ascii="微软雅黑 Light" w:eastAsia="微软雅黑 Light" w:hAnsi="微软雅黑 Light" w:cs="Arial" w:hint="eastAsia"/>
                <w:color w:val="000000"/>
                <w:kern w:val="0"/>
                <w:sz w:val="24"/>
                <w:szCs w:val="24"/>
              </w:rPr>
              <w:t>.</w:t>
            </w:r>
            <w:r w:rsidRPr="00453E65">
              <w:rPr>
                <w:rFonts w:ascii="微软雅黑 Light" w:eastAsia="微软雅黑 Light" w:hAnsi="微软雅黑 Light" w:cs="Arial"/>
                <w:color w:val="000000"/>
                <w:kern w:val="0"/>
                <w:sz w:val="24"/>
                <w:szCs w:val="24"/>
              </w:rPr>
              <w:t>12</w:t>
            </w:r>
          </w:p>
        </w:tc>
      </w:tr>
      <w:tr w:rsidR="00453E65" w:rsidRPr="00453E65" w:rsidTr="00D75573">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552" w:type="dxa"/>
            <w:noWrap/>
            <w:hideMark/>
          </w:tcPr>
          <w:p w:rsidR="00453E65" w:rsidRPr="00A46019" w:rsidRDefault="00453E65" w:rsidP="00453E65">
            <w:pPr>
              <w:widowControl/>
              <w:spacing w:line="400" w:lineRule="exact"/>
              <w:jc w:val="left"/>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营业收入(万元)</w:t>
            </w:r>
          </w:p>
        </w:tc>
        <w:tc>
          <w:tcPr>
            <w:tcW w:w="1134"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453E65">
              <w:rPr>
                <w:rFonts w:ascii="微软雅黑 Light" w:eastAsia="微软雅黑 Light" w:hAnsi="微软雅黑 Light" w:cs="Arial"/>
                <w:kern w:val="0"/>
                <w:sz w:val="20"/>
                <w:szCs w:val="20"/>
              </w:rPr>
              <w:t>1</w:t>
            </w:r>
            <w:r w:rsidRPr="00A46019">
              <w:rPr>
                <w:rFonts w:ascii="微软雅黑 Light" w:eastAsia="微软雅黑 Light" w:hAnsi="微软雅黑 Light" w:cs="Arial"/>
                <w:kern w:val="0"/>
                <w:sz w:val="20"/>
                <w:szCs w:val="20"/>
              </w:rPr>
              <w:t>478.44</w:t>
            </w:r>
          </w:p>
        </w:tc>
        <w:tc>
          <w:tcPr>
            <w:tcW w:w="1417"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453E65">
              <w:rPr>
                <w:rFonts w:ascii="微软雅黑 Light" w:eastAsia="微软雅黑 Light" w:hAnsi="微软雅黑 Light" w:cs="Arial"/>
                <w:kern w:val="0"/>
                <w:sz w:val="20"/>
                <w:szCs w:val="20"/>
              </w:rPr>
              <w:t>8</w:t>
            </w:r>
            <w:r w:rsidRPr="00A46019">
              <w:rPr>
                <w:rFonts w:ascii="微软雅黑 Light" w:eastAsia="微软雅黑 Light" w:hAnsi="微软雅黑 Light" w:cs="Arial"/>
                <w:kern w:val="0"/>
                <w:sz w:val="20"/>
                <w:szCs w:val="20"/>
              </w:rPr>
              <w:t>033.34</w:t>
            </w:r>
          </w:p>
        </w:tc>
        <w:tc>
          <w:tcPr>
            <w:tcW w:w="1134"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453E65">
              <w:rPr>
                <w:rFonts w:ascii="微软雅黑 Light" w:eastAsia="微软雅黑 Light" w:hAnsi="微软雅黑 Light" w:cs="Arial"/>
                <w:kern w:val="0"/>
                <w:sz w:val="20"/>
                <w:szCs w:val="20"/>
              </w:rPr>
              <w:t>6</w:t>
            </w:r>
            <w:r w:rsidRPr="00A46019">
              <w:rPr>
                <w:rFonts w:ascii="微软雅黑 Light" w:eastAsia="微软雅黑 Light" w:hAnsi="微软雅黑 Light" w:cs="Arial"/>
                <w:kern w:val="0"/>
                <w:sz w:val="20"/>
                <w:szCs w:val="20"/>
              </w:rPr>
              <w:t>107.43</w:t>
            </w:r>
          </w:p>
        </w:tc>
        <w:tc>
          <w:tcPr>
            <w:tcW w:w="1559"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453E65">
              <w:rPr>
                <w:rFonts w:ascii="微软雅黑 Light" w:eastAsia="微软雅黑 Light" w:hAnsi="微软雅黑 Light" w:cs="Arial"/>
                <w:kern w:val="0"/>
                <w:sz w:val="20"/>
                <w:szCs w:val="20"/>
              </w:rPr>
              <w:t>4</w:t>
            </w:r>
            <w:r w:rsidRPr="00A46019">
              <w:rPr>
                <w:rFonts w:ascii="微软雅黑 Light" w:eastAsia="微软雅黑 Light" w:hAnsi="微软雅黑 Light" w:cs="Arial"/>
                <w:kern w:val="0"/>
                <w:sz w:val="20"/>
                <w:szCs w:val="20"/>
              </w:rPr>
              <w:t>010.02</w:t>
            </w:r>
          </w:p>
        </w:tc>
      </w:tr>
      <w:tr w:rsidR="00453E65" w:rsidRPr="00453E65" w:rsidTr="00D75573">
        <w:trPr>
          <w:trHeight w:val="255"/>
        </w:trPr>
        <w:tc>
          <w:tcPr>
            <w:cnfStyle w:val="001000000000" w:firstRow="0" w:lastRow="0" w:firstColumn="1" w:lastColumn="0" w:oddVBand="0" w:evenVBand="0" w:oddHBand="0" w:evenHBand="0" w:firstRowFirstColumn="0" w:firstRowLastColumn="0" w:lastRowFirstColumn="0" w:lastRowLastColumn="0"/>
            <w:tcW w:w="2552" w:type="dxa"/>
            <w:noWrap/>
            <w:hideMark/>
          </w:tcPr>
          <w:p w:rsidR="00453E65" w:rsidRPr="00A46019" w:rsidRDefault="00453E65" w:rsidP="00453E65">
            <w:pPr>
              <w:widowControl/>
              <w:spacing w:line="400" w:lineRule="exact"/>
              <w:jc w:val="left"/>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营业收入同比增长率(%)</w:t>
            </w:r>
          </w:p>
        </w:tc>
        <w:tc>
          <w:tcPr>
            <w:tcW w:w="1134"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21.32</w:t>
            </w:r>
          </w:p>
        </w:tc>
        <w:tc>
          <w:tcPr>
            <w:tcW w:w="1417"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31.53</w:t>
            </w:r>
          </w:p>
        </w:tc>
        <w:tc>
          <w:tcPr>
            <w:tcW w:w="1134"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52.30</w:t>
            </w:r>
          </w:p>
        </w:tc>
        <w:tc>
          <w:tcPr>
            <w:tcW w:w="1559"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51.49</w:t>
            </w:r>
          </w:p>
        </w:tc>
      </w:tr>
      <w:tr w:rsidR="00453E65" w:rsidRPr="00453E65" w:rsidTr="00D75573">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552" w:type="dxa"/>
            <w:noWrap/>
            <w:hideMark/>
          </w:tcPr>
          <w:p w:rsidR="00453E65" w:rsidRPr="00A46019" w:rsidRDefault="00453E65" w:rsidP="00453E65">
            <w:pPr>
              <w:widowControl/>
              <w:spacing w:line="400" w:lineRule="exact"/>
              <w:jc w:val="left"/>
              <w:rPr>
                <w:rFonts w:ascii="微软雅黑 Light" w:eastAsia="微软雅黑 Light" w:hAnsi="微软雅黑 Light" w:cs="Arial"/>
                <w:kern w:val="0"/>
                <w:sz w:val="20"/>
                <w:szCs w:val="20"/>
              </w:rPr>
            </w:pPr>
            <w:proofErr w:type="gramStart"/>
            <w:r w:rsidRPr="00A46019">
              <w:rPr>
                <w:rFonts w:ascii="微软雅黑 Light" w:eastAsia="微软雅黑 Light" w:hAnsi="微软雅黑 Light" w:cs="Arial" w:hint="eastAsia"/>
                <w:kern w:val="0"/>
                <w:sz w:val="20"/>
                <w:szCs w:val="20"/>
              </w:rPr>
              <w:t>归母净利润</w:t>
            </w:r>
            <w:proofErr w:type="gramEnd"/>
            <w:r w:rsidRPr="00A46019">
              <w:rPr>
                <w:rFonts w:ascii="微软雅黑 Light" w:eastAsia="微软雅黑 Light" w:hAnsi="微软雅黑 Light" w:cs="Arial"/>
                <w:kern w:val="0"/>
                <w:sz w:val="20"/>
                <w:szCs w:val="20"/>
              </w:rPr>
              <w:t>(</w:t>
            </w:r>
            <w:r w:rsidRPr="00A46019">
              <w:rPr>
                <w:rFonts w:ascii="微软雅黑 Light" w:eastAsia="微软雅黑 Light" w:hAnsi="微软雅黑 Light" w:cs="Arial" w:hint="eastAsia"/>
                <w:kern w:val="0"/>
                <w:sz w:val="20"/>
                <w:szCs w:val="20"/>
              </w:rPr>
              <w:t>万元</w:t>
            </w:r>
            <w:r w:rsidRPr="00A46019">
              <w:rPr>
                <w:rFonts w:ascii="微软雅黑 Light" w:eastAsia="微软雅黑 Light" w:hAnsi="微软雅黑 Light" w:cs="Arial"/>
                <w:kern w:val="0"/>
                <w:sz w:val="20"/>
                <w:szCs w:val="20"/>
              </w:rPr>
              <w:t>)</w:t>
            </w:r>
          </w:p>
        </w:tc>
        <w:tc>
          <w:tcPr>
            <w:tcW w:w="1134"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49.22</w:t>
            </w:r>
          </w:p>
        </w:tc>
        <w:tc>
          <w:tcPr>
            <w:tcW w:w="1417"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2,525.88</w:t>
            </w:r>
          </w:p>
        </w:tc>
        <w:tc>
          <w:tcPr>
            <w:tcW w:w="1134"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1,517.21</w:t>
            </w:r>
          </w:p>
        </w:tc>
        <w:tc>
          <w:tcPr>
            <w:tcW w:w="1559"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1,076.50</w:t>
            </w:r>
          </w:p>
        </w:tc>
      </w:tr>
      <w:tr w:rsidR="00453E65" w:rsidRPr="00453E65" w:rsidTr="00D75573">
        <w:trPr>
          <w:trHeight w:val="255"/>
        </w:trPr>
        <w:tc>
          <w:tcPr>
            <w:cnfStyle w:val="001000000000" w:firstRow="0" w:lastRow="0" w:firstColumn="1" w:lastColumn="0" w:oddVBand="0" w:evenVBand="0" w:oddHBand="0" w:evenHBand="0" w:firstRowFirstColumn="0" w:firstRowLastColumn="0" w:lastRowFirstColumn="0" w:lastRowLastColumn="0"/>
            <w:tcW w:w="2552" w:type="dxa"/>
            <w:noWrap/>
            <w:hideMark/>
          </w:tcPr>
          <w:p w:rsidR="00453E65" w:rsidRPr="00A46019" w:rsidRDefault="00453E65" w:rsidP="00453E65">
            <w:pPr>
              <w:widowControl/>
              <w:spacing w:line="400" w:lineRule="exact"/>
              <w:jc w:val="left"/>
              <w:rPr>
                <w:rFonts w:ascii="微软雅黑 Light" w:eastAsia="微软雅黑 Light" w:hAnsi="微软雅黑 Light" w:cs="Arial"/>
                <w:kern w:val="0"/>
                <w:sz w:val="20"/>
                <w:szCs w:val="20"/>
              </w:rPr>
            </w:pPr>
            <w:proofErr w:type="gramStart"/>
            <w:r w:rsidRPr="00A46019">
              <w:rPr>
                <w:rFonts w:ascii="微软雅黑 Light" w:eastAsia="微软雅黑 Light" w:hAnsi="微软雅黑 Light" w:cs="Arial" w:hint="eastAsia"/>
                <w:kern w:val="0"/>
                <w:sz w:val="20"/>
                <w:szCs w:val="20"/>
              </w:rPr>
              <w:t>归母净利润</w:t>
            </w:r>
            <w:proofErr w:type="gramEnd"/>
            <w:r w:rsidRPr="00A46019">
              <w:rPr>
                <w:rFonts w:ascii="微软雅黑 Light" w:eastAsia="微软雅黑 Light" w:hAnsi="微软雅黑 Light" w:cs="Arial" w:hint="eastAsia"/>
                <w:kern w:val="0"/>
                <w:sz w:val="20"/>
                <w:szCs w:val="20"/>
              </w:rPr>
              <w:t>同比增长率</w:t>
            </w:r>
            <w:r w:rsidRPr="00A46019">
              <w:rPr>
                <w:rFonts w:ascii="微软雅黑 Light" w:eastAsia="微软雅黑 Light" w:hAnsi="微软雅黑 Light" w:cs="Arial"/>
                <w:kern w:val="0"/>
                <w:sz w:val="20"/>
                <w:szCs w:val="20"/>
              </w:rPr>
              <w:t>(%)</w:t>
            </w:r>
          </w:p>
        </w:tc>
        <w:tc>
          <w:tcPr>
            <w:tcW w:w="1134"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278.83</w:t>
            </w:r>
          </w:p>
        </w:tc>
        <w:tc>
          <w:tcPr>
            <w:tcW w:w="1417"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66.48</w:t>
            </w:r>
          </w:p>
        </w:tc>
        <w:tc>
          <w:tcPr>
            <w:tcW w:w="1134"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40.94</w:t>
            </w:r>
          </w:p>
        </w:tc>
        <w:tc>
          <w:tcPr>
            <w:tcW w:w="1559"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366.35</w:t>
            </w:r>
          </w:p>
        </w:tc>
      </w:tr>
      <w:tr w:rsidR="00453E65" w:rsidRPr="00453E65" w:rsidTr="00D75573">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552" w:type="dxa"/>
            <w:noWrap/>
            <w:hideMark/>
          </w:tcPr>
          <w:p w:rsidR="00453E65" w:rsidRPr="00A46019" w:rsidRDefault="00453E65" w:rsidP="00453E65">
            <w:pPr>
              <w:widowControl/>
              <w:spacing w:line="400" w:lineRule="exact"/>
              <w:jc w:val="left"/>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销售毛利率(%)</w:t>
            </w:r>
          </w:p>
        </w:tc>
        <w:tc>
          <w:tcPr>
            <w:tcW w:w="1134"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70.89</w:t>
            </w:r>
          </w:p>
        </w:tc>
        <w:tc>
          <w:tcPr>
            <w:tcW w:w="1417"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66.91</w:t>
            </w:r>
          </w:p>
        </w:tc>
        <w:tc>
          <w:tcPr>
            <w:tcW w:w="1134"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60.60</w:t>
            </w:r>
          </w:p>
        </w:tc>
        <w:tc>
          <w:tcPr>
            <w:tcW w:w="1559" w:type="dxa"/>
            <w:noWrap/>
            <w:hideMark/>
          </w:tcPr>
          <w:p w:rsidR="00453E65" w:rsidRPr="00A46019" w:rsidRDefault="00453E65" w:rsidP="00453E65">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62.44</w:t>
            </w:r>
          </w:p>
        </w:tc>
      </w:tr>
      <w:tr w:rsidR="00453E65" w:rsidRPr="00453E65" w:rsidTr="00D75573">
        <w:trPr>
          <w:trHeight w:val="255"/>
        </w:trPr>
        <w:tc>
          <w:tcPr>
            <w:cnfStyle w:val="001000000000" w:firstRow="0" w:lastRow="0" w:firstColumn="1" w:lastColumn="0" w:oddVBand="0" w:evenVBand="0" w:oddHBand="0" w:evenHBand="0" w:firstRowFirstColumn="0" w:firstRowLastColumn="0" w:lastRowFirstColumn="0" w:lastRowLastColumn="0"/>
            <w:tcW w:w="2552" w:type="dxa"/>
            <w:noWrap/>
            <w:hideMark/>
          </w:tcPr>
          <w:p w:rsidR="00453E65" w:rsidRPr="00A46019" w:rsidRDefault="00453E65" w:rsidP="00453E65">
            <w:pPr>
              <w:widowControl/>
              <w:spacing w:line="400" w:lineRule="exact"/>
              <w:jc w:val="left"/>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销售净利率(%)</w:t>
            </w:r>
          </w:p>
        </w:tc>
        <w:tc>
          <w:tcPr>
            <w:tcW w:w="1134"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3.33</w:t>
            </w:r>
          </w:p>
        </w:tc>
        <w:tc>
          <w:tcPr>
            <w:tcW w:w="1417"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31.44</w:t>
            </w:r>
          </w:p>
        </w:tc>
        <w:tc>
          <w:tcPr>
            <w:tcW w:w="1134"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24.84</w:t>
            </w:r>
          </w:p>
        </w:tc>
        <w:tc>
          <w:tcPr>
            <w:tcW w:w="1559" w:type="dxa"/>
            <w:noWrap/>
            <w:hideMark/>
          </w:tcPr>
          <w:p w:rsidR="00453E65" w:rsidRPr="00A46019" w:rsidRDefault="00453E65" w:rsidP="00453E65">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微软雅黑 Light" w:eastAsia="微软雅黑 Light" w:hAnsi="微软雅黑 Light" w:cs="Arial"/>
                <w:kern w:val="0"/>
                <w:sz w:val="20"/>
                <w:szCs w:val="20"/>
              </w:rPr>
            </w:pPr>
            <w:r w:rsidRPr="00A46019">
              <w:rPr>
                <w:rFonts w:ascii="微软雅黑 Light" w:eastAsia="微软雅黑 Light" w:hAnsi="微软雅黑 Light" w:cs="Arial"/>
                <w:kern w:val="0"/>
                <w:sz w:val="20"/>
                <w:szCs w:val="20"/>
              </w:rPr>
              <w:t>26.85</w:t>
            </w:r>
          </w:p>
        </w:tc>
      </w:tr>
    </w:tbl>
    <w:p w:rsidR="00453E65" w:rsidRPr="00F757BC" w:rsidRDefault="00453E65" w:rsidP="00453E65">
      <w:pPr>
        <w:pStyle w:val="a4"/>
        <w:spacing w:line="400" w:lineRule="exact"/>
        <w:ind w:left="418" w:rightChars="67" w:right="141" w:firstLineChars="0" w:firstLine="0"/>
        <w:rPr>
          <w:rFonts w:ascii="微软雅黑 Light" w:eastAsia="微软雅黑 Light" w:hAnsi="微软雅黑 Light" w:hint="eastAsia"/>
          <w:szCs w:val="21"/>
        </w:rPr>
      </w:pPr>
      <w:r w:rsidRPr="00453E65">
        <w:rPr>
          <w:rFonts w:ascii="微软雅黑 Light" w:eastAsia="微软雅黑 Light" w:hAnsi="微软雅黑 Light" w:hint="eastAsia"/>
          <w:b/>
          <w:sz w:val="24"/>
        </w:rPr>
        <w:t xml:space="preserve"> </w:t>
      </w:r>
      <w:r w:rsidRPr="00F757BC">
        <w:rPr>
          <w:rFonts w:ascii="微软雅黑 Light" w:eastAsia="微软雅黑 Light" w:hAnsi="微软雅黑 Light" w:hint="eastAsia"/>
          <w:szCs w:val="21"/>
        </w:rPr>
        <w:t>资料来源：choice</w:t>
      </w:r>
      <w:r w:rsidR="00F757BC" w:rsidRPr="00F757BC">
        <w:rPr>
          <w:rFonts w:ascii="微软雅黑 Light" w:eastAsia="微软雅黑 Light" w:hAnsi="微软雅黑 Light" w:hint="eastAsia"/>
          <w:szCs w:val="21"/>
        </w:rPr>
        <w:t>、新三板智库</w:t>
      </w:r>
    </w:p>
    <w:p w:rsidR="00453E65" w:rsidRPr="00453E65" w:rsidRDefault="004A2C57" w:rsidP="00453E65">
      <w:pPr>
        <w:pStyle w:val="a4"/>
        <w:spacing w:line="400" w:lineRule="exact"/>
        <w:ind w:rightChars="67" w:right="141" w:firstLineChars="190" w:firstLine="418"/>
        <w:rPr>
          <w:rFonts w:ascii="微软雅黑 Light" w:eastAsia="微软雅黑 Light" w:hAnsi="微软雅黑 Light" w:hint="eastAsia"/>
          <w:sz w:val="22"/>
        </w:rPr>
      </w:pPr>
      <w:r>
        <w:rPr>
          <w:rFonts w:ascii="微软雅黑 Light" w:eastAsia="微软雅黑 Light" w:hAnsi="微软雅黑 Light" w:hint="eastAsia"/>
          <w:sz w:val="22"/>
        </w:rPr>
        <w:t>截至2</w:t>
      </w:r>
      <w:r>
        <w:rPr>
          <w:rFonts w:ascii="微软雅黑 Light" w:eastAsia="微软雅黑 Light" w:hAnsi="微软雅黑 Light"/>
          <w:sz w:val="22"/>
        </w:rPr>
        <w:t>018年中报</w:t>
      </w:r>
      <w:r>
        <w:rPr>
          <w:rFonts w:ascii="微软雅黑 Light" w:eastAsia="微软雅黑 Light" w:hAnsi="微软雅黑 Light" w:hint="eastAsia"/>
          <w:sz w:val="22"/>
        </w:rPr>
        <w:t>，</w:t>
      </w:r>
      <w:r>
        <w:rPr>
          <w:rFonts w:ascii="微软雅黑 Light" w:eastAsia="微软雅黑 Light" w:hAnsi="微软雅黑 Light"/>
          <w:sz w:val="22"/>
        </w:rPr>
        <w:t>公司实现营收</w:t>
      </w:r>
      <w:r>
        <w:rPr>
          <w:rFonts w:ascii="微软雅黑 Light" w:eastAsia="微软雅黑 Light" w:hAnsi="微软雅黑 Light" w:hint="eastAsia"/>
          <w:sz w:val="22"/>
        </w:rPr>
        <w:t>1</w:t>
      </w:r>
      <w:r>
        <w:rPr>
          <w:rFonts w:ascii="微软雅黑 Light" w:eastAsia="微软雅黑 Light" w:hAnsi="微软雅黑 Light"/>
          <w:sz w:val="22"/>
        </w:rPr>
        <w:t>478.44万元</w:t>
      </w:r>
      <w:r>
        <w:rPr>
          <w:rFonts w:ascii="微软雅黑 Light" w:eastAsia="微软雅黑 Light" w:hAnsi="微软雅黑 Light" w:hint="eastAsia"/>
          <w:sz w:val="22"/>
        </w:rPr>
        <w:t>，</w:t>
      </w:r>
      <w:r>
        <w:rPr>
          <w:rFonts w:ascii="微软雅黑 Light" w:eastAsia="微软雅黑 Light" w:hAnsi="微软雅黑 Light"/>
          <w:sz w:val="22"/>
        </w:rPr>
        <w:t>同比增长</w:t>
      </w:r>
      <w:r>
        <w:rPr>
          <w:rFonts w:ascii="微软雅黑 Light" w:eastAsia="微软雅黑 Light" w:hAnsi="微软雅黑 Light" w:hint="eastAsia"/>
          <w:sz w:val="22"/>
        </w:rPr>
        <w:t>2</w:t>
      </w:r>
      <w:r>
        <w:rPr>
          <w:rFonts w:ascii="微软雅黑 Light" w:eastAsia="微软雅黑 Light" w:hAnsi="微软雅黑 Light"/>
          <w:sz w:val="22"/>
        </w:rPr>
        <w:t>1.32</w:t>
      </w:r>
      <w:r>
        <w:rPr>
          <w:rFonts w:ascii="微软雅黑 Light" w:eastAsia="微软雅黑 Light" w:hAnsi="微软雅黑 Light" w:hint="eastAsia"/>
          <w:sz w:val="22"/>
        </w:rPr>
        <w:t>%，</w:t>
      </w:r>
      <w:proofErr w:type="gramStart"/>
      <w:r>
        <w:rPr>
          <w:rFonts w:ascii="微软雅黑 Light" w:eastAsia="微软雅黑 Light" w:hAnsi="微软雅黑 Light"/>
          <w:sz w:val="22"/>
        </w:rPr>
        <w:t>归母净利润</w:t>
      </w:r>
      <w:proofErr w:type="gramEnd"/>
      <w:r>
        <w:rPr>
          <w:rFonts w:ascii="微软雅黑 Light" w:eastAsia="微软雅黑 Light" w:hAnsi="微软雅黑 Light" w:hint="eastAsia"/>
          <w:sz w:val="22"/>
        </w:rPr>
        <w:t>4</w:t>
      </w:r>
      <w:r>
        <w:rPr>
          <w:rFonts w:ascii="微软雅黑 Light" w:eastAsia="微软雅黑 Light" w:hAnsi="微软雅黑 Light"/>
          <w:sz w:val="22"/>
        </w:rPr>
        <w:t>9.22万元</w:t>
      </w:r>
      <w:r>
        <w:rPr>
          <w:rFonts w:ascii="微软雅黑 Light" w:eastAsia="微软雅黑 Light" w:hAnsi="微软雅黑 Light" w:hint="eastAsia"/>
          <w:sz w:val="22"/>
        </w:rPr>
        <w:t>，</w:t>
      </w:r>
      <w:r>
        <w:rPr>
          <w:rFonts w:ascii="微软雅黑 Light" w:eastAsia="微软雅黑 Light" w:hAnsi="微软雅黑 Light"/>
          <w:sz w:val="22"/>
        </w:rPr>
        <w:t>同比增长</w:t>
      </w:r>
      <w:r>
        <w:rPr>
          <w:rFonts w:ascii="微软雅黑 Light" w:eastAsia="微软雅黑 Light" w:hAnsi="微软雅黑 Light" w:hint="eastAsia"/>
          <w:sz w:val="22"/>
        </w:rPr>
        <w:t>2</w:t>
      </w:r>
      <w:r>
        <w:rPr>
          <w:rFonts w:ascii="微软雅黑 Light" w:eastAsia="微软雅黑 Light" w:hAnsi="微软雅黑 Light"/>
          <w:sz w:val="22"/>
        </w:rPr>
        <w:t>78.83</w:t>
      </w:r>
      <w:r>
        <w:rPr>
          <w:rFonts w:ascii="微软雅黑 Light" w:eastAsia="微软雅黑 Light" w:hAnsi="微软雅黑 Light" w:hint="eastAsia"/>
          <w:sz w:val="22"/>
        </w:rPr>
        <w:t>%；公司业绩增长主要得益于</w:t>
      </w:r>
      <w:r w:rsidR="00453E65" w:rsidRPr="00453E65">
        <w:rPr>
          <w:rFonts w:ascii="微软雅黑 Light" w:eastAsia="微软雅黑 Light" w:hAnsi="微软雅黑 Light" w:hint="eastAsia"/>
          <w:sz w:val="22"/>
        </w:rPr>
        <w:t>公司不断加强产品研发，对产品不断升级。自2016年公司自创数字人解剖系统V5.0推向市场，经过市场开拓，公司数字医学产品2017年较2016年增长40%左右。同时，报告期内公司产品总毛利率达到66.91%，同比增长6%，主要是因为报告期内公司高毛利率产品——生命科技馆的业绩有较大增长。毛利率的进一步提升使得公司的盈利能力不断增强。</w:t>
      </w:r>
    </w:p>
    <w:tbl>
      <w:tblPr>
        <w:tblStyle w:val="a7"/>
        <w:tblW w:w="0" w:type="auto"/>
        <w:tblInd w:w="250" w:type="dxa"/>
        <w:tblBorders>
          <w:left w:val="none" w:sz="0" w:space="0" w:color="auto"/>
          <w:right w:val="none" w:sz="0" w:space="0" w:color="auto"/>
        </w:tblBorders>
        <w:tblLook w:val="04A0" w:firstRow="1" w:lastRow="0" w:firstColumn="1" w:lastColumn="0" w:noHBand="0" w:noVBand="1"/>
      </w:tblPr>
      <w:tblGrid>
        <w:gridCol w:w="8296"/>
      </w:tblGrid>
      <w:tr w:rsidR="00453E65" w:rsidRPr="00453E65" w:rsidTr="00D75573">
        <w:tc>
          <w:tcPr>
            <w:tcW w:w="8296" w:type="dxa"/>
          </w:tcPr>
          <w:p w:rsidR="00453E65" w:rsidRPr="00453E65" w:rsidRDefault="00453E65" w:rsidP="00453E65">
            <w:pPr>
              <w:spacing w:line="400" w:lineRule="exact"/>
              <w:rPr>
                <w:rFonts w:ascii="微软雅黑 Light" w:eastAsia="微软雅黑 Light" w:hAnsi="微软雅黑 Light"/>
              </w:rPr>
            </w:pPr>
            <w:r w:rsidRPr="00453E65">
              <w:rPr>
                <w:rFonts w:ascii="微软雅黑 Light" w:eastAsia="微软雅黑 Light" w:hAnsi="微软雅黑 Light"/>
              </w:rPr>
              <w:t>图表</w:t>
            </w:r>
            <w:r w:rsidRPr="00453E65">
              <w:rPr>
                <w:rFonts w:ascii="微软雅黑 Light" w:eastAsia="微软雅黑 Light" w:hAnsi="微软雅黑 Light" w:hint="eastAsia"/>
              </w:rPr>
              <w:t>：数字人2013-2017年营业收入及毛利率情况</w:t>
            </w:r>
          </w:p>
        </w:tc>
      </w:tr>
      <w:tr w:rsidR="00453E65" w:rsidRPr="00453E65" w:rsidTr="00D75573">
        <w:trPr>
          <w:trHeight w:val="4064"/>
        </w:trPr>
        <w:tc>
          <w:tcPr>
            <w:tcW w:w="8296" w:type="dxa"/>
          </w:tcPr>
          <w:p w:rsidR="00453E65" w:rsidRPr="00453E65" w:rsidRDefault="00453E65" w:rsidP="00453E65">
            <w:pPr>
              <w:spacing w:line="400" w:lineRule="exact"/>
              <w:rPr>
                <w:rFonts w:ascii="微软雅黑 Light" w:eastAsia="微软雅黑 Light" w:hAnsi="微软雅黑 Light"/>
              </w:rPr>
            </w:pPr>
            <w:r w:rsidRPr="00453E65">
              <w:rPr>
                <w:rFonts w:ascii="微软雅黑 Light" w:eastAsia="微软雅黑 Light" w:hAnsi="微软雅黑 Light"/>
                <w:b/>
                <w:noProof/>
                <w:sz w:val="22"/>
              </w:rPr>
              <w:drawing>
                <wp:anchor distT="0" distB="0" distL="114300" distR="114300" simplePos="0" relativeHeight="251713536" behindDoc="1" locked="0" layoutInCell="1" allowOverlap="1" wp14:anchorId="6B509DDB" wp14:editId="0EC4C689">
                  <wp:simplePos x="0" y="0"/>
                  <wp:positionH relativeFrom="column">
                    <wp:posOffset>-68580</wp:posOffset>
                  </wp:positionH>
                  <wp:positionV relativeFrom="paragraph">
                    <wp:posOffset>200660</wp:posOffset>
                  </wp:positionV>
                  <wp:extent cx="4639945" cy="2680335"/>
                  <wp:effectExtent l="0" t="0" r="8255" b="5715"/>
                  <wp:wrapTight wrapText="bothSides">
                    <wp:wrapPolygon edited="0">
                      <wp:start x="0" y="0"/>
                      <wp:lineTo x="0" y="21493"/>
                      <wp:lineTo x="21550" y="21493"/>
                      <wp:lineTo x="21550" y="0"/>
                      <wp:lineTo x="0" y="0"/>
                    </wp:wrapPolygon>
                  </wp:wrapTight>
                  <wp:docPr id="29" name="图片 29" descr="C:\Users\Administrator\Desktop\财务报表分析\营业收入及毛利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财务报表分析\营业收入及毛利率.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39945" cy="268033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453E65" w:rsidRPr="00453E65" w:rsidRDefault="00453E65" w:rsidP="00453E65">
      <w:pPr>
        <w:pStyle w:val="a4"/>
        <w:spacing w:line="400" w:lineRule="exact"/>
        <w:ind w:left="418" w:firstLineChars="0" w:firstLine="0"/>
        <w:rPr>
          <w:rFonts w:ascii="微软雅黑 Light" w:eastAsia="微软雅黑 Light" w:hAnsi="微软雅黑 Light" w:hint="eastAsia"/>
        </w:rPr>
      </w:pPr>
      <w:r w:rsidRPr="00453E65">
        <w:rPr>
          <w:rFonts w:ascii="微软雅黑 Light" w:eastAsia="微软雅黑 Light" w:hAnsi="微软雅黑 Light"/>
        </w:rPr>
        <w:t>资料来源</w:t>
      </w:r>
      <w:r w:rsidRPr="00453E65">
        <w:rPr>
          <w:rFonts w:ascii="微软雅黑 Light" w:eastAsia="微软雅黑 Light" w:hAnsi="微软雅黑 Light" w:hint="eastAsia"/>
        </w:rPr>
        <w:t>：</w:t>
      </w:r>
      <w:r>
        <w:rPr>
          <w:rFonts w:ascii="微软雅黑 Light" w:eastAsia="微软雅黑 Light" w:hAnsi="微软雅黑 Light" w:hint="eastAsia"/>
        </w:rPr>
        <w:t>公司年报</w:t>
      </w:r>
    </w:p>
    <w:p w:rsidR="00FE69ED" w:rsidRDefault="00453E65" w:rsidP="00453E65">
      <w:pPr>
        <w:pStyle w:val="a4"/>
        <w:spacing w:line="400" w:lineRule="exact"/>
        <w:ind w:rightChars="67" w:right="141" w:firstLine="440"/>
        <w:rPr>
          <w:rFonts w:ascii="微软雅黑 Light" w:eastAsia="微软雅黑 Light" w:hAnsi="微软雅黑 Light"/>
          <w:sz w:val="22"/>
        </w:rPr>
      </w:pPr>
      <w:r w:rsidRPr="00453E65">
        <w:rPr>
          <w:rFonts w:ascii="微软雅黑 Light" w:eastAsia="微软雅黑 Light" w:hAnsi="微软雅黑 Light" w:hint="eastAsia"/>
          <w:sz w:val="22"/>
        </w:rPr>
        <w:lastRenderedPageBreak/>
        <w:t>报告期内公司货币资金增加5351.</w:t>
      </w:r>
      <w:r w:rsidRPr="00453E65">
        <w:rPr>
          <w:rFonts w:ascii="微软雅黑 Light" w:eastAsia="微软雅黑 Light" w:hAnsi="微软雅黑 Light"/>
          <w:sz w:val="22"/>
        </w:rPr>
        <w:t>20</w:t>
      </w:r>
      <w:r w:rsidRPr="00453E65">
        <w:rPr>
          <w:rFonts w:ascii="微软雅黑 Light" w:eastAsia="微软雅黑 Light" w:hAnsi="微软雅黑 Light" w:hint="eastAsia"/>
          <w:sz w:val="22"/>
        </w:rPr>
        <w:t>万元，总额达到7801.</w:t>
      </w:r>
      <w:r w:rsidRPr="00453E65">
        <w:rPr>
          <w:rFonts w:ascii="微软雅黑 Light" w:eastAsia="微软雅黑 Light" w:hAnsi="微软雅黑 Light"/>
          <w:sz w:val="22"/>
        </w:rPr>
        <w:t>64</w:t>
      </w:r>
      <w:r w:rsidRPr="00453E65">
        <w:rPr>
          <w:rFonts w:ascii="微软雅黑 Light" w:eastAsia="微软雅黑 Light" w:hAnsi="微软雅黑 Light" w:hint="eastAsia"/>
          <w:sz w:val="22"/>
        </w:rPr>
        <w:t>万元，占总资产比重从30.74上升至54.86%，应收</w:t>
      </w:r>
      <w:proofErr w:type="gramStart"/>
      <w:r w:rsidRPr="00453E65">
        <w:rPr>
          <w:rFonts w:ascii="微软雅黑 Light" w:eastAsia="微软雅黑 Light" w:hAnsi="微软雅黑 Light" w:hint="eastAsia"/>
          <w:sz w:val="22"/>
        </w:rPr>
        <w:t>账款虽</w:t>
      </w:r>
      <w:proofErr w:type="gramEnd"/>
      <w:r w:rsidRPr="00453E65">
        <w:rPr>
          <w:rFonts w:ascii="微软雅黑 Light" w:eastAsia="微软雅黑 Light" w:hAnsi="微软雅黑 Light" w:hint="eastAsia"/>
          <w:sz w:val="22"/>
        </w:rPr>
        <w:t>增长743.11万元，但应收</w:t>
      </w:r>
      <w:proofErr w:type="gramStart"/>
      <w:r w:rsidRPr="00453E65">
        <w:rPr>
          <w:rFonts w:ascii="微软雅黑 Light" w:eastAsia="微软雅黑 Light" w:hAnsi="微软雅黑 Light" w:hint="eastAsia"/>
          <w:sz w:val="22"/>
        </w:rPr>
        <w:t>账款占</w:t>
      </w:r>
      <w:proofErr w:type="gramEnd"/>
      <w:r w:rsidRPr="00453E65">
        <w:rPr>
          <w:rFonts w:ascii="微软雅黑 Light" w:eastAsia="微软雅黑 Light" w:hAnsi="微软雅黑 Light" w:hint="eastAsia"/>
          <w:sz w:val="22"/>
        </w:rPr>
        <w:t>总资产比重从36.44%下降至25.</w:t>
      </w:r>
      <w:r w:rsidRPr="00453E65">
        <w:rPr>
          <w:rFonts w:ascii="微软雅黑 Light" w:eastAsia="微软雅黑 Light" w:hAnsi="微软雅黑 Light"/>
          <w:sz w:val="22"/>
        </w:rPr>
        <w:t>65</w:t>
      </w:r>
      <w:r w:rsidRPr="00453E65">
        <w:rPr>
          <w:rFonts w:ascii="微软雅黑 Light" w:eastAsia="微软雅黑 Light" w:hAnsi="微软雅黑 Light" w:hint="eastAsia"/>
          <w:sz w:val="22"/>
        </w:rPr>
        <w:t>%，使得资金流动性得到了较好的保证。现金</w:t>
      </w:r>
      <w:proofErr w:type="gramStart"/>
      <w:r w:rsidRPr="00453E65">
        <w:rPr>
          <w:rFonts w:ascii="微软雅黑 Light" w:eastAsia="微软雅黑 Light" w:hAnsi="微软雅黑 Light" w:hint="eastAsia"/>
          <w:sz w:val="22"/>
        </w:rPr>
        <w:t>流健康</w:t>
      </w:r>
      <w:proofErr w:type="gramEnd"/>
      <w:r w:rsidRPr="00453E65">
        <w:rPr>
          <w:rFonts w:ascii="微软雅黑 Light" w:eastAsia="微软雅黑 Light" w:hAnsi="微软雅黑 Light" w:hint="eastAsia"/>
          <w:sz w:val="22"/>
        </w:rPr>
        <w:t>得益于优质的客户资源：公司客户多为医疗院校、医疗机构及各地科技馆，客户整体素质较高，坏账风险小。</w:t>
      </w: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Default="00F46555" w:rsidP="00453E65">
      <w:pPr>
        <w:pStyle w:val="a4"/>
        <w:spacing w:line="400" w:lineRule="exact"/>
        <w:ind w:rightChars="67" w:right="141" w:firstLine="440"/>
        <w:rPr>
          <w:rFonts w:ascii="微软雅黑 Light" w:eastAsia="微软雅黑 Light" w:hAnsi="微软雅黑 Light"/>
          <w:sz w:val="22"/>
        </w:rPr>
      </w:pPr>
    </w:p>
    <w:p w:rsidR="00F46555" w:rsidRPr="00453E65" w:rsidRDefault="00F46555" w:rsidP="00453E65">
      <w:pPr>
        <w:pStyle w:val="a4"/>
        <w:spacing w:line="400" w:lineRule="exact"/>
        <w:ind w:rightChars="67" w:right="141" w:firstLine="440"/>
        <w:rPr>
          <w:rFonts w:ascii="微软雅黑 Light" w:eastAsia="微软雅黑 Light" w:hAnsi="微软雅黑 Light" w:hint="eastAsia"/>
          <w:sz w:val="22"/>
        </w:rPr>
      </w:pPr>
    </w:p>
    <w:p w:rsidR="00B800E2" w:rsidRPr="00453E65" w:rsidRDefault="00453E65" w:rsidP="00453E65">
      <w:pPr>
        <w:pStyle w:val="1"/>
        <w:spacing w:after="156"/>
        <w:rPr>
          <w:rFonts w:ascii="微软雅黑" w:eastAsia="微软雅黑" w:hAnsi="微软雅黑"/>
        </w:rPr>
      </w:pPr>
      <w:r w:rsidRPr="00453E65">
        <w:rPr>
          <w:rFonts w:ascii="微软雅黑" w:eastAsia="微软雅黑" w:hAnsi="微软雅黑"/>
        </w:rPr>
        <w:t>5</w:t>
      </w:r>
      <w:r w:rsidR="00353FC5" w:rsidRPr="00453E65">
        <w:rPr>
          <w:rFonts w:ascii="微软雅黑" w:eastAsia="微软雅黑" w:hAnsi="微软雅黑" w:hint="eastAsia"/>
        </w:rPr>
        <w:t>、重要声明</w:t>
      </w:r>
    </w:p>
    <w:p w:rsidR="00B800E2" w:rsidRPr="00453E65" w:rsidRDefault="00B800E2" w:rsidP="00453E65">
      <w:pPr>
        <w:spacing w:line="400" w:lineRule="exact"/>
        <w:rPr>
          <w:rFonts w:ascii="微软雅黑 Light" w:eastAsia="微软雅黑 Light" w:hAnsi="微软雅黑 Light"/>
          <w:sz w:val="24"/>
          <w:szCs w:val="24"/>
        </w:rPr>
      </w:pPr>
      <w:r w:rsidRPr="00453E65">
        <w:rPr>
          <w:rFonts w:ascii="微软雅黑 Light" w:eastAsia="微软雅黑 Light" w:hAnsi="微软雅黑 Light" w:hint="eastAsia"/>
          <w:sz w:val="24"/>
          <w:szCs w:val="24"/>
        </w:rPr>
        <w:t>本报告信息均来源于公开资料，但新</w:t>
      </w:r>
      <w:proofErr w:type="gramStart"/>
      <w:r w:rsidRPr="00453E65">
        <w:rPr>
          <w:rFonts w:ascii="微软雅黑 Light" w:eastAsia="微软雅黑 Light" w:hAnsi="微软雅黑 Light" w:hint="eastAsia"/>
          <w:sz w:val="24"/>
          <w:szCs w:val="24"/>
        </w:rPr>
        <w:t>三板智库不对</w:t>
      </w:r>
      <w:proofErr w:type="gramEnd"/>
      <w:r w:rsidRPr="00453E65">
        <w:rPr>
          <w:rFonts w:ascii="微软雅黑 Light" w:eastAsia="微软雅黑 Light" w:hAnsi="微软雅黑 Light" w:hint="eastAsia"/>
          <w:sz w:val="24"/>
          <w:szCs w:val="24"/>
        </w:rPr>
        <w:t>其准确性和完整性做任何保证。本报告所载的观点、意见及推测仅反映新</w:t>
      </w:r>
      <w:proofErr w:type="gramStart"/>
      <w:r w:rsidRPr="00453E65">
        <w:rPr>
          <w:rFonts w:ascii="微软雅黑 Light" w:eastAsia="微软雅黑 Light" w:hAnsi="微软雅黑 Light" w:hint="eastAsia"/>
          <w:sz w:val="24"/>
          <w:szCs w:val="24"/>
        </w:rPr>
        <w:t>三板智库于</w:t>
      </w:r>
      <w:proofErr w:type="gramEnd"/>
      <w:r w:rsidRPr="00453E65">
        <w:rPr>
          <w:rFonts w:ascii="微软雅黑 Light" w:eastAsia="微软雅黑 Light" w:hAnsi="微软雅黑 Light" w:hint="eastAsia"/>
          <w:sz w:val="24"/>
          <w:szCs w:val="24"/>
        </w:rPr>
        <w:t>发布报告当日的判断。该等观点、意见和推测不需通知即可</w:t>
      </w:r>
      <w:proofErr w:type="gramStart"/>
      <w:r w:rsidRPr="00453E65">
        <w:rPr>
          <w:rFonts w:ascii="微软雅黑 Light" w:eastAsia="微软雅黑 Light" w:hAnsi="微软雅黑 Light" w:hint="eastAsia"/>
          <w:sz w:val="24"/>
          <w:szCs w:val="24"/>
        </w:rPr>
        <w:t>作出</w:t>
      </w:r>
      <w:proofErr w:type="gramEnd"/>
      <w:r w:rsidRPr="00453E65">
        <w:rPr>
          <w:rFonts w:ascii="微软雅黑 Light" w:eastAsia="微软雅黑 Light" w:hAnsi="微软雅黑 Light" w:hint="eastAsia"/>
          <w:sz w:val="24"/>
          <w:szCs w:val="24"/>
        </w:rPr>
        <w:t>更改。在不同时期，或因使用不同的假设和标准、采用不同分析方法,本公司可发出与本报告所载观点意见及推测不一致的报告。</w:t>
      </w:r>
    </w:p>
    <w:p w:rsidR="00B800E2" w:rsidRPr="00453E65" w:rsidRDefault="00B800E2" w:rsidP="00453E65">
      <w:pPr>
        <w:spacing w:line="400" w:lineRule="exact"/>
        <w:rPr>
          <w:rFonts w:ascii="微软雅黑 Light" w:eastAsia="微软雅黑 Light" w:hAnsi="微软雅黑 Light"/>
          <w:sz w:val="24"/>
          <w:szCs w:val="24"/>
        </w:rPr>
      </w:pPr>
      <w:r w:rsidRPr="00453E65">
        <w:rPr>
          <w:rFonts w:ascii="微软雅黑 Light" w:eastAsia="微软雅黑 Light" w:hAnsi="微软雅黑 Light" w:hint="eastAsia"/>
          <w:sz w:val="24"/>
          <w:szCs w:val="24"/>
        </w:rPr>
        <w:t>报告中的内容和意见仅供参考，并不构成新三板</w:t>
      </w:r>
      <w:proofErr w:type="gramStart"/>
      <w:r w:rsidRPr="00453E65">
        <w:rPr>
          <w:rFonts w:ascii="微软雅黑 Light" w:eastAsia="微软雅黑 Light" w:hAnsi="微软雅黑 Light" w:hint="eastAsia"/>
          <w:sz w:val="24"/>
          <w:szCs w:val="24"/>
        </w:rPr>
        <w:t>智库对</w:t>
      </w:r>
      <w:proofErr w:type="gramEnd"/>
      <w:r w:rsidRPr="00453E65">
        <w:rPr>
          <w:rFonts w:ascii="微软雅黑 Light" w:eastAsia="微软雅黑 Light" w:hAnsi="微软雅黑 Light" w:hint="eastAsia"/>
          <w:sz w:val="24"/>
          <w:szCs w:val="24"/>
        </w:rPr>
        <w:t>所述证券买卖的出价或询价。本报告所载信息不构成个人投资建议，且并未考虑到个别投资者特殊的投资目标、财务状况或需求。不对因使用本报告的内容而引致的损失承担任何责任，除非法律法规有明确规定。客户不应以本报告取代其独立判断或仅根据本报告做出决策。</w:t>
      </w:r>
    </w:p>
    <w:p w:rsidR="00E932A2" w:rsidRPr="00453E65" w:rsidRDefault="00B800E2" w:rsidP="00453E65">
      <w:pPr>
        <w:spacing w:line="400" w:lineRule="exact"/>
        <w:rPr>
          <w:rFonts w:ascii="微软雅黑 Light" w:eastAsia="微软雅黑 Light" w:hAnsi="微软雅黑 Light"/>
          <w:sz w:val="24"/>
          <w:szCs w:val="24"/>
        </w:rPr>
      </w:pPr>
      <w:r w:rsidRPr="00453E65">
        <w:rPr>
          <w:rFonts w:ascii="微软雅黑 Light" w:eastAsia="微软雅黑 Light" w:hAnsi="微软雅黑 Light" w:hint="eastAsia"/>
          <w:sz w:val="24"/>
          <w:szCs w:val="24"/>
        </w:rPr>
        <w:t>本报告版权归新</w:t>
      </w:r>
      <w:proofErr w:type="gramStart"/>
      <w:r w:rsidRPr="00453E65">
        <w:rPr>
          <w:rFonts w:ascii="微软雅黑 Light" w:eastAsia="微软雅黑 Light" w:hAnsi="微软雅黑 Light" w:hint="eastAsia"/>
          <w:sz w:val="24"/>
          <w:szCs w:val="24"/>
        </w:rPr>
        <w:t>三板智库所有</w:t>
      </w:r>
      <w:proofErr w:type="gramEnd"/>
      <w:r w:rsidRPr="00453E65">
        <w:rPr>
          <w:rFonts w:ascii="微软雅黑 Light" w:eastAsia="微软雅黑 Light" w:hAnsi="微软雅黑 Light" w:hint="eastAsia"/>
          <w:sz w:val="24"/>
          <w:szCs w:val="24"/>
        </w:rPr>
        <w:t>，新三板</w:t>
      </w:r>
      <w:proofErr w:type="gramStart"/>
      <w:r w:rsidRPr="00453E65">
        <w:rPr>
          <w:rFonts w:ascii="微软雅黑 Light" w:eastAsia="微软雅黑 Light" w:hAnsi="微软雅黑 Light" w:hint="eastAsia"/>
          <w:sz w:val="24"/>
          <w:szCs w:val="24"/>
        </w:rPr>
        <w:t>智库对</w:t>
      </w:r>
      <w:proofErr w:type="gramEnd"/>
      <w:r w:rsidRPr="00453E65">
        <w:rPr>
          <w:rFonts w:ascii="微软雅黑 Light" w:eastAsia="微软雅黑 Light" w:hAnsi="微软雅黑 Light" w:hint="eastAsia"/>
          <w:sz w:val="24"/>
          <w:szCs w:val="24"/>
        </w:rPr>
        <w:t>本报告保留一切权利，</w:t>
      </w:r>
      <w:proofErr w:type="gramStart"/>
      <w:r w:rsidRPr="00453E65">
        <w:rPr>
          <w:rFonts w:ascii="微软雅黑 Light" w:eastAsia="微软雅黑 Light" w:hAnsi="微软雅黑 Light" w:hint="eastAsia"/>
          <w:sz w:val="24"/>
          <w:szCs w:val="24"/>
        </w:rPr>
        <w:t>未经新三板智库</w:t>
      </w:r>
      <w:proofErr w:type="gramEnd"/>
      <w:r w:rsidRPr="00453E65">
        <w:rPr>
          <w:rFonts w:ascii="微软雅黑 Light" w:eastAsia="微软雅黑 Light" w:hAnsi="微软雅黑 Light" w:hint="eastAsia"/>
          <w:sz w:val="24"/>
          <w:szCs w:val="24"/>
        </w:rPr>
        <w:t>事先书面许可，任何机构和个人不得以任何形式翻版、复制、发表或引用本报告的任何部分。如征得新三板</w:t>
      </w:r>
      <w:proofErr w:type="gramStart"/>
      <w:r w:rsidRPr="00453E65">
        <w:rPr>
          <w:rFonts w:ascii="微软雅黑 Light" w:eastAsia="微软雅黑 Light" w:hAnsi="微软雅黑 Light" w:hint="eastAsia"/>
          <w:sz w:val="24"/>
          <w:szCs w:val="24"/>
        </w:rPr>
        <w:t>智库同意</w:t>
      </w:r>
      <w:proofErr w:type="gramEnd"/>
      <w:r w:rsidRPr="00453E65">
        <w:rPr>
          <w:rFonts w:ascii="微软雅黑 Light" w:eastAsia="微软雅黑 Light" w:hAnsi="微软雅黑 Light" w:hint="eastAsia"/>
          <w:sz w:val="24"/>
          <w:szCs w:val="24"/>
        </w:rPr>
        <w:t>进行引用、刊发的，需在允许的范围内使用，并注明出处为“新三板智库”，且不得对本报告进行任何有悖原意的引用、删节和修改，否则由此造成的一切不良后果及法律责任由私自翻版、复制、刊登、转载和引用者承担。</w:t>
      </w:r>
    </w:p>
    <w:sectPr w:rsidR="00E932A2" w:rsidRPr="00453E65" w:rsidSect="00CC01B5">
      <w:headerReference w:type="default" r:id="rId16"/>
      <w:footerReference w:type="default" r:id="rId17"/>
      <w:headerReference w:type="first" r:id="rId18"/>
      <w:footerReference w:type="first" r:id="rId19"/>
      <w:pgSz w:w="11906" w:h="16838"/>
      <w:pgMar w:top="1440" w:right="1558" w:bottom="1440" w:left="1276"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D24" w:rsidRDefault="00916D24" w:rsidP="00313FC0">
      <w:r>
        <w:separator/>
      </w:r>
    </w:p>
  </w:endnote>
  <w:endnote w:type="continuationSeparator" w:id="0">
    <w:p w:rsidR="00916D24" w:rsidRDefault="00916D24" w:rsidP="00313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微软雅黑 Light">
    <w:panose1 w:val="020B0502040204020203"/>
    <w:charset w:val="86"/>
    <w:family w:val="swiss"/>
    <w:pitch w:val="variable"/>
    <w:sig w:usb0="80000287" w:usb1="2ACF001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华隶_GBK">
    <w:altName w:val="Malgun Gothic Semilight"/>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83B" w:rsidRPr="00FD32EF" w:rsidRDefault="00916D24" w:rsidP="00FD32EF">
    <w:pPr>
      <w:pStyle w:val="a6"/>
    </w:pPr>
    <w:r>
      <w:rPr>
        <w:noProof/>
      </w:rPr>
      <w:pict>
        <v:line id="直接连接符 34" o:spid="_x0000_s2053" style="position:absolute;z-index:251658240;visibility:visible;mso-position-horizontal-relative:margin;mso-width-relative:margin" from=".15pt,-1.6pt" to="415.2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" strokecolor="#dc1f26" strokeweight="1.5pt">
          <w10:wrap anchorx="margin"/>
        </v:line>
      </w:pict>
    </w:r>
    <w:r w:rsidR="0026583B">
      <w:rPr>
        <w:rFonts w:ascii="华文楷体" w:eastAsia="华文楷体" w:hAnsi="华文楷体" w:hint="eastAsia"/>
      </w:rPr>
      <w:t>新三板研究报告</w:t>
    </w:r>
    <w:r w:rsidR="0026583B">
      <w:rPr>
        <w:rFonts w:ascii="华文楷体" w:eastAsia="华文楷体" w:hAnsi="华文楷体"/>
      </w:rPr>
      <w:t xml:space="preserve">                                                     </w:t>
    </w:r>
    <w:r w:rsidR="0026583B">
      <w:rPr>
        <w:rFonts w:ascii="华文楷体" w:eastAsia="华文楷体" w:hAnsi="华文楷体" w:hint="eastAsia"/>
      </w:rPr>
      <w:t xml:space="preserve">  </w:t>
    </w:r>
    <w:r w:rsidR="0026583B">
      <w:rPr>
        <w:rFonts w:ascii="华文楷体" w:eastAsia="华文楷体" w:hAnsi="华文楷体"/>
      </w:rPr>
      <w:t xml:space="preserve">      </w:t>
    </w:r>
    <w:r w:rsidR="0026583B">
      <w:rPr>
        <w:rFonts w:ascii="华文楷体" w:eastAsia="华文楷体" w:hAnsi="华文楷体" w:hint="eastAsia"/>
      </w:rPr>
      <w:t xml:space="preserve"> </w:t>
    </w:r>
    <w:r w:rsidR="0026583B">
      <w:rPr>
        <w:rFonts w:ascii="华文楷体" w:eastAsia="华文楷体" w:hAnsi="华文楷体" w:hint="eastAsia"/>
        <w:lang w:val="zh-CN"/>
      </w:rPr>
      <w:t>第</w:t>
    </w:r>
    <w:r w:rsidR="0026583B">
      <w:rPr>
        <w:rFonts w:ascii="华文楷体" w:eastAsia="华文楷体" w:hAnsi="华文楷体"/>
      </w:rPr>
      <w:fldChar w:fldCharType="begin"/>
    </w:r>
    <w:r w:rsidR="0026583B">
      <w:rPr>
        <w:rFonts w:ascii="华文楷体" w:eastAsia="华文楷体" w:hAnsi="华文楷体"/>
      </w:rPr>
      <w:instrText>PAGE  \* Arabic  \* MERGEFORMAT</w:instrText>
    </w:r>
    <w:r w:rsidR="0026583B">
      <w:rPr>
        <w:rFonts w:ascii="华文楷体" w:eastAsia="华文楷体" w:hAnsi="华文楷体"/>
      </w:rPr>
      <w:fldChar w:fldCharType="separate"/>
    </w:r>
    <w:r w:rsidR="00DE09EC" w:rsidRPr="00DE09EC">
      <w:rPr>
        <w:rFonts w:ascii="华文楷体" w:eastAsia="华文楷体" w:hAnsi="华文楷体"/>
        <w:noProof/>
        <w:lang w:val="zh-CN"/>
      </w:rPr>
      <w:t>2</w:t>
    </w:r>
    <w:r w:rsidR="0026583B">
      <w:rPr>
        <w:rFonts w:ascii="华文楷体" w:eastAsia="华文楷体" w:hAnsi="华文楷体"/>
      </w:rPr>
      <w:fldChar w:fldCharType="end"/>
    </w:r>
    <w:r w:rsidR="0026583B">
      <w:rPr>
        <w:rFonts w:ascii="华文楷体" w:eastAsia="华文楷体" w:hAnsi="华文楷体" w:hint="eastAsia"/>
        <w:lang w:val="zh-CN"/>
      </w:rPr>
      <w:t>页  共</w:t>
    </w:r>
    <w:fldSimple w:instr="NUMPAGES  \* Arabic  \* MERGEFORMAT">
      <w:r w:rsidR="00DE09EC" w:rsidRPr="00DE09EC">
        <w:rPr>
          <w:rFonts w:ascii="华文楷体" w:eastAsia="华文楷体" w:hAnsi="华文楷体"/>
          <w:noProof/>
          <w:lang w:val="zh-CN"/>
        </w:rPr>
        <w:t>8</w:t>
      </w:r>
    </w:fldSimple>
    <w:r w:rsidR="0026583B">
      <w:rPr>
        <w:rFonts w:ascii="华文楷体" w:eastAsia="华文楷体" w:hAnsi="华文楷体" w:hint="eastAsia"/>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83B" w:rsidRDefault="00916D24" w:rsidP="000E4A71">
    <w:pPr>
      <w:pStyle w:val="a6"/>
      <w:ind w:left="4320" w:hangingChars="2400" w:hanging="4320"/>
    </w:pPr>
    <w:r>
      <w:rPr>
        <w:noProof/>
      </w:rPr>
      <w:pict>
        <v:line id="直接连接符 328" o:spid="_x0000_s2049" style="position:absolute;left:0;text-align:left;z-index:251662336;visibility:visible;mso-position-horizontal-relative:margin;mso-width-relative:margin" from="-25.45pt,-2.5pt" to="441.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" strokecolor="#dc1f26" strokeweight="1.5pt">
          <w10:wrap anchorx="margin"/>
        </v:line>
      </w:pict>
    </w:r>
    <w:r w:rsidR="0026583B">
      <w:rPr>
        <w:rFonts w:ascii="华文楷体" w:eastAsia="华文楷体" w:hAnsi="华文楷体" w:hint="eastAsia"/>
      </w:rPr>
      <w:t>新三板研究报告</w:t>
    </w:r>
    <w:r w:rsidR="0026583B">
      <w:rPr>
        <w:rFonts w:ascii="华文楷体" w:eastAsia="华文楷体" w:hAnsi="华文楷体"/>
      </w:rPr>
      <w:t xml:space="preserve">                                                               </w:t>
    </w:r>
    <w:r w:rsidR="0026583B">
      <w:rPr>
        <w:rFonts w:ascii="华文楷体" w:eastAsia="华文楷体" w:hAnsi="华文楷体" w:hint="eastAsia"/>
        <w:lang w:val="zh-CN"/>
      </w:rPr>
      <w:t>第</w:t>
    </w:r>
    <w:r w:rsidR="0026583B">
      <w:rPr>
        <w:rFonts w:ascii="华文楷体" w:eastAsia="华文楷体" w:hAnsi="华文楷体"/>
      </w:rPr>
      <w:fldChar w:fldCharType="begin"/>
    </w:r>
    <w:r w:rsidR="0026583B">
      <w:rPr>
        <w:rFonts w:ascii="华文楷体" w:eastAsia="华文楷体" w:hAnsi="华文楷体"/>
      </w:rPr>
      <w:instrText>PAGE  \* Arabic  \* MERGEFORMAT</w:instrText>
    </w:r>
    <w:r w:rsidR="0026583B">
      <w:rPr>
        <w:rFonts w:ascii="华文楷体" w:eastAsia="华文楷体" w:hAnsi="华文楷体"/>
      </w:rPr>
      <w:fldChar w:fldCharType="separate"/>
    </w:r>
    <w:r w:rsidR="00DE09EC" w:rsidRPr="00DE09EC">
      <w:rPr>
        <w:rFonts w:ascii="华文楷体" w:eastAsia="华文楷体" w:hAnsi="华文楷体"/>
        <w:noProof/>
        <w:lang w:val="zh-CN"/>
      </w:rPr>
      <w:t>1</w:t>
    </w:r>
    <w:r w:rsidR="0026583B">
      <w:rPr>
        <w:rFonts w:ascii="华文楷体" w:eastAsia="华文楷体" w:hAnsi="华文楷体"/>
      </w:rPr>
      <w:fldChar w:fldCharType="end"/>
    </w:r>
    <w:r w:rsidR="0026583B">
      <w:rPr>
        <w:rFonts w:ascii="华文楷体" w:eastAsia="华文楷体" w:hAnsi="华文楷体" w:hint="eastAsia"/>
        <w:lang w:val="zh-CN"/>
      </w:rPr>
      <w:t>页  共</w:t>
    </w:r>
    <w:fldSimple w:instr="NUMPAGES  \* Arabic  \* MERGEFORMAT">
      <w:r w:rsidR="00DE09EC" w:rsidRPr="00DE09EC">
        <w:rPr>
          <w:rFonts w:ascii="华文楷体" w:eastAsia="华文楷体" w:hAnsi="华文楷体"/>
          <w:noProof/>
          <w:lang w:val="zh-CN"/>
        </w:rPr>
        <w:t>8</w:t>
      </w:r>
    </w:fldSimple>
    <w:r w:rsidR="0026583B">
      <w:rPr>
        <w:rFonts w:ascii="华文楷体" w:eastAsia="华文楷体" w:hAnsi="华文楷体" w:hint="eastAsia"/>
      </w:rPr>
      <w:t xml:space="preserve"> 页</w:t>
    </w:r>
    <w:r w:rsidR="0026583B">
      <w:rPr>
        <w:rFonts w:ascii="华文楷体" w:eastAsia="华文楷体" w:hAnsi="华文楷体"/>
      </w:rPr>
      <w:t xml:space="preserve"> </w:t>
    </w:r>
  </w:p>
  <w:p w:rsidR="0026583B" w:rsidRPr="000E4A71" w:rsidRDefault="0026583B" w:rsidP="000E4A71">
    <w:pPr>
      <w:pStyle w:val="a6"/>
      <w:ind w:leftChars="-405" w:left="-85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D24" w:rsidRDefault="00916D24" w:rsidP="00313FC0">
      <w:r>
        <w:separator/>
      </w:r>
    </w:p>
  </w:footnote>
  <w:footnote w:type="continuationSeparator" w:id="0">
    <w:p w:rsidR="00916D24" w:rsidRDefault="00916D24" w:rsidP="00313F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83B" w:rsidRDefault="00916D24" w:rsidP="00FD32EF">
    <w:pPr>
      <w:pStyle w:val="a5"/>
      <w:pBdr>
        <w:bottom w:val="none" w:sz="0" w:space="0" w:color="auto"/>
      </w:pBdr>
      <w:jc w:val="both"/>
    </w:pPr>
    <w:r>
      <w:rPr>
        <w:noProof/>
      </w:rPr>
      <w:pict>
        <v:shapetype id="_x0000_t202" coordsize="21600,21600" o:spt="202" path="m,l,21600r21600,l21600,xe">
          <v:stroke joinstyle="miter"/>
          <v:path gradientshapeok="t" o:connecttype="rect"/>
        </v:shapetype>
        <v:shape id="文本框 35" o:spid="_x0000_s2056" type="#_x0000_t202" style="position:absolute;left:0;text-align:left;margin-left:264.95pt;margin-top:-6.15pt;width:150.25pt;height:26.8pt;z-index:25165721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" filled="f" stroked="f" strokeweight=".5pt">
          <v:textbox style="mso-next-textbox:#文本框 35">
            <w:txbxContent>
              <w:p w:rsidR="0026583B" w:rsidRDefault="0026583B" w:rsidP="00FD32EF">
                <w:pPr>
                  <w:rPr>
                    <w:rFonts w:ascii="方正华隶_GBK" w:eastAsia="方正华隶_GBK"/>
                  </w:rPr>
                </w:pPr>
                <w:r>
                  <w:rPr>
                    <w:rFonts w:ascii="方正华隶_GBK" w:eastAsia="方正华隶_GBK" w:hint="eastAsia"/>
                  </w:rPr>
                  <w:t>让企业</w:t>
                </w:r>
                <w:r>
                  <w:rPr>
                    <w:rFonts w:ascii="方正华隶_GBK" w:eastAsia="方正华隶_GBK"/>
                  </w:rPr>
                  <w:t>更出众</w:t>
                </w:r>
                <w:r>
                  <w:rPr>
                    <w:rFonts w:ascii="方正华隶_GBK" w:eastAsia="方正华隶_GBK" w:hint="eastAsia"/>
                  </w:rPr>
                  <w:t>，让</w:t>
                </w:r>
                <w:r>
                  <w:rPr>
                    <w:rFonts w:ascii="方正华隶_GBK" w:eastAsia="方正华隶_GBK"/>
                  </w:rPr>
                  <w:t>投资更省事</w:t>
                </w:r>
              </w:p>
            </w:txbxContent>
          </v:textbox>
        </v:shape>
      </w:pict>
    </w:r>
    <w:r>
      <w:rPr>
        <w:noProof/>
      </w:rPr>
      <w:pict>
        <v:line id="直接连接符 36" o:spid="_x0000_s2055" style="position:absolute;left:0;text-align:left;z-index:251655168;visibility:visible;mso-width-relative:margin" from="270.6pt,-4.4pt" to="415.2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" strokecolor="#dc1f26" strokeweight="1.5pt"/>
      </w:pict>
    </w:r>
    <w:r>
      <w:rPr>
        <w:noProof/>
      </w:rPr>
      <w:pict>
        <v:shape id="文本框 37" o:spid="_x0000_s2054" type="#_x0000_t202" style="position:absolute;left:0;text-align:left;margin-left:270pt;margin-top:-26.3pt;width:116.45pt;height:26.5pt;z-index:25165619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" filled="f" stroked="f" strokeweight=".5pt">
          <v:textbox style="mso-next-textbox:#文本框 37">
            <w:txbxContent>
              <w:p w:rsidR="0026583B" w:rsidRDefault="0026583B" w:rsidP="005E24E1">
                <w:pPr>
                  <w:ind w:firstLineChars="50" w:firstLine="105"/>
                  <w:rPr>
                    <w:rFonts w:ascii="方正华隶_GBK" w:eastAsia="方正华隶_GBK"/>
                  </w:rPr>
                </w:pPr>
                <w:r>
                  <w:rPr>
                    <w:rFonts w:ascii="方正华隶_GBK" w:eastAsia="方正华隶_GBK" w:hint="eastAsia"/>
                  </w:rPr>
                  <w:t>新三</w:t>
                </w:r>
                <w:r w:rsidRPr="00D135FE">
                  <w:rPr>
                    <w:rFonts w:ascii="方正华隶_GBK" w:eastAsia="方正华隶_GBK" w:hint="eastAsia"/>
                  </w:rPr>
                  <w:t>板</w:t>
                </w:r>
                <w:r w:rsidRPr="00ED23FC">
                  <w:rPr>
                    <w:rFonts w:ascii="方正华隶_GBK" w:eastAsia="方正华隶_GBK" w:hint="eastAsia"/>
                  </w:rPr>
                  <w:t>专题</w:t>
                </w:r>
                <w:r w:rsidRPr="00D135FE">
                  <w:rPr>
                    <w:rFonts w:ascii="方正华隶_GBK" w:eastAsia="方正华隶_GBK" w:hint="eastAsia"/>
                  </w:rPr>
                  <w:t>研</w:t>
                </w:r>
                <w:r>
                  <w:rPr>
                    <w:rFonts w:ascii="方正华隶_GBK" w:eastAsia="方正华隶_GBK" w:hint="eastAsia"/>
                  </w:rPr>
                  <w:t xml:space="preserve">究报告 </w:t>
                </w:r>
              </w:p>
              <w:p w:rsidR="0026583B" w:rsidRDefault="0026583B" w:rsidP="00FD32EF">
                <w:pPr>
                  <w:rPr>
                    <w:rFonts w:ascii="方正华隶_GBK" w:eastAsia="方正华隶_GBK"/>
                  </w:rPr>
                </w:pPr>
              </w:p>
            </w:txbxContent>
          </v:textbox>
        </v:shape>
      </w:pict>
    </w:r>
    <w:r w:rsidR="0026583B">
      <w:rPr>
        <w:rFonts w:hint="eastAsia"/>
        <w:noProof/>
      </w:rPr>
      <w:drawing>
        <wp:anchor distT="0" distB="0" distL="114300" distR="114300" simplePos="0" relativeHeight="251653120" behindDoc="1" locked="0" layoutInCell="1" allowOverlap="1">
          <wp:simplePos x="0" y="0"/>
          <wp:positionH relativeFrom="margin">
            <wp:posOffset>200025</wp:posOffset>
          </wp:positionH>
          <wp:positionV relativeFrom="paragraph">
            <wp:posOffset>-422275</wp:posOffset>
          </wp:positionV>
          <wp:extent cx="2075180" cy="683260"/>
          <wp:effectExtent l="0" t="0" r="0" b="2540"/>
          <wp:wrapTight wrapText="bothSides">
            <wp:wrapPolygon edited="0">
              <wp:start x="2776" y="0"/>
              <wp:lineTo x="1190" y="4216"/>
              <wp:lineTo x="0" y="8431"/>
              <wp:lineTo x="0" y="12647"/>
              <wp:lineTo x="1785" y="19874"/>
              <wp:lineTo x="2776" y="21078"/>
              <wp:lineTo x="5155" y="21078"/>
              <wp:lineTo x="16061" y="19874"/>
              <wp:lineTo x="21217" y="16862"/>
              <wp:lineTo x="21217" y="7829"/>
              <wp:lineTo x="18044" y="6022"/>
              <wp:lineTo x="4759" y="0"/>
              <wp:lineTo x="2776" y="0"/>
            </wp:wrapPolygon>
          </wp:wrapTight>
          <wp:docPr id="324" name="图片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 cstate="print">
                    <a:extLst>
                      <a:ext uri="{28A0092B-C50C-407E-A947-70E740481C1C}">
                        <a14:useLocalDpi xmlns:a14="http://schemas.microsoft.com/office/drawing/2010/main" val="0"/>
                      </a:ext>
                    </a:extLst>
                  </a:blip>
                  <a:srcRect l="13285" t="13366" r="15603" b="18772"/>
                  <a:stretch>
                    <a:fillRect/>
                  </a:stretch>
                </pic:blipFill>
                <pic:spPr>
                  <a:xfrm>
                    <a:off x="0" y="0"/>
                    <a:ext cx="2075180" cy="683260"/>
                  </a:xfrm>
                  <a:prstGeom prst="rect">
                    <a:avLst/>
                  </a:prstGeom>
                  <a:ln>
                    <a:noFill/>
                  </a:ln>
                </pic:spPr>
              </pic:pic>
            </a:graphicData>
          </a:graphic>
        </wp:anchor>
      </w:drawing>
    </w:r>
  </w:p>
  <w:p w:rsidR="0026583B" w:rsidRDefault="0026583B">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83B" w:rsidRDefault="00916D24" w:rsidP="000E4A71">
    <w:pPr>
      <w:pStyle w:val="a5"/>
      <w:pBdr>
        <w:bottom w:val="none" w:sz="0" w:space="0" w:color="auto"/>
      </w:pBdr>
      <w:jc w:val="both"/>
    </w:pPr>
    <w:r>
      <w:rPr>
        <w:noProof/>
      </w:rPr>
      <w:pict>
        <v:shapetype id="_x0000_t202" coordsize="21600,21600" o:spt="202" path="m,l,21600r21600,l21600,xe">
          <v:stroke joinstyle="miter"/>
          <v:path gradientshapeok="t" o:connecttype="rect"/>
        </v:shapetype>
        <v:shape id="文本框 325" o:spid="_x0000_s2052" type="#_x0000_t202" style="position:absolute;left:0;text-align:left;margin-left:279pt;margin-top:-6.55pt;width:162.8pt;height:26.8pt;z-index:25166131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" filled="f" stroked="f" strokeweight=".5pt">
          <v:textbox style="mso-next-textbox:#文本框 325">
            <w:txbxContent>
              <w:p w:rsidR="0026583B" w:rsidRPr="001C0C16" w:rsidRDefault="0026583B" w:rsidP="000E4A71">
                <w:pPr>
                  <w:rPr>
                    <w:rFonts w:ascii="华文楷体" w:eastAsia="华文楷体" w:hAnsi="华文楷体"/>
                  </w:rPr>
                </w:pPr>
                <w:r w:rsidRPr="001C0C16">
                  <w:rPr>
                    <w:rFonts w:ascii="华文楷体" w:eastAsia="华文楷体" w:hAnsi="华文楷体" w:hint="eastAsia"/>
                  </w:rPr>
                  <w:t>让企业</w:t>
                </w:r>
                <w:r w:rsidRPr="001C0C16">
                  <w:rPr>
                    <w:rFonts w:ascii="华文楷体" w:eastAsia="华文楷体" w:hAnsi="华文楷体"/>
                  </w:rPr>
                  <w:t>更出众</w:t>
                </w:r>
                <w:r w:rsidRPr="001C0C16">
                  <w:rPr>
                    <w:rFonts w:ascii="华文楷体" w:eastAsia="华文楷体" w:hAnsi="华文楷体" w:hint="eastAsia"/>
                  </w:rPr>
                  <w:t>，让</w:t>
                </w:r>
                <w:r w:rsidRPr="001C0C16">
                  <w:rPr>
                    <w:rFonts w:ascii="华文楷体" w:eastAsia="华文楷体" w:hAnsi="华文楷体"/>
                  </w:rPr>
                  <w:t>投资更省事</w:t>
                </w:r>
              </w:p>
            </w:txbxContent>
          </v:textbox>
        </v:shape>
      </w:pict>
    </w:r>
    <w:r>
      <w:rPr>
        <w:noProof/>
      </w:rPr>
      <w:pict>
        <v:shape id="文本框 324" o:spid="_x0000_s2051" type="#_x0000_t202" style="position:absolute;left:0;text-align:left;margin-left:285pt;margin-top:-25.3pt;width:133.5pt;height:26.5pt;z-index:25166028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" filled="f" stroked="f" strokeweight=".5pt">
          <v:textbox style="mso-next-textbox:#文本框 324">
            <w:txbxContent>
              <w:p w:rsidR="0026583B" w:rsidRPr="001C0C16" w:rsidRDefault="0026583B" w:rsidP="001C0C16">
                <w:pPr>
                  <w:ind w:firstLineChars="50" w:firstLine="105"/>
                  <w:rPr>
                    <w:rFonts w:ascii="华文楷体" w:eastAsia="华文楷体" w:hAnsi="华文楷体"/>
                  </w:rPr>
                </w:pPr>
                <w:r w:rsidRPr="001C0C16">
                  <w:rPr>
                    <w:rFonts w:ascii="华文楷体" w:eastAsia="华文楷体" w:hAnsi="华文楷体" w:hint="eastAsia"/>
                  </w:rPr>
                  <w:t xml:space="preserve">新三板专题研究报告 </w:t>
                </w:r>
              </w:p>
              <w:p w:rsidR="0026583B" w:rsidRPr="001C0C16" w:rsidRDefault="0026583B" w:rsidP="000E4A71">
                <w:pPr>
                  <w:rPr>
                    <w:rFonts w:ascii="华文楷体" w:eastAsia="华文楷体" w:hAnsi="华文楷体"/>
                  </w:rPr>
                </w:pPr>
              </w:p>
            </w:txbxContent>
          </v:textbox>
        </v:shape>
      </w:pict>
    </w:r>
    <w:r>
      <w:rPr>
        <w:noProof/>
      </w:rPr>
      <w:pict>
        <v:line id="直接连接符 326" o:spid="_x0000_s2050" style="position:absolute;left:0;text-align:left;z-index:251659264;visibility:visible" from="287.15pt,-4.35pt" to="446.8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" strokecolor="#dc1f26" strokeweight="1.5pt"/>
      </w:pict>
    </w:r>
    <w:r w:rsidR="0026583B">
      <w:rPr>
        <w:rFonts w:hint="eastAsia"/>
        <w:noProof/>
      </w:rPr>
      <w:drawing>
        <wp:anchor distT="0" distB="0" distL="114300" distR="114300" simplePos="0" relativeHeight="251654144" behindDoc="1" locked="0" layoutInCell="1" allowOverlap="1">
          <wp:simplePos x="0" y="0"/>
          <wp:positionH relativeFrom="margin">
            <wp:posOffset>200025</wp:posOffset>
          </wp:positionH>
          <wp:positionV relativeFrom="paragraph">
            <wp:posOffset>-422275</wp:posOffset>
          </wp:positionV>
          <wp:extent cx="2075180" cy="683260"/>
          <wp:effectExtent l="0" t="0" r="0" b="2540"/>
          <wp:wrapTight wrapText="bothSides">
            <wp:wrapPolygon edited="0">
              <wp:start x="2776" y="0"/>
              <wp:lineTo x="1190" y="4216"/>
              <wp:lineTo x="0" y="8431"/>
              <wp:lineTo x="0" y="12647"/>
              <wp:lineTo x="1785" y="19874"/>
              <wp:lineTo x="2776" y="21078"/>
              <wp:lineTo x="5155" y="21078"/>
              <wp:lineTo x="16061" y="19874"/>
              <wp:lineTo x="21217" y="16862"/>
              <wp:lineTo x="21217" y="7829"/>
              <wp:lineTo x="18044" y="6022"/>
              <wp:lineTo x="4759" y="0"/>
              <wp:lineTo x="2776" y="0"/>
            </wp:wrapPolygon>
          </wp:wrapTight>
          <wp:docPr id="325" name="图片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 cstate="print">
                    <a:extLst>
                      <a:ext uri="{28A0092B-C50C-407E-A947-70E740481C1C}">
                        <a14:useLocalDpi xmlns:a14="http://schemas.microsoft.com/office/drawing/2010/main" val="0"/>
                      </a:ext>
                    </a:extLst>
                  </a:blip>
                  <a:srcRect l="13285" t="13366" r="15603" b="18772"/>
                  <a:stretch>
                    <a:fillRect/>
                  </a:stretch>
                </pic:blipFill>
                <pic:spPr>
                  <a:xfrm>
                    <a:off x="0" y="0"/>
                    <a:ext cx="2075180" cy="683260"/>
                  </a:xfrm>
                  <a:prstGeom prst="rect">
                    <a:avLst/>
                  </a:prstGeom>
                  <a:ln>
                    <a:noFill/>
                  </a:ln>
                </pic:spPr>
              </pic:pic>
            </a:graphicData>
          </a:graphic>
        </wp:anchor>
      </w:drawing>
    </w:r>
  </w:p>
  <w:p w:rsidR="0026583B" w:rsidRDefault="0026583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E0EFD"/>
    <w:multiLevelType w:val="hybridMultilevel"/>
    <w:tmpl w:val="68B67110"/>
    <w:lvl w:ilvl="0" w:tplc="D870DCDC">
      <w:start w:val="1"/>
      <w:numFmt w:val="bullet"/>
      <w:lvlText w:val=""/>
      <w:lvlJc w:val="left"/>
      <w:pPr>
        <w:ind w:left="420" w:hanging="420"/>
      </w:pPr>
      <w:rPr>
        <w:rFonts w:ascii="Wingdings" w:hAnsi="Wingdings" w:hint="default"/>
        <w:color w:val="00206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8E02767"/>
    <w:multiLevelType w:val="hybridMultilevel"/>
    <w:tmpl w:val="AD5C372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93B5234"/>
    <w:multiLevelType w:val="hybridMultilevel"/>
    <w:tmpl w:val="D0AE4422"/>
    <w:lvl w:ilvl="0" w:tplc="3C0E66CA">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12CF53EB"/>
    <w:multiLevelType w:val="hybridMultilevel"/>
    <w:tmpl w:val="7160FF4A"/>
    <w:lvl w:ilvl="0" w:tplc="3C0E66CA">
      <w:start w:val="1"/>
      <w:numFmt w:val="bullet"/>
      <w:lvlText w:val=""/>
      <w:lvlJc w:val="left"/>
      <w:pPr>
        <w:ind w:left="825" w:hanging="420"/>
      </w:pPr>
      <w:rPr>
        <w:rFonts w:ascii="Wingdings" w:hAnsi="Wingdings" w:hint="default"/>
      </w:rPr>
    </w:lvl>
    <w:lvl w:ilvl="1" w:tplc="04090003" w:tentative="1">
      <w:start w:val="1"/>
      <w:numFmt w:val="bullet"/>
      <w:lvlText w:val=""/>
      <w:lvlJc w:val="left"/>
      <w:pPr>
        <w:ind w:left="1245" w:hanging="420"/>
      </w:pPr>
      <w:rPr>
        <w:rFonts w:ascii="Wingdings" w:hAnsi="Wingdings" w:hint="default"/>
      </w:rPr>
    </w:lvl>
    <w:lvl w:ilvl="2" w:tplc="04090005"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3" w:tentative="1">
      <w:start w:val="1"/>
      <w:numFmt w:val="bullet"/>
      <w:lvlText w:val=""/>
      <w:lvlJc w:val="left"/>
      <w:pPr>
        <w:ind w:left="2505" w:hanging="420"/>
      </w:pPr>
      <w:rPr>
        <w:rFonts w:ascii="Wingdings" w:hAnsi="Wingdings" w:hint="default"/>
      </w:rPr>
    </w:lvl>
    <w:lvl w:ilvl="5" w:tplc="04090005"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3" w:tentative="1">
      <w:start w:val="1"/>
      <w:numFmt w:val="bullet"/>
      <w:lvlText w:val=""/>
      <w:lvlJc w:val="left"/>
      <w:pPr>
        <w:ind w:left="3765" w:hanging="420"/>
      </w:pPr>
      <w:rPr>
        <w:rFonts w:ascii="Wingdings" w:hAnsi="Wingdings" w:hint="default"/>
      </w:rPr>
    </w:lvl>
    <w:lvl w:ilvl="8" w:tplc="04090005" w:tentative="1">
      <w:start w:val="1"/>
      <w:numFmt w:val="bullet"/>
      <w:lvlText w:val=""/>
      <w:lvlJc w:val="left"/>
      <w:pPr>
        <w:ind w:left="4185" w:hanging="420"/>
      </w:pPr>
      <w:rPr>
        <w:rFonts w:ascii="Wingdings" w:hAnsi="Wingdings" w:hint="default"/>
      </w:rPr>
    </w:lvl>
  </w:abstractNum>
  <w:abstractNum w:abstractNumId="4">
    <w:nsid w:val="159D4B0C"/>
    <w:multiLevelType w:val="hybridMultilevel"/>
    <w:tmpl w:val="2B20CD66"/>
    <w:lvl w:ilvl="0" w:tplc="5BFADE7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1FC5088C"/>
    <w:multiLevelType w:val="hybridMultilevel"/>
    <w:tmpl w:val="095C579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0916FF5"/>
    <w:multiLevelType w:val="hybridMultilevel"/>
    <w:tmpl w:val="C434A884"/>
    <w:lvl w:ilvl="0" w:tplc="04090001">
      <w:start w:val="1"/>
      <w:numFmt w:val="bullet"/>
      <w:lvlText w:val=""/>
      <w:lvlJc w:val="left"/>
      <w:pPr>
        <w:ind w:left="418" w:hanging="420"/>
      </w:pPr>
      <w:rPr>
        <w:rFonts w:ascii="Wingdings" w:hAnsi="Wingdings" w:hint="default"/>
      </w:rPr>
    </w:lvl>
    <w:lvl w:ilvl="1" w:tplc="04090003" w:tentative="1">
      <w:start w:val="1"/>
      <w:numFmt w:val="bullet"/>
      <w:lvlText w:val=""/>
      <w:lvlJc w:val="left"/>
      <w:pPr>
        <w:ind w:left="838" w:hanging="420"/>
      </w:pPr>
      <w:rPr>
        <w:rFonts w:ascii="Wingdings" w:hAnsi="Wingdings" w:hint="default"/>
      </w:rPr>
    </w:lvl>
    <w:lvl w:ilvl="2" w:tplc="04090005" w:tentative="1">
      <w:start w:val="1"/>
      <w:numFmt w:val="bullet"/>
      <w:lvlText w:val=""/>
      <w:lvlJc w:val="left"/>
      <w:pPr>
        <w:ind w:left="1258" w:hanging="420"/>
      </w:pPr>
      <w:rPr>
        <w:rFonts w:ascii="Wingdings" w:hAnsi="Wingdings" w:hint="default"/>
      </w:rPr>
    </w:lvl>
    <w:lvl w:ilvl="3" w:tplc="04090001" w:tentative="1">
      <w:start w:val="1"/>
      <w:numFmt w:val="bullet"/>
      <w:lvlText w:val=""/>
      <w:lvlJc w:val="left"/>
      <w:pPr>
        <w:ind w:left="1678" w:hanging="420"/>
      </w:pPr>
      <w:rPr>
        <w:rFonts w:ascii="Wingdings" w:hAnsi="Wingdings" w:hint="default"/>
      </w:rPr>
    </w:lvl>
    <w:lvl w:ilvl="4" w:tplc="04090003" w:tentative="1">
      <w:start w:val="1"/>
      <w:numFmt w:val="bullet"/>
      <w:lvlText w:val=""/>
      <w:lvlJc w:val="left"/>
      <w:pPr>
        <w:ind w:left="2098" w:hanging="420"/>
      </w:pPr>
      <w:rPr>
        <w:rFonts w:ascii="Wingdings" w:hAnsi="Wingdings" w:hint="default"/>
      </w:rPr>
    </w:lvl>
    <w:lvl w:ilvl="5" w:tplc="04090005" w:tentative="1">
      <w:start w:val="1"/>
      <w:numFmt w:val="bullet"/>
      <w:lvlText w:val=""/>
      <w:lvlJc w:val="left"/>
      <w:pPr>
        <w:ind w:left="2518" w:hanging="420"/>
      </w:pPr>
      <w:rPr>
        <w:rFonts w:ascii="Wingdings" w:hAnsi="Wingdings" w:hint="default"/>
      </w:rPr>
    </w:lvl>
    <w:lvl w:ilvl="6" w:tplc="04090001" w:tentative="1">
      <w:start w:val="1"/>
      <w:numFmt w:val="bullet"/>
      <w:lvlText w:val=""/>
      <w:lvlJc w:val="left"/>
      <w:pPr>
        <w:ind w:left="2938" w:hanging="420"/>
      </w:pPr>
      <w:rPr>
        <w:rFonts w:ascii="Wingdings" w:hAnsi="Wingdings" w:hint="default"/>
      </w:rPr>
    </w:lvl>
    <w:lvl w:ilvl="7" w:tplc="04090003" w:tentative="1">
      <w:start w:val="1"/>
      <w:numFmt w:val="bullet"/>
      <w:lvlText w:val=""/>
      <w:lvlJc w:val="left"/>
      <w:pPr>
        <w:ind w:left="3358" w:hanging="420"/>
      </w:pPr>
      <w:rPr>
        <w:rFonts w:ascii="Wingdings" w:hAnsi="Wingdings" w:hint="default"/>
      </w:rPr>
    </w:lvl>
    <w:lvl w:ilvl="8" w:tplc="04090005" w:tentative="1">
      <w:start w:val="1"/>
      <w:numFmt w:val="bullet"/>
      <w:lvlText w:val=""/>
      <w:lvlJc w:val="left"/>
      <w:pPr>
        <w:ind w:left="3778" w:hanging="420"/>
      </w:pPr>
      <w:rPr>
        <w:rFonts w:ascii="Wingdings" w:hAnsi="Wingdings" w:hint="default"/>
      </w:rPr>
    </w:lvl>
  </w:abstractNum>
  <w:abstractNum w:abstractNumId="7">
    <w:nsid w:val="34A737D5"/>
    <w:multiLevelType w:val="hybridMultilevel"/>
    <w:tmpl w:val="6524A1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7D63CD1"/>
    <w:multiLevelType w:val="hybridMultilevel"/>
    <w:tmpl w:val="85BE56F6"/>
    <w:lvl w:ilvl="0" w:tplc="04090001">
      <w:start w:val="1"/>
      <w:numFmt w:val="bullet"/>
      <w:lvlText w:val=""/>
      <w:lvlJc w:val="left"/>
      <w:pPr>
        <w:ind w:left="561" w:hanging="420"/>
      </w:pPr>
      <w:rPr>
        <w:rFonts w:ascii="Wingdings" w:hAnsi="Wingdings" w:hint="default"/>
      </w:rPr>
    </w:lvl>
    <w:lvl w:ilvl="1" w:tplc="04090003" w:tentative="1">
      <w:start w:val="1"/>
      <w:numFmt w:val="bullet"/>
      <w:lvlText w:val=""/>
      <w:lvlJc w:val="left"/>
      <w:pPr>
        <w:ind w:left="981" w:hanging="420"/>
      </w:pPr>
      <w:rPr>
        <w:rFonts w:ascii="Wingdings" w:hAnsi="Wingdings" w:hint="default"/>
      </w:rPr>
    </w:lvl>
    <w:lvl w:ilvl="2" w:tplc="04090005"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3" w:tentative="1">
      <w:start w:val="1"/>
      <w:numFmt w:val="bullet"/>
      <w:lvlText w:val=""/>
      <w:lvlJc w:val="left"/>
      <w:pPr>
        <w:ind w:left="2241" w:hanging="420"/>
      </w:pPr>
      <w:rPr>
        <w:rFonts w:ascii="Wingdings" w:hAnsi="Wingdings" w:hint="default"/>
      </w:rPr>
    </w:lvl>
    <w:lvl w:ilvl="5" w:tplc="04090005"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3" w:tentative="1">
      <w:start w:val="1"/>
      <w:numFmt w:val="bullet"/>
      <w:lvlText w:val=""/>
      <w:lvlJc w:val="left"/>
      <w:pPr>
        <w:ind w:left="3501" w:hanging="420"/>
      </w:pPr>
      <w:rPr>
        <w:rFonts w:ascii="Wingdings" w:hAnsi="Wingdings" w:hint="default"/>
      </w:rPr>
    </w:lvl>
    <w:lvl w:ilvl="8" w:tplc="04090005" w:tentative="1">
      <w:start w:val="1"/>
      <w:numFmt w:val="bullet"/>
      <w:lvlText w:val=""/>
      <w:lvlJc w:val="left"/>
      <w:pPr>
        <w:ind w:left="3921" w:hanging="420"/>
      </w:pPr>
      <w:rPr>
        <w:rFonts w:ascii="Wingdings" w:hAnsi="Wingdings" w:hint="default"/>
      </w:rPr>
    </w:lvl>
  </w:abstractNum>
  <w:abstractNum w:abstractNumId="9">
    <w:nsid w:val="3E395244"/>
    <w:multiLevelType w:val="hybridMultilevel"/>
    <w:tmpl w:val="CD12C26A"/>
    <w:lvl w:ilvl="0" w:tplc="033095A8">
      <w:start w:val="1"/>
      <w:numFmt w:val="decimal"/>
      <w:lvlText w:val="%1."/>
      <w:lvlJc w:val="left"/>
      <w:pPr>
        <w:ind w:left="845" w:hanging="420"/>
      </w:pPr>
      <w:rPr>
        <w:rFonts w:hint="eastAsia"/>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49755716"/>
    <w:multiLevelType w:val="hybridMultilevel"/>
    <w:tmpl w:val="790055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39E23A6"/>
    <w:multiLevelType w:val="multilevel"/>
    <w:tmpl w:val="539E23A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662602FD"/>
    <w:multiLevelType w:val="hybridMultilevel"/>
    <w:tmpl w:val="A55C6B3E"/>
    <w:lvl w:ilvl="0" w:tplc="04090005">
      <w:start w:val="1"/>
      <w:numFmt w:val="bullet"/>
      <w:lvlText w:val=""/>
      <w:lvlJc w:val="left"/>
      <w:pPr>
        <w:ind w:left="825" w:hanging="420"/>
      </w:pPr>
      <w:rPr>
        <w:rFonts w:ascii="Wingdings" w:hAnsi="Wingdings" w:hint="default"/>
      </w:rPr>
    </w:lvl>
    <w:lvl w:ilvl="1" w:tplc="04090003" w:tentative="1">
      <w:start w:val="1"/>
      <w:numFmt w:val="bullet"/>
      <w:lvlText w:val=""/>
      <w:lvlJc w:val="left"/>
      <w:pPr>
        <w:ind w:left="1245" w:hanging="420"/>
      </w:pPr>
      <w:rPr>
        <w:rFonts w:ascii="Wingdings" w:hAnsi="Wingdings" w:hint="default"/>
      </w:rPr>
    </w:lvl>
    <w:lvl w:ilvl="2" w:tplc="04090005"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3" w:tentative="1">
      <w:start w:val="1"/>
      <w:numFmt w:val="bullet"/>
      <w:lvlText w:val=""/>
      <w:lvlJc w:val="left"/>
      <w:pPr>
        <w:ind w:left="2505" w:hanging="420"/>
      </w:pPr>
      <w:rPr>
        <w:rFonts w:ascii="Wingdings" w:hAnsi="Wingdings" w:hint="default"/>
      </w:rPr>
    </w:lvl>
    <w:lvl w:ilvl="5" w:tplc="04090005"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3" w:tentative="1">
      <w:start w:val="1"/>
      <w:numFmt w:val="bullet"/>
      <w:lvlText w:val=""/>
      <w:lvlJc w:val="left"/>
      <w:pPr>
        <w:ind w:left="3765" w:hanging="420"/>
      </w:pPr>
      <w:rPr>
        <w:rFonts w:ascii="Wingdings" w:hAnsi="Wingdings" w:hint="default"/>
      </w:rPr>
    </w:lvl>
    <w:lvl w:ilvl="8" w:tplc="04090005" w:tentative="1">
      <w:start w:val="1"/>
      <w:numFmt w:val="bullet"/>
      <w:lvlText w:val=""/>
      <w:lvlJc w:val="left"/>
      <w:pPr>
        <w:ind w:left="4185" w:hanging="420"/>
      </w:pPr>
      <w:rPr>
        <w:rFonts w:ascii="Wingdings" w:hAnsi="Wingdings" w:hint="default"/>
      </w:rPr>
    </w:lvl>
  </w:abstractNum>
  <w:abstractNum w:abstractNumId="13">
    <w:nsid w:val="74B22E2A"/>
    <w:multiLevelType w:val="hybridMultilevel"/>
    <w:tmpl w:val="6726725C"/>
    <w:lvl w:ilvl="0" w:tplc="5BFADE7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97F4C5A"/>
    <w:multiLevelType w:val="hybridMultilevel"/>
    <w:tmpl w:val="555AEAF4"/>
    <w:lvl w:ilvl="0" w:tplc="5BFADE7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7"/>
  </w:num>
  <w:num w:numId="3">
    <w:abstractNumId w:val="5"/>
  </w:num>
  <w:num w:numId="4">
    <w:abstractNumId w:val="11"/>
  </w:num>
  <w:num w:numId="5">
    <w:abstractNumId w:val="4"/>
  </w:num>
  <w:num w:numId="6">
    <w:abstractNumId w:val="1"/>
  </w:num>
  <w:num w:numId="7">
    <w:abstractNumId w:val="10"/>
  </w:num>
  <w:num w:numId="8">
    <w:abstractNumId w:val="13"/>
  </w:num>
  <w:num w:numId="9">
    <w:abstractNumId w:val="0"/>
  </w:num>
  <w:num w:numId="10">
    <w:abstractNumId w:val="9"/>
  </w:num>
  <w:num w:numId="11">
    <w:abstractNumId w:val="12"/>
  </w:num>
  <w:num w:numId="12">
    <w:abstractNumId w:val="2"/>
  </w:num>
  <w:num w:numId="13">
    <w:abstractNumId w:val="3"/>
  </w:num>
  <w:num w:numId="14">
    <w:abstractNumId w:val="8"/>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7"/>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05F55"/>
    <w:rsid w:val="00001DFF"/>
    <w:rsid w:val="00002FD6"/>
    <w:rsid w:val="00003DBA"/>
    <w:rsid w:val="00016CEB"/>
    <w:rsid w:val="0002207E"/>
    <w:rsid w:val="00033AAE"/>
    <w:rsid w:val="0003549C"/>
    <w:rsid w:val="00053164"/>
    <w:rsid w:val="00061624"/>
    <w:rsid w:val="00062754"/>
    <w:rsid w:val="00063174"/>
    <w:rsid w:val="00065161"/>
    <w:rsid w:val="00067F72"/>
    <w:rsid w:val="00090342"/>
    <w:rsid w:val="000908E9"/>
    <w:rsid w:val="000A2085"/>
    <w:rsid w:val="000A4004"/>
    <w:rsid w:val="000B0726"/>
    <w:rsid w:val="000B0E30"/>
    <w:rsid w:val="000B69E7"/>
    <w:rsid w:val="000D1D31"/>
    <w:rsid w:val="000D282C"/>
    <w:rsid w:val="000E4A71"/>
    <w:rsid w:val="000E76D9"/>
    <w:rsid w:val="00110C81"/>
    <w:rsid w:val="0012595C"/>
    <w:rsid w:val="00137B88"/>
    <w:rsid w:val="00150E7D"/>
    <w:rsid w:val="0015479D"/>
    <w:rsid w:val="00157A2D"/>
    <w:rsid w:val="00163B1E"/>
    <w:rsid w:val="00165890"/>
    <w:rsid w:val="00167F6F"/>
    <w:rsid w:val="00170491"/>
    <w:rsid w:val="001711CB"/>
    <w:rsid w:val="00171450"/>
    <w:rsid w:val="0017573B"/>
    <w:rsid w:val="00176A22"/>
    <w:rsid w:val="001912BB"/>
    <w:rsid w:val="00192813"/>
    <w:rsid w:val="001929C5"/>
    <w:rsid w:val="0019701C"/>
    <w:rsid w:val="001A20D6"/>
    <w:rsid w:val="001B5EDB"/>
    <w:rsid w:val="001C0C16"/>
    <w:rsid w:val="001C2791"/>
    <w:rsid w:val="001C35FF"/>
    <w:rsid w:val="001C6CC5"/>
    <w:rsid w:val="001C6DC3"/>
    <w:rsid w:val="001C78A2"/>
    <w:rsid w:val="001D2E5B"/>
    <w:rsid w:val="002007EE"/>
    <w:rsid w:val="002012FA"/>
    <w:rsid w:val="00203D2D"/>
    <w:rsid w:val="00206A76"/>
    <w:rsid w:val="00222A4C"/>
    <w:rsid w:val="002331EB"/>
    <w:rsid w:val="002427DF"/>
    <w:rsid w:val="00252210"/>
    <w:rsid w:val="00255339"/>
    <w:rsid w:val="00260A0A"/>
    <w:rsid w:val="00261A39"/>
    <w:rsid w:val="00262E62"/>
    <w:rsid w:val="0026583B"/>
    <w:rsid w:val="00265CE4"/>
    <w:rsid w:val="0026615D"/>
    <w:rsid w:val="00266EB9"/>
    <w:rsid w:val="00270051"/>
    <w:rsid w:val="00274981"/>
    <w:rsid w:val="00280B81"/>
    <w:rsid w:val="002864F7"/>
    <w:rsid w:val="00292032"/>
    <w:rsid w:val="00294BA6"/>
    <w:rsid w:val="002969C4"/>
    <w:rsid w:val="002A663B"/>
    <w:rsid w:val="002B3B67"/>
    <w:rsid w:val="002C0D47"/>
    <w:rsid w:val="002C77F3"/>
    <w:rsid w:val="002D1160"/>
    <w:rsid w:val="002D62F1"/>
    <w:rsid w:val="003033E6"/>
    <w:rsid w:val="00313FC0"/>
    <w:rsid w:val="00316170"/>
    <w:rsid w:val="003204A5"/>
    <w:rsid w:val="00320965"/>
    <w:rsid w:val="00325D0F"/>
    <w:rsid w:val="00326BF1"/>
    <w:rsid w:val="0033527B"/>
    <w:rsid w:val="003365C3"/>
    <w:rsid w:val="003420B0"/>
    <w:rsid w:val="00345A20"/>
    <w:rsid w:val="00350495"/>
    <w:rsid w:val="00353FC5"/>
    <w:rsid w:val="00366FAB"/>
    <w:rsid w:val="003739EC"/>
    <w:rsid w:val="003765ED"/>
    <w:rsid w:val="00381808"/>
    <w:rsid w:val="00393FD7"/>
    <w:rsid w:val="003A7BBD"/>
    <w:rsid w:val="003C0221"/>
    <w:rsid w:val="003C28FB"/>
    <w:rsid w:val="003C6E07"/>
    <w:rsid w:val="003D0172"/>
    <w:rsid w:val="003D12F1"/>
    <w:rsid w:val="003D3D41"/>
    <w:rsid w:val="003E6D17"/>
    <w:rsid w:val="003E7997"/>
    <w:rsid w:val="003F783A"/>
    <w:rsid w:val="004225B5"/>
    <w:rsid w:val="00424A98"/>
    <w:rsid w:val="00425755"/>
    <w:rsid w:val="004327CF"/>
    <w:rsid w:val="004347BF"/>
    <w:rsid w:val="00435B21"/>
    <w:rsid w:val="00441B8E"/>
    <w:rsid w:val="00441FC0"/>
    <w:rsid w:val="00442FF2"/>
    <w:rsid w:val="004501E5"/>
    <w:rsid w:val="0045119F"/>
    <w:rsid w:val="004525E0"/>
    <w:rsid w:val="00453E65"/>
    <w:rsid w:val="004653E3"/>
    <w:rsid w:val="004723A7"/>
    <w:rsid w:val="0047263E"/>
    <w:rsid w:val="004779EB"/>
    <w:rsid w:val="0048659D"/>
    <w:rsid w:val="004905ED"/>
    <w:rsid w:val="004924CE"/>
    <w:rsid w:val="00492B97"/>
    <w:rsid w:val="00496004"/>
    <w:rsid w:val="004A2C57"/>
    <w:rsid w:val="004B1474"/>
    <w:rsid w:val="004B656B"/>
    <w:rsid w:val="004C1A8A"/>
    <w:rsid w:val="004C1DB8"/>
    <w:rsid w:val="004C73FF"/>
    <w:rsid w:val="004D40D9"/>
    <w:rsid w:val="004D771E"/>
    <w:rsid w:val="004E19E6"/>
    <w:rsid w:val="004E2775"/>
    <w:rsid w:val="004F45E5"/>
    <w:rsid w:val="004F47A2"/>
    <w:rsid w:val="004F5BA2"/>
    <w:rsid w:val="00505F55"/>
    <w:rsid w:val="00507B01"/>
    <w:rsid w:val="005111EE"/>
    <w:rsid w:val="00520C5C"/>
    <w:rsid w:val="00527344"/>
    <w:rsid w:val="00530A4C"/>
    <w:rsid w:val="00531D02"/>
    <w:rsid w:val="00546261"/>
    <w:rsid w:val="00564FBC"/>
    <w:rsid w:val="005655FB"/>
    <w:rsid w:val="00567907"/>
    <w:rsid w:val="0057237F"/>
    <w:rsid w:val="0057751D"/>
    <w:rsid w:val="0058517D"/>
    <w:rsid w:val="005861AF"/>
    <w:rsid w:val="005A4D12"/>
    <w:rsid w:val="005B0BA2"/>
    <w:rsid w:val="005B5E13"/>
    <w:rsid w:val="005C1A17"/>
    <w:rsid w:val="005C2EEE"/>
    <w:rsid w:val="005C336E"/>
    <w:rsid w:val="005C54A4"/>
    <w:rsid w:val="005E030D"/>
    <w:rsid w:val="005E24E1"/>
    <w:rsid w:val="005E4946"/>
    <w:rsid w:val="005E7142"/>
    <w:rsid w:val="005E71F2"/>
    <w:rsid w:val="005F3A46"/>
    <w:rsid w:val="00603193"/>
    <w:rsid w:val="00607026"/>
    <w:rsid w:val="00607A72"/>
    <w:rsid w:val="00607F52"/>
    <w:rsid w:val="00610DC2"/>
    <w:rsid w:val="0064207B"/>
    <w:rsid w:val="00646514"/>
    <w:rsid w:val="00647D36"/>
    <w:rsid w:val="006502A9"/>
    <w:rsid w:val="006517A8"/>
    <w:rsid w:val="00663590"/>
    <w:rsid w:val="00687500"/>
    <w:rsid w:val="006A2B58"/>
    <w:rsid w:val="006A5749"/>
    <w:rsid w:val="006B042E"/>
    <w:rsid w:val="006C01A5"/>
    <w:rsid w:val="006C08BA"/>
    <w:rsid w:val="006C3ADD"/>
    <w:rsid w:val="006D7C1D"/>
    <w:rsid w:val="006E2288"/>
    <w:rsid w:val="006E2EDD"/>
    <w:rsid w:val="006E38FE"/>
    <w:rsid w:val="006F0C62"/>
    <w:rsid w:val="006F5CED"/>
    <w:rsid w:val="00705346"/>
    <w:rsid w:val="00705876"/>
    <w:rsid w:val="00712045"/>
    <w:rsid w:val="007245D3"/>
    <w:rsid w:val="007256A1"/>
    <w:rsid w:val="007335F5"/>
    <w:rsid w:val="007362D0"/>
    <w:rsid w:val="00740C5D"/>
    <w:rsid w:val="00743617"/>
    <w:rsid w:val="00747A3D"/>
    <w:rsid w:val="00754F0F"/>
    <w:rsid w:val="00757D05"/>
    <w:rsid w:val="00761E45"/>
    <w:rsid w:val="007625F0"/>
    <w:rsid w:val="00762C88"/>
    <w:rsid w:val="00775225"/>
    <w:rsid w:val="0078377C"/>
    <w:rsid w:val="007969D2"/>
    <w:rsid w:val="007A1B35"/>
    <w:rsid w:val="007A1C44"/>
    <w:rsid w:val="007C603A"/>
    <w:rsid w:val="007E0F71"/>
    <w:rsid w:val="007E1358"/>
    <w:rsid w:val="007E2F5D"/>
    <w:rsid w:val="007E308D"/>
    <w:rsid w:val="007E7552"/>
    <w:rsid w:val="007F17BA"/>
    <w:rsid w:val="007F1CF7"/>
    <w:rsid w:val="007F5E38"/>
    <w:rsid w:val="00806056"/>
    <w:rsid w:val="008068B6"/>
    <w:rsid w:val="008109CE"/>
    <w:rsid w:val="00814016"/>
    <w:rsid w:val="008237FE"/>
    <w:rsid w:val="008323B5"/>
    <w:rsid w:val="00833C39"/>
    <w:rsid w:val="0084556F"/>
    <w:rsid w:val="00852ED5"/>
    <w:rsid w:val="00855D2B"/>
    <w:rsid w:val="0086364B"/>
    <w:rsid w:val="00867033"/>
    <w:rsid w:val="0088193C"/>
    <w:rsid w:val="0089422F"/>
    <w:rsid w:val="0089503F"/>
    <w:rsid w:val="008A79DB"/>
    <w:rsid w:val="008B2F65"/>
    <w:rsid w:val="008B662E"/>
    <w:rsid w:val="008C3764"/>
    <w:rsid w:val="008D148F"/>
    <w:rsid w:val="008D415D"/>
    <w:rsid w:val="008F0B37"/>
    <w:rsid w:val="008F7DCD"/>
    <w:rsid w:val="00907804"/>
    <w:rsid w:val="0091041D"/>
    <w:rsid w:val="00911616"/>
    <w:rsid w:val="00913FEC"/>
    <w:rsid w:val="009165AD"/>
    <w:rsid w:val="00916D24"/>
    <w:rsid w:val="00924EDD"/>
    <w:rsid w:val="0092793F"/>
    <w:rsid w:val="009418CD"/>
    <w:rsid w:val="00943078"/>
    <w:rsid w:val="009433D2"/>
    <w:rsid w:val="00962F61"/>
    <w:rsid w:val="00963158"/>
    <w:rsid w:val="009635BB"/>
    <w:rsid w:val="009663D0"/>
    <w:rsid w:val="009770BB"/>
    <w:rsid w:val="009776D8"/>
    <w:rsid w:val="00982DC4"/>
    <w:rsid w:val="00986F7B"/>
    <w:rsid w:val="0098774E"/>
    <w:rsid w:val="00990184"/>
    <w:rsid w:val="0099125E"/>
    <w:rsid w:val="0099155C"/>
    <w:rsid w:val="0099616F"/>
    <w:rsid w:val="0099661F"/>
    <w:rsid w:val="009A7EAA"/>
    <w:rsid w:val="009B63D7"/>
    <w:rsid w:val="009D4692"/>
    <w:rsid w:val="009E099D"/>
    <w:rsid w:val="009E393D"/>
    <w:rsid w:val="009E4BCC"/>
    <w:rsid w:val="009F2F98"/>
    <w:rsid w:val="009F51B9"/>
    <w:rsid w:val="009F61B4"/>
    <w:rsid w:val="00A07E6A"/>
    <w:rsid w:val="00A22834"/>
    <w:rsid w:val="00A22874"/>
    <w:rsid w:val="00A246CF"/>
    <w:rsid w:val="00A307FC"/>
    <w:rsid w:val="00A33A45"/>
    <w:rsid w:val="00A33EB3"/>
    <w:rsid w:val="00A355CE"/>
    <w:rsid w:val="00A45ED1"/>
    <w:rsid w:val="00A46019"/>
    <w:rsid w:val="00A464CE"/>
    <w:rsid w:val="00A53E98"/>
    <w:rsid w:val="00A6168B"/>
    <w:rsid w:val="00A67E7C"/>
    <w:rsid w:val="00A720AE"/>
    <w:rsid w:val="00A844C4"/>
    <w:rsid w:val="00A84A3D"/>
    <w:rsid w:val="00A90B31"/>
    <w:rsid w:val="00AA0B43"/>
    <w:rsid w:val="00AA724E"/>
    <w:rsid w:val="00AC4CF9"/>
    <w:rsid w:val="00AC5060"/>
    <w:rsid w:val="00AC6D0C"/>
    <w:rsid w:val="00AD6429"/>
    <w:rsid w:val="00AD6D5C"/>
    <w:rsid w:val="00AE0A76"/>
    <w:rsid w:val="00AE147D"/>
    <w:rsid w:val="00AF733A"/>
    <w:rsid w:val="00AF7540"/>
    <w:rsid w:val="00B019D9"/>
    <w:rsid w:val="00B100B2"/>
    <w:rsid w:val="00B13371"/>
    <w:rsid w:val="00B20CC3"/>
    <w:rsid w:val="00B22D80"/>
    <w:rsid w:val="00B26990"/>
    <w:rsid w:val="00B30AB2"/>
    <w:rsid w:val="00B31640"/>
    <w:rsid w:val="00B31F2C"/>
    <w:rsid w:val="00B42E88"/>
    <w:rsid w:val="00B46912"/>
    <w:rsid w:val="00B53342"/>
    <w:rsid w:val="00B53FD8"/>
    <w:rsid w:val="00B61CD4"/>
    <w:rsid w:val="00B6433A"/>
    <w:rsid w:val="00B66C7E"/>
    <w:rsid w:val="00B72807"/>
    <w:rsid w:val="00B741BD"/>
    <w:rsid w:val="00B800E2"/>
    <w:rsid w:val="00B81EEF"/>
    <w:rsid w:val="00B826E9"/>
    <w:rsid w:val="00B900EB"/>
    <w:rsid w:val="00B94BC4"/>
    <w:rsid w:val="00BB15CE"/>
    <w:rsid w:val="00BB37A9"/>
    <w:rsid w:val="00BB392E"/>
    <w:rsid w:val="00BB67ED"/>
    <w:rsid w:val="00BB71BF"/>
    <w:rsid w:val="00BC2F67"/>
    <w:rsid w:val="00BE3DE0"/>
    <w:rsid w:val="00BE567C"/>
    <w:rsid w:val="00BF423D"/>
    <w:rsid w:val="00BF59FA"/>
    <w:rsid w:val="00C010F5"/>
    <w:rsid w:val="00C02290"/>
    <w:rsid w:val="00C128CB"/>
    <w:rsid w:val="00C1661F"/>
    <w:rsid w:val="00C17A68"/>
    <w:rsid w:val="00C204C8"/>
    <w:rsid w:val="00C21300"/>
    <w:rsid w:val="00C22668"/>
    <w:rsid w:val="00C300CE"/>
    <w:rsid w:val="00C372AC"/>
    <w:rsid w:val="00C43960"/>
    <w:rsid w:val="00C54337"/>
    <w:rsid w:val="00C569CB"/>
    <w:rsid w:val="00C87D54"/>
    <w:rsid w:val="00C92BE4"/>
    <w:rsid w:val="00C97F60"/>
    <w:rsid w:val="00CA28D3"/>
    <w:rsid w:val="00CA7CB5"/>
    <w:rsid w:val="00CB31A4"/>
    <w:rsid w:val="00CC01B5"/>
    <w:rsid w:val="00CD14FB"/>
    <w:rsid w:val="00CD2324"/>
    <w:rsid w:val="00CD297A"/>
    <w:rsid w:val="00CD3B96"/>
    <w:rsid w:val="00CF27A0"/>
    <w:rsid w:val="00CF29D7"/>
    <w:rsid w:val="00D056EA"/>
    <w:rsid w:val="00D0678E"/>
    <w:rsid w:val="00D07D9F"/>
    <w:rsid w:val="00D10ABD"/>
    <w:rsid w:val="00D139CF"/>
    <w:rsid w:val="00D214AE"/>
    <w:rsid w:val="00D25EB7"/>
    <w:rsid w:val="00D32C11"/>
    <w:rsid w:val="00D46767"/>
    <w:rsid w:val="00D55A59"/>
    <w:rsid w:val="00D66E0A"/>
    <w:rsid w:val="00D71F86"/>
    <w:rsid w:val="00D73AB9"/>
    <w:rsid w:val="00D741D6"/>
    <w:rsid w:val="00D85087"/>
    <w:rsid w:val="00D878EB"/>
    <w:rsid w:val="00D901BC"/>
    <w:rsid w:val="00DA62A8"/>
    <w:rsid w:val="00DA6B86"/>
    <w:rsid w:val="00DB2DCF"/>
    <w:rsid w:val="00DB331C"/>
    <w:rsid w:val="00DC18DD"/>
    <w:rsid w:val="00DC3DFB"/>
    <w:rsid w:val="00DC4BC1"/>
    <w:rsid w:val="00DC54A0"/>
    <w:rsid w:val="00DD1477"/>
    <w:rsid w:val="00DD46BE"/>
    <w:rsid w:val="00DE09EC"/>
    <w:rsid w:val="00DE6661"/>
    <w:rsid w:val="00DE791C"/>
    <w:rsid w:val="00DF2697"/>
    <w:rsid w:val="00DF4FB1"/>
    <w:rsid w:val="00E01A07"/>
    <w:rsid w:val="00E01C0C"/>
    <w:rsid w:val="00E06C5F"/>
    <w:rsid w:val="00E1736A"/>
    <w:rsid w:val="00E23F4E"/>
    <w:rsid w:val="00E247CB"/>
    <w:rsid w:val="00E278A1"/>
    <w:rsid w:val="00E32FB0"/>
    <w:rsid w:val="00E404EF"/>
    <w:rsid w:val="00E4282F"/>
    <w:rsid w:val="00E47037"/>
    <w:rsid w:val="00E53304"/>
    <w:rsid w:val="00E53CF3"/>
    <w:rsid w:val="00E57425"/>
    <w:rsid w:val="00E61F58"/>
    <w:rsid w:val="00E71A8A"/>
    <w:rsid w:val="00E730F8"/>
    <w:rsid w:val="00E736FE"/>
    <w:rsid w:val="00E80BB4"/>
    <w:rsid w:val="00E83118"/>
    <w:rsid w:val="00E932A2"/>
    <w:rsid w:val="00E93807"/>
    <w:rsid w:val="00E96524"/>
    <w:rsid w:val="00EB369F"/>
    <w:rsid w:val="00EC0ECF"/>
    <w:rsid w:val="00EC3030"/>
    <w:rsid w:val="00EC6531"/>
    <w:rsid w:val="00ED0616"/>
    <w:rsid w:val="00ED23FC"/>
    <w:rsid w:val="00EE35ED"/>
    <w:rsid w:val="00EF53A0"/>
    <w:rsid w:val="00F02389"/>
    <w:rsid w:val="00F053D8"/>
    <w:rsid w:val="00F06BA9"/>
    <w:rsid w:val="00F1212C"/>
    <w:rsid w:val="00F169C7"/>
    <w:rsid w:val="00F23A35"/>
    <w:rsid w:val="00F33517"/>
    <w:rsid w:val="00F34C20"/>
    <w:rsid w:val="00F359A0"/>
    <w:rsid w:val="00F404A7"/>
    <w:rsid w:val="00F4076B"/>
    <w:rsid w:val="00F44624"/>
    <w:rsid w:val="00F46555"/>
    <w:rsid w:val="00F62EFA"/>
    <w:rsid w:val="00F6343A"/>
    <w:rsid w:val="00F65871"/>
    <w:rsid w:val="00F710E6"/>
    <w:rsid w:val="00F72B62"/>
    <w:rsid w:val="00F757BC"/>
    <w:rsid w:val="00F75B67"/>
    <w:rsid w:val="00F76E86"/>
    <w:rsid w:val="00F80AF8"/>
    <w:rsid w:val="00F938EB"/>
    <w:rsid w:val="00FD02B0"/>
    <w:rsid w:val="00FD32EF"/>
    <w:rsid w:val="00FD6A8E"/>
    <w:rsid w:val="00FE18C5"/>
    <w:rsid w:val="00FE1AC6"/>
    <w:rsid w:val="00FE69ED"/>
    <w:rsid w:val="00FF069C"/>
    <w:rsid w:val="00FF2837"/>
    <w:rsid w:val="00FF424A"/>
    <w:rsid w:val="00FF4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5:docId w15:val="{5FD7A402-9130-4DB2-9CFF-EA4AFA91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7F60"/>
    <w:pPr>
      <w:widowControl w:val="0"/>
      <w:jc w:val="both"/>
    </w:pPr>
  </w:style>
  <w:style w:type="paragraph" w:styleId="1">
    <w:name w:val="heading 1"/>
    <w:basedOn w:val="a"/>
    <w:next w:val="a"/>
    <w:link w:val="1Char"/>
    <w:uiPriority w:val="9"/>
    <w:qFormat/>
    <w:rsid w:val="00DC54A0"/>
    <w:pPr>
      <w:keepNext/>
      <w:keepLines/>
      <w:spacing w:before="340" w:afterLines="50" w:line="400" w:lineRule="exact"/>
      <w:outlineLvl w:val="0"/>
    </w:pPr>
    <w:rPr>
      <w:rFonts w:eastAsia="华文楷体"/>
      <w:b/>
      <w:bCs/>
      <w:kern w:val="44"/>
      <w:sz w:val="30"/>
      <w:szCs w:val="44"/>
    </w:rPr>
  </w:style>
  <w:style w:type="paragraph" w:styleId="2">
    <w:name w:val="heading 2"/>
    <w:basedOn w:val="a"/>
    <w:next w:val="a"/>
    <w:link w:val="2Char"/>
    <w:uiPriority w:val="9"/>
    <w:unhideWhenUsed/>
    <w:qFormat/>
    <w:rsid w:val="00D55A59"/>
    <w:pPr>
      <w:keepNext/>
      <w:keepLines/>
      <w:spacing w:beforeLines="50" w:line="400" w:lineRule="exact"/>
      <w:outlineLvl w:val="1"/>
    </w:pPr>
    <w:rPr>
      <w:rFonts w:asciiTheme="majorHAnsi" w:eastAsia="华文楷体" w:hAnsiTheme="majorHAnsi" w:cstheme="majorBidi"/>
      <w:b/>
      <w:bCs/>
      <w:color w:val="C00000"/>
      <w:sz w:val="28"/>
      <w:szCs w:val="32"/>
    </w:rPr>
  </w:style>
  <w:style w:type="paragraph" w:styleId="3">
    <w:name w:val="heading 3"/>
    <w:basedOn w:val="a"/>
    <w:next w:val="a"/>
    <w:link w:val="3Char"/>
    <w:uiPriority w:val="9"/>
    <w:unhideWhenUsed/>
    <w:qFormat/>
    <w:rsid w:val="00D55A59"/>
    <w:pPr>
      <w:keepNext/>
      <w:keepLines/>
      <w:spacing w:line="400" w:lineRule="exact"/>
      <w:outlineLvl w:val="2"/>
    </w:pPr>
    <w:rPr>
      <w:rFonts w:eastAsia="华文楷体"/>
      <w:b/>
      <w:bCs/>
      <w:sz w:val="24"/>
      <w:szCs w:val="32"/>
    </w:rPr>
  </w:style>
  <w:style w:type="paragraph" w:styleId="4">
    <w:name w:val="heading 4"/>
    <w:aliases w:val="图表"/>
    <w:basedOn w:val="a"/>
    <w:next w:val="a"/>
    <w:link w:val="4Char"/>
    <w:uiPriority w:val="9"/>
    <w:unhideWhenUsed/>
    <w:qFormat/>
    <w:rsid w:val="006A5749"/>
    <w:pPr>
      <w:keepNext/>
      <w:keepLines/>
      <w:spacing w:before="120" w:line="400" w:lineRule="exact"/>
      <w:outlineLvl w:val="3"/>
    </w:pPr>
    <w:rPr>
      <w:rFonts w:asciiTheme="majorHAnsi" w:eastAsia="华文楷体" w:hAnsiTheme="majorHAnsi" w:cstheme="majorBidi"/>
      <w:b/>
      <w:bCs/>
      <w:sz w:val="22"/>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663D0"/>
    <w:rPr>
      <w:sz w:val="18"/>
      <w:szCs w:val="18"/>
    </w:rPr>
  </w:style>
  <w:style w:type="character" w:customStyle="1" w:styleId="Char">
    <w:name w:val="批注框文本 Char"/>
    <w:basedOn w:val="a0"/>
    <w:link w:val="a3"/>
    <w:uiPriority w:val="99"/>
    <w:semiHidden/>
    <w:rsid w:val="009663D0"/>
    <w:rPr>
      <w:sz w:val="18"/>
      <w:szCs w:val="18"/>
    </w:rPr>
  </w:style>
  <w:style w:type="paragraph" w:styleId="a4">
    <w:name w:val="List Paragraph"/>
    <w:basedOn w:val="a"/>
    <w:uiPriority w:val="34"/>
    <w:qFormat/>
    <w:rsid w:val="00FF069C"/>
    <w:pPr>
      <w:ind w:firstLineChars="200" w:firstLine="420"/>
    </w:pPr>
  </w:style>
  <w:style w:type="paragraph" w:styleId="a5">
    <w:name w:val="header"/>
    <w:basedOn w:val="a"/>
    <w:link w:val="Char0"/>
    <w:uiPriority w:val="99"/>
    <w:unhideWhenUsed/>
    <w:qFormat/>
    <w:rsid w:val="00313FC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qFormat/>
    <w:rsid w:val="00313FC0"/>
    <w:rPr>
      <w:sz w:val="18"/>
      <w:szCs w:val="18"/>
    </w:rPr>
  </w:style>
  <w:style w:type="paragraph" w:styleId="a6">
    <w:name w:val="footer"/>
    <w:basedOn w:val="a"/>
    <w:link w:val="Char1"/>
    <w:uiPriority w:val="99"/>
    <w:unhideWhenUsed/>
    <w:qFormat/>
    <w:rsid w:val="00313FC0"/>
    <w:pPr>
      <w:tabs>
        <w:tab w:val="center" w:pos="4153"/>
        <w:tab w:val="right" w:pos="8306"/>
      </w:tabs>
      <w:snapToGrid w:val="0"/>
      <w:jc w:val="left"/>
    </w:pPr>
    <w:rPr>
      <w:sz w:val="18"/>
      <w:szCs w:val="18"/>
    </w:rPr>
  </w:style>
  <w:style w:type="character" w:customStyle="1" w:styleId="Char1">
    <w:name w:val="页脚 Char"/>
    <w:basedOn w:val="a0"/>
    <w:link w:val="a6"/>
    <w:uiPriority w:val="99"/>
    <w:qFormat/>
    <w:rsid w:val="00313FC0"/>
    <w:rPr>
      <w:sz w:val="18"/>
      <w:szCs w:val="18"/>
    </w:rPr>
  </w:style>
  <w:style w:type="table" w:styleId="a7">
    <w:name w:val="Table Grid"/>
    <w:basedOn w:val="a1"/>
    <w:uiPriority w:val="39"/>
    <w:qFormat/>
    <w:rsid w:val="00AD64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uiPriority w:val="60"/>
    <w:rsid w:val="00320965"/>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20">
    <w:name w:val="Light List Accent 2"/>
    <w:basedOn w:val="a1"/>
    <w:uiPriority w:val="61"/>
    <w:rsid w:val="00320965"/>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customStyle="1" w:styleId="10">
    <w:name w:val="列出段落1"/>
    <w:basedOn w:val="a"/>
    <w:uiPriority w:val="34"/>
    <w:qFormat/>
    <w:rsid w:val="000E4A71"/>
    <w:pPr>
      <w:ind w:firstLineChars="200" w:firstLine="420"/>
    </w:pPr>
    <w:rPr>
      <w:rFonts w:ascii="Times New Roman" w:eastAsia="宋体" w:hAnsi="Times New Roman" w:cs="Times New Roman"/>
      <w:sz w:val="24"/>
      <w:szCs w:val="24"/>
    </w:rPr>
  </w:style>
  <w:style w:type="character" w:customStyle="1" w:styleId="1Char">
    <w:name w:val="标题 1 Char"/>
    <w:basedOn w:val="a0"/>
    <w:link w:val="1"/>
    <w:uiPriority w:val="9"/>
    <w:rsid w:val="00DC54A0"/>
    <w:rPr>
      <w:rFonts w:eastAsia="华文楷体"/>
      <w:b/>
      <w:bCs/>
      <w:kern w:val="44"/>
      <w:sz w:val="30"/>
      <w:szCs w:val="44"/>
    </w:rPr>
  </w:style>
  <w:style w:type="character" w:customStyle="1" w:styleId="2Char">
    <w:name w:val="标题 2 Char"/>
    <w:basedOn w:val="a0"/>
    <w:link w:val="2"/>
    <w:uiPriority w:val="9"/>
    <w:rsid w:val="00D55A59"/>
    <w:rPr>
      <w:rFonts w:asciiTheme="majorHAnsi" w:eastAsia="华文楷体" w:hAnsiTheme="majorHAnsi" w:cstheme="majorBidi"/>
      <w:b/>
      <w:bCs/>
      <w:color w:val="C00000"/>
      <w:sz w:val="28"/>
      <w:szCs w:val="32"/>
    </w:rPr>
  </w:style>
  <w:style w:type="paragraph" w:styleId="11">
    <w:name w:val="toc 1"/>
    <w:basedOn w:val="a"/>
    <w:next w:val="a"/>
    <w:autoRedefine/>
    <w:uiPriority w:val="39"/>
    <w:unhideWhenUsed/>
    <w:rsid w:val="00062754"/>
    <w:pPr>
      <w:tabs>
        <w:tab w:val="right" w:leader="dot" w:pos="8255"/>
      </w:tabs>
      <w:spacing w:line="400" w:lineRule="exact"/>
      <w:jc w:val="center"/>
    </w:pPr>
    <w:rPr>
      <w:rFonts w:ascii="华文楷体" w:eastAsia="华文楷体" w:hAnsi="华文楷体"/>
      <w:b/>
      <w:sz w:val="32"/>
    </w:rPr>
  </w:style>
  <w:style w:type="paragraph" w:styleId="20">
    <w:name w:val="toc 2"/>
    <w:basedOn w:val="a"/>
    <w:next w:val="a"/>
    <w:autoRedefine/>
    <w:uiPriority w:val="39"/>
    <w:unhideWhenUsed/>
    <w:rsid w:val="00DC54A0"/>
    <w:pPr>
      <w:ind w:leftChars="200" w:left="420"/>
    </w:pPr>
  </w:style>
  <w:style w:type="character" w:styleId="a8">
    <w:name w:val="Hyperlink"/>
    <w:basedOn w:val="a0"/>
    <w:uiPriority w:val="99"/>
    <w:unhideWhenUsed/>
    <w:rsid w:val="00DC54A0"/>
    <w:rPr>
      <w:color w:val="0000FF" w:themeColor="hyperlink"/>
      <w:u w:val="single"/>
    </w:rPr>
  </w:style>
  <w:style w:type="character" w:customStyle="1" w:styleId="3Char">
    <w:name w:val="标题 3 Char"/>
    <w:basedOn w:val="a0"/>
    <w:link w:val="3"/>
    <w:uiPriority w:val="9"/>
    <w:rsid w:val="00D55A59"/>
    <w:rPr>
      <w:rFonts w:eastAsia="华文楷体"/>
      <w:b/>
      <w:bCs/>
      <w:sz w:val="24"/>
      <w:szCs w:val="32"/>
    </w:rPr>
  </w:style>
  <w:style w:type="paragraph" w:styleId="30">
    <w:name w:val="toc 3"/>
    <w:basedOn w:val="a"/>
    <w:next w:val="a"/>
    <w:autoRedefine/>
    <w:uiPriority w:val="39"/>
    <w:unhideWhenUsed/>
    <w:rsid w:val="00D55A59"/>
    <w:pPr>
      <w:ind w:leftChars="400" w:left="840"/>
    </w:pPr>
  </w:style>
  <w:style w:type="paragraph" w:styleId="40">
    <w:name w:val="toc 4"/>
    <w:basedOn w:val="a"/>
    <w:next w:val="a"/>
    <w:autoRedefine/>
    <w:uiPriority w:val="39"/>
    <w:unhideWhenUsed/>
    <w:rsid w:val="00FD02B0"/>
    <w:pPr>
      <w:ind w:leftChars="600" w:left="1260"/>
    </w:pPr>
  </w:style>
  <w:style w:type="character" w:customStyle="1" w:styleId="4Char">
    <w:name w:val="标题 4 Char"/>
    <w:aliases w:val="图表 Char"/>
    <w:basedOn w:val="a0"/>
    <w:link w:val="4"/>
    <w:uiPriority w:val="9"/>
    <w:rsid w:val="006A5749"/>
    <w:rPr>
      <w:rFonts w:asciiTheme="majorHAnsi" w:eastAsia="华文楷体" w:hAnsiTheme="majorHAnsi" w:cstheme="majorBidi"/>
      <w:b/>
      <w:bCs/>
      <w:sz w:val="22"/>
      <w:szCs w:val="28"/>
    </w:rPr>
  </w:style>
  <w:style w:type="table" w:styleId="21">
    <w:name w:val="Plain Table 2"/>
    <w:basedOn w:val="a1"/>
    <w:uiPriority w:val="42"/>
    <w:rsid w:val="00AC4CF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12">
    <w:name w:val="列表段落1"/>
    <w:basedOn w:val="a"/>
    <w:next w:val="a4"/>
    <w:uiPriority w:val="34"/>
    <w:qFormat/>
    <w:rsid w:val="0099125E"/>
    <w:pPr>
      <w:ind w:firstLineChars="200" w:firstLine="420"/>
    </w:pPr>
    <w:rPr>
      <w:rFonts w:ascii="等线" w:eastAsia="等线" w:hAnsi="等线" w:cs="Times New Roman"/>
    </w:rPr>
  </w:style>
  <w:style w:type="table" w:styleId="4-5">
    <w:name w:val="List Table 4 Accent 5"/>
    <w:basedOn w:val="a1"/>
    <w:uiPriority w:val="49"/>
    <w:rsid w:val="0099125E"/>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4-50">
    <w:name w:val="Grid Table 4 Accent 5"/>
    <w:basedOn w:val="a1"/>
    <w:uiPriority w:val="49"/>
    <w:rsid w:val="00B94BC4"/>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2-2">
    <w:name w:val="List Table 2 Accent 2"/>
    <w:basedOn w:val="a1"/>
    <w:uiPriority w:val="47"/>
    <w:rsid w:val="0002207E"/>
    <w:tblPr>
      <w:tblStyleRowBandSize w:val="1"/>
      <w:tblStyleColBandSize w:val="1"/>
      <w:tblInd w:w="0" w:type="dxa"/>
      <w:tblBorders>
        <w:top w:val="single" w:sz="4" w:space="0" w:color="D99594" w:themeColor="accent2" w:themeTint="99"/>
        <w:bottom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customStyle="1" w:styleId="fontstyle01">
    <w:name w:val="fontstyle01"/>
    <w:basedOn w:val="a0"/>
    <w:rsid w:val="00E61F58"/>
    <w:rPr>
      <w:rFonts w:ascii="宋体" w:eastAsia="宋体" w:hAnsi="宋体" w:hint="eastAsia"/>
      <w:b w:val="0"/>
      <w:bCs w:val="0"/>
      <w:i w:val="0"/>
      <w:iCs w:val="0"/>
      <w:color w:val="000000"/>
      <w:sz w:val="24"/>
      <w:szCs w:val="24"/>
    </w:rPr>
  </w:style>
  <w:style w:type="paragraph" w:styleId="TOC">
    <w:name w:val="TOC Heading"/>
    <w:basedOn w:val="1"/>
    <w:next w:val="a"/>
    <w:uiPriority w:val="39"/>
    <w:unhideWhenUsed/>
    <w:qFormat/>
    <w:rsid w:val="00F757BC"/>
    <w:pPr>
      <w:widowControl/>
      <w:spacing w:before="240" w:afterLines="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04597">
      <w:bodyDiv w:val="1"/>
      <w:marLeft w:val="0"/>
      <w:marRight w:val="0"/>
      <w:marTop w:val="0"/>
      <w:marBottom w:val="0"/>
      <w:divBdr>
        <w:top w:val="none" w:sz="0" w:space="0" w:color="auto"/>
        <w:left w:val="none" w:sz="0" w:space="0" w:color="auto"/>
        <w:bottom w:val="none" w:sz="0" w:space="0" w:color="auto"/>
        <w:right w:val="none" w:sz="0" w:space="0" w:color="auto"/>
      </w:divBdr>
    </w:div>
    <w:div w:id="259068341">
      <w:bodyDiv w:val="1"/>
      <w:marLeft w:val="0"/>
      <w:marRight w:val="0"/>
      <w:marTop w:val="0"/>
      <w:marBottom w:val="0"/>
      <w:divBdr>
        <w:top w:val="none" w:sz="0" w:space="0" w:color="auto"/>
        <w:left w:val="none" w:sz="0" w:space="0" w:color="auto"/>
        <w:bottom w:val="none" w:sz="0" w:space="0" w:color="auto"/>
        <w:right w:val="none" w:sz="0" w:space="0" w:color="auto"/>
      </w:divBdr>
    </w:div>
    <w:div w:id="402677408">
      <w:bodyDiv w:val="1"/>
      <w:marLeft w:val="0"/>
      <w:marRight w:val="0"/>
      <w:marTop w:val="0"/>
      <w:marBottom w:val="0"/>
      <w:divBdr>
        <w:top w:val="none" w:sz="0" w:space="0" w:color="auto"/>
        <w:left w:val="none" w:sz="0" w:space="0" w:color="auto"/>
        <w:bottom w:val="none" w:sz="0" w:space="0" w:color="auto"/>
        <w:right w:val="none" w:sz="0" w:space="0" w:color="auto"/>
      </w:divBdr>
    </w:div>
    <w:div w:id="1032608358">
      <w:bodyDiv w:val="1"/>
      <w:marLeft w:val="0"/>
      <w:marRight w:val="0"/>
      <w:marTop w:val="0"/>
      <w:marBottom w:val="0"/>
      <w:divBdr>
        <w:top w:val="none" w:sz="0" w:space="0" w:color="auto"/>
        <w:left w:val="none" w:sz="0" w:space="0" w:color="auto"/>
        <w:bottom w:val="none" w:sz="0" w:space="0" w:color="auto"/>
        <w:right w:val="none" w:sz="0" w:space="0" w:color="auto"/>
      </w:divBdr>
    </w:div>
    <w:div w:id="1085221749">
      <w:bodyDiv w:val="1"/>
      <w:marLeft w:val="0"/>
      <w:marRight w:val="0"/>
      <w:marTop w:val="0"/>
      <w:marBottom w:val="0"/>
      <w:divBdr>
        <w:top w:val="none" w:sz="0" w:space="0" w:color="auto"/>
        <w:left w:val="none" w:sz="0" w:space="0" w:color="auto"/>
        <w:bottom w:val="none" w:sz="0" w:space="0" w:color="auto"/>
        <w:right w:val="none" w:sz="0" w:space="0" w:color="auto"/>
      </w:divBdr>
    </w:div>
    <w:div w:id="1769739733">
      <w:bodyDiv w:val="1"/>
      <w:marLeft w:val="0"/>
      <w:marRight w:val="0"/>
      <w:marTop w:val="0"/>
      <w:marBottom w:val="0"/>
      <w:divBdr>
        <w:top w:val="none" w:sz="0" w:space="0" w:color="auto"/>
        <w:left w:val="none" w:sz="0" w:space="0" w:color="auto"/>
        <w:bottom w:val="none" w:sz="0" w:space="0" w:color="auto"/>
        <w:right w:val="none" w:sz="0" w:space="0" w:color="auto"/>
      </w:divBdr>
    </w:div>
    <w:div w:id="204093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3C3232-0B41-4B98-A2F6-AD6F01A31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2203</TotalTime>
  <Pages>8</Pages>
  <Words>697</Words>
  <Characters>3979</Characters>
  <Application>Microsoft Office Word</Application>
  <DocSecurity>0</DocSecurity>
  <Lines>33</Lines>
  <Paragraphs>9</Paragraphs>
  <ScaleCrop>false</ScaleCrop>
  <Company/>
  <LinksUpToDate>false</LinksUpToDate>
  <CharactersWithSpaces>4667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dc:creator>
  <cp:lastModifiedBy>Xsbzhiku</cp:lastModifiedBy>
  <cp:revision>25</cp:revision>
  <cp:lastPrinted>2018-02-01T16:25:00Z</cp:lastPrinted>
  <dcterms:created xsi:type="dcterms:W3CDTF">2018-04-09T01:55:00Z</dcterms:created>
  <dcterms:modified xsi:type="dcterms:W3CDTF">2018-09-28T03:11:00Z</dcterms:modified>
</cp:coreProperties>
</file>