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07FE4" w14:textId="74777925" w:rsidR="002823AA" w:rsidRPr="000D6A48" w:rsidRDefault="002823AA" w:rsidP="002823AA">
      <w:pPr>
        <w:spacing w:line="400" w:lineRule="exact"/>
        <w:rPr>
          <w:rFonts w:ascii="华文细黑" w:eastAsia="华文细黑" w:hAnsi="华文细黑" w:cs="Arial"/>
          <w:b/>
          <w:sz w:val="36"/>
          <w:szCs w:val="26"/>
          <w:u w:val="single"/>
          <w:lang w:eastAsia="zh-CN"/>
        </w:rPr>
      </w:pPr>
    </w:p>
    <w:p w14:paraId="0AB25B66" w14:textId="4B731825" w:rsidR="00C8014A" w:rsidRPr="00EC3FD2" w:rsidRDefault="00BC727C" w:rsidP="00C8014A">
      <w:pPr>
        <w:spacing w:afterLines="50" w:after="180" w:line="400" w:lineRule="exact"/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</w:pPr>
      <w:r w:rsidRPr="00BC727C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 xml:space="preserve">CINNO Research | </w:t>
      </w:r>
      <w:r w:rsidR="004804C4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1</w:t>
      </w:r>
      <w:r w:rsidR="00A25FFA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2</w:t>
      </w:r>
      <w:r w:rsidR="004804C4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月电视面板行情：</w:t>
      </w:r>
      <w:r w:rsidR="009B4BE8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供需双方持续博弈，面板价格难大幅上涨</w:t>
      </w:r>
    </w:p>
    <w:p w14:paraId="3CCEEDA0" w14:textId="71BC9215" w:rsidR="000D6A48" w:rsidRPr="000567B7" w:rsidRDefault="00B964F3" w:rsidP="00C8014A">
      <w:pPr>
        <w:spacing w:afterLines="50" w:after="18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4539EA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5015A2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A25FFA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A13CBF">
        <w:rPr>
          <w:rFonts w:eastAsia="华文细黑" w:cstheme="minorHAnsi"/>
          <w:color w:val="7F7F7F" w:themeColor="text1" w:themeTint="80"/>
          <w:szCs w:val="26"/>
          <w:lang w:eastAsia="zh-CN"/>
        </w:rPr>
        <w:t>30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</w:p>
    <w:p w14:paraId="325E4865" w14:textId="1F35DD03" w:rsidR="0076529F" w:rsidRDefault="0076529F" w:rsidP="00004B13">
      <w:pPr>
        <w:spacing w:line="400" w:lineRule="exact"/>
        <w:rPr>
          <w:rFonts w:ascii="华文细黑" w:eastAsia="华文细黑" w:hAnsi="华文细黑" w:cs="Arial"/>
          <w:b/>
          <w:sz w:val="26"/>
          <w:szCs w:val="26"/>
          <w:lang w:eastAsia="zh-CN"/>
        </w:rPr>
      </w:pPr>
    </w:p>
    <w:p w14:paraId="0E43FB0E" w14:textId="7AAB5A5A" w:rsidR="00A910FC" w:rsidRPr="00EC3FD2" w:rsidRDefault="0047550A" w:rsidP="00E5551E">
      <w:pPr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 w:rsidRPr="00EC3FD2">
        <w:rPr>
          <w:rFonts w:ascii="华文细黑" w:eastAsia="华文细黑" w:hAnsi="华文细黑" w:cs="Arial" w:hint="eastAsia"/>
          <w:b/>
          <w:bCs/>
          <w:lang w:eastAsia="zh-CN"/>
        </w:rPr>
        <w:t>导语</w:t>
      </w:r>
      <w:r w:rsidR="000D088F" w:rsidRPr="00EC3FD2">
        <w:rPr>
          <w:rFonts w:ascii="华文细黑" w:eastAsia="华文细黑" w:hAnsi="华文细黑" w:cs="Arial" w:hint="eastAsia"/>
          <w:b/>
          <w:bCs/>
          <w:lang w:eastAsia="zh-CN"/>
        </w:rPr>
        <w:t>：</w:t>
      </w:r>
      <w:r w:rsidR="0057002D">
        <w:rPr>
          <w:rFonts w:ascii="华文细黑" w:eastAsia="华文细黑" w:hAnsi="华文细黑" w:cs="Arial" w:hint="eastAsia"/>
          <w:b/>
          <w:bCs/>
          <w:lang w:eastAsia="zh-CN"/>
        </w:rPr>
        <w:t>1</w:t>
      </w:r>
      <w:r w:rsidR="0057002D">
        <w:rPr>
          <w:rFonts w:ascii="华文细黑" w:eastAsia="华文细黑" w:hAnsi="华文细黑" w:cs="Arial"/>
          <w:b/>
          <w:bCs/>
          <w:lang w:eastAsia="zh-CN"/>
        </w:rPr>
        <w:t>2</w:t>
      </w:r>
      <w:r w:rsidR="0057002D">
        <w:rPr>
          <w:rFonts w:ascii="华文细黑" w:eastAsia="华文细黑" w:hAnsi="华文细黑" w:cs="Arial" w:hint="eastAsia"/>
          <w:b/>
          <w:bCs/>
          <w:lang w:eastAsia="zh-CN"/>
        </w:rPr>
        <w:t>月的LCD</w:t>
      </w:r>
      <w:r w:rsidR="0057002D">
        <w:rPr>
          <w:rFonts w:ascii="华文细黑" w:eastAsia="华文细黑" w:hAnsi="华文细黑" w:cs="Arial"/>
          <w:b/>
          <w:bCs/>
          <w:lang w:eastAsia="zh-CN"/>
        </w:rPr>
        <w:t xml:space="preserve"> </w:t>
      </w:r>
      <w:r w:rsidR="0057002D">
        <w:rPr>
          <w:rFonts w:ascii="华文细黑" w:eastAsia="华文细黑" w:hAnsi="华文细黑" w:cs="Arial" w:hint="eastAsia"/>
          <w:b/>
          <w:bCs/>
          <w:lang w:eastAsia="zh-CN"/>
        </w:rPr>
        <w:t>TV面板价格尽管有面板厂积极推动涨价，然而</w:t>
      </w:r>
      <w:r w:rsidR="00A74EAF">
        <w:rPr>
          <w:rFonts w:ascii="华文细黑" w:eastAsia="华文细黑" w:hAnsi="华文细黑" w:cs="Arial" w:hint="eastAsia"/>
          <w:b/>
          <w:bCs/>
          <w:lang w:eastAsia="zh-CN"/>
        </w:rPr>
        <w:t>由于促销结束、疫情蔓延导致需求</w:t>
      </w:r>
      <w:r w:rsidR="0057002D">
        <w:rPr>
          <w:rFonts w:ascii="华文细黑" w:eastAsia="华文细黑" w:hAnsi="华文细黑" w:cs="Arial" w:hint="eastAsia"/>
          <w:b/>
          <w:bCs/>
          <w:lang w:eastAsia="zh-CN"/>
        </w:rPr>
        <w:t>端已进入相对低谷期，</w:t>
      </w:r>
      <w:r w:rsidR="00E04523">
        <w:rPr>
          <w:rFonts w:ascii="华文细黑" w:eastAsia="华文细黑" w:hAnsi="华文细黑" w:cs="Arial" w:hint="eastAsia"/>
          <w:b/>
          <w:bCs/>
          <w:lang w:eastAsia="zh-CN"/>
        </w:rPr>
        <w:t>因而</w:t>
      </w:r>
      <w:r w:rsidR="0057002D">
        <w:rPr>
          <w:rFonts w:ascii="华文细黑" w:eastAsia="华文细黑" w:hAnsi="华文细黑" w:cs="Arial" w:hint="eastAsia"/>
          <w:b/>
          <w:bCs/>
          <w:lang w:eastAsia="zh-CN"/>
        </w:rPr>
        <w:t>终端厂商对涨价的接受度很低</w:t>
      </w:r>
      <w:r w:rsidR="00632133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5B1D21">
        <w:rPr>
          <w:rFonts w:ascii="华文细黑" w:eastAsia="华文细黑" w:hAnsi="华文细黑" w:cs="Arial" w:hint="eastAsia"/>
          <w:b/>
          <w:bCs/>
          <w:lang w:eastAsia="zh-CN"/>
        </w:rPr>
        <w:t>并在未来一段时间内，供需双方的价格博弈还将持续。</w:t>
      </w:r>
      <w:r w:rsidR="00F05FAE">
        <w:rPr>
          <w:rFonts w:ascii="华文细黑" w:eastAsia="华文细黑" w:hAnsi="华文细黑" w:cs="Arial" w:hint="eastAsia"/>
          <w:b/>
          <w:bCs/>
          <w:lang w:eastAsia="zh-CN"/>
        </w:rPr>
        <w:t>CINNO</w:t>
      </w:r>
      <w:r w:rsidR="00F05FAE">
        <w:rPr>
          <w:rFonts w:ascii="华文细黑" w:eastAsia="华文细黑" w:hAnsi="华文细黑" w:cs="Arial"/>
          <w:b/>
          <w:bCs/>
          <w:lang w:eastAsia="zh-CN"/>
        </w:rPr>
        <w:t xml:space="preserve"> </w:t>
      </w:r>
      <w:r w:rsidR="00F05FAE">
        <w:rPr>
          <w:rFonts w:ascii="华文细黑" w:eastAsia="华文细黑" w:hAnsi="华文细黑" w:cs="Arial" w:hint="eastAsia"/>
          <w:b/>
          <w:bCs/>
          <w:lang w:eastAsia="zh-CN"/>
        </w:rPr>
        <w:t>Research预测，1</w:t>
      </w:r>
      <w:r w:rsidR="00F05FAE">
        <w:rPr>
          <w:rFonts w:ascii="华文细黑" w:eastAsia="华文细黑" w:hAnsi="华文细黑" w:cs="Arial"/>
          <w:b/>
          <w:bCs/>
          <w:lang w:eastAsia="zh-CN"/>
        </w:rPr>
        <w:t>2</w:t>
      </w:r>
      <w:r w:rsidR="00F05FAE">
        <w:rPr>
          <w:rFonts w:ascii="华文细黑" w:eastAsia="华文细黑" w:hAnsi="华文细黑" w:cs="Arial" w:hint="eastAsia"/>
          <w:b/>
          <w:bCs/>
          <w:lang w:eastAsia="zh-CN"/>
        </w:rPr>
        <w:t>月各主要尺寸的液晶面板价格较大概率维持与1</w:t>
      </w:r>
      <w:r w:rsidR="00F05FAE">
        <w:rPr>
          <w:rFonts w:ascii="华文细黑" w:eastAsia="华文细黑" w:hAnsi="华文细黑" w:cs="Arial"/>
          <w:b/>
          <w:bCs/>
          <w:lang w:eastAsia="zh-CN"/>
        </w:rPr>
        <w:t>1</w:t>
      </w:r>
      <w:r w:rsidR="00F05FAE">
        <w:rPr>
          <w:rFonts w:ascii="华文细黑" w:eastAsia="华文细黑" w:hAnsi="华文细黑" w:cs="Arial" w:hint="eastAsia"/>
          <w:b/>
          <w:bCs/>
          <w:lang w:eastAsia="zh-CN"/>
        </w:rPr>
        <w:t>月相同水平，</w:t>
      </w:r>
      <w:r w:rsidR="00EA7E25">
        <w:rPr>
          <w:rFonts w:ascii="华文细黑" w:eastAsia="华文细黑" w:hAnsi="华文细黑" w:cs="Arial" w:hint="eastAsia"/>
          <w:b/>
          <w:bCs/>
          <w:lang w:eastAsia="zh-CN"/>
        </w:rPr>
        <w:t>直到明年年初都很难出现大幅上涨。</w:t>
      </w:r>
    </w:p>
    <w:p w14:paraId="1C469A0A" w14:textId="4A640315" w:rsidR="006D04E7" w:rsidRPr="00DC5249" w:rsidRDefault="0047550A" w:rsidP="00DC5249">
      <w:pPr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b/>
          <w:lang w:eastAsia="zh-CN"/>
        </w:rPr>
      </w:pPr>
      <w:r w:rsidRPr="0047550A">
        <w:rPr>
          <w:rFonts w:ascii="华文细黑" w:eastAsia="华文细黑" w:hAnsi="华文细黑" w:cs="Arial" w:hint="eastAsia"/>
          <w:b/>
          <w:lang w:eastAsia="zh-CN"/>
        </w:rPr>
        <w:t>CINNO Research 简评</w:t>
      </w:r>
    </w:p>
    <w:p w14:paraId="774F4908" w14:textId="2C42EA89" w:rsidR="005015A2" w:rsidRDefault="005F3607" w:rsidP="00E74C95">
      <w:pPr>
        <w:pStyle w:val="a3"/>
        <w:spacing w:afterLines="50" w:after="180"/>
        <w:ind w:leftChars="0" w:left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noProof/>
          <w:lang w:eastAsia="zh-CN"/>
        </w:rPr>
        <w:drawing>
          <wp:inline distT="0" distB="0" distL="0" distR="0" wp14:anchorId="72B08BC6" wp14:editId="513B3A06">
            <wp:extent cx="6120000" cy="3995951"/>
            <wp:effectExtent l="0" t="0" r="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995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F8490" w14:textId="642CFCD9" w:rsidR="00981FCC" w:rsidRDefault="00AA045A" w:rsidP="00FE336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LCD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TV面板自今年三季度止跌以后，经过整个四季度，至今仍没能迎来价格快速回升，供需双方围绕价格的博弈仍在持续。CINNO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</w:t>
      </w:r>
      <w:r w:rsidR="00E37D37">
        <w:rPr>
          <w:rFonts w:ascii="华文细黑" w:eastAsia="华文细黑" w:hAnsi="华文细黑" w:cs="Arial" w:hint="eastAsia"/>
          <w:lang w:eastAsia="zh-CN"/>
        </w:rPr>
        <w:t>认为</w:t>
      </w:r>
      <w:r w:rsidR="004A1B80">
        <w:rPr>
          <w:rFonts w:ascii="华文细黑" w:eastAsia="华文细黑" w:hAnsi="华文细黑" w:cs="Arial" w:hint="eastAsia"/>
          <w:lang w:eastAsia="zh-CN"/>
        </w:rPr>
        <w:t>，面板厂为稳定价格，已将</w:t>
      </w:r>
      <w:proofErr w:type="gramStart"/>
      <w:r w:rsidR="004A1B80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4A1B80">
        <w:rPr>
          <w:rFonts w:ascii="华文细黑" w:eastAsia="华文细黑" w:hAnsi="华文细黑" w:cs="Arial" w:hint="eastAsia"/>
          <w:lang w:eastAsia="zh-CN"/>
        </w:rPr>
        <w:t>维持在7成以下相当长的时间，有较为迫切的增产压力，</w:t>
      </w:r>
      <w:r w:rsidR="009B68F1">
        <w:rPr>
          <w:rFonts w:ascii="华文细黑" w:eastAsia="华文细黑" w:hAnsi="华文细黑" w:cs="Arial" w:hint="eastAsia"/>
          <w:lang w:eastAsia="zh-CN"/>
        </w:rPr>
        <w:t>而OEM和大品牌客户</w:t>
      </w:r>
      <w:r w:rsidR="005F7785">
        <w:rPr>
          <w:rFonts w:ascii="华文细黑" w:eastAsia="华文细黑" w:hAnsi="华文细黑" w:cs="Arial" w:hint="eastAsia"/>
          <w:lang w:eastAsia="zh-CN"/>
        </w:rPr>
        <w:t>由于需求恢复乏力，</w:t>
      </w:r>
      <w:r w:rsidR="00614919">
        <w:rPr>
          <w:rFonts w:ascii="华文细黑" w:eastAsia="华文细黑" w:hAnsi="华文细黑" w:cs="Arial" w:hint="eastAsia"/>
          <w:lang w:eastAsia="zh-CN"/>
        </w:rPr>
        <w:t>涨价</w:t>
      </w:r>
      <w:r w:rsidR="00660247">
        <w:rPr>
          <w:rFonts w:ascii="华文细黑" w:eastAsia="华文细黑" w:hAnsi="华文细黑" w:cs="Arial" w:hint="eastAsia"/>
          <w:lang w:eastAsia="zh-CN"/>
        </w:rPr>
        <w:t>意愿不足</w:t>
      </w:r>
      <w:r w:rsidR="00BD6A6E">
        <w:rPr>
          <w:rFonts w:ascii="华文细黑" w:eastAsia="华文细黑" w:hAnsi="华文细黑" w:cs="Arial" w:hint="eastAsia"/>
          <w:lang w:eastAsia="zh-CN"/>
        </w:rPr>
        <w:t>。</w:t>
      </w:r>
      <w:r w:rsidR="00E4182D">
        <w:rPr>
          <w:rFonts w:ascii="华文细黑" w:eastAsia="华文细黑" w:hAnsi="华文细黑" w:cs="Arial" w:hint="eastAsia"/>
          <w:lang w:eastAsia="zh-CN"/>
        </w:rPr>
        <w:t>预计1</w:t>
      </w:r>
      <w:r w:rsidR="00E4182D">
        <w:rPr>
          <w:rFonts w:ascii="华文细黑" w:eastAsia="华文细黑" w:hAnsi="华文细黑" w:cs="Arial"/>
          <w:lang w:eastAsia="zh-CN"/>
        </w:rPr>
        <w:t>2</w:t>
      </w:r>
      <w:r w:rsidR="00E4182D">
        <w:rPr>
          <w:rFonts w:ascii="华文细黑" w:eastAsia="华文细黑" w:hAnsi="华文细黑" w:cs="Arial" w:hint="eastAsia"/>
          <w:lang w:eastAsia="zh-CN"/>
        </w:rPr>
        <w:t>月乃至明年初，LCD</w:t>
      </w:r>
      <w:r w:rsidR="00E4182D">
        <w:rPr>
          <w:rFonts w:ascii="华文细黑" w:eastAsia="华文细黑" w:hAnsi="华文细黑" w:cs="Arial"/>
          <w:lang w:eastAsia="zh-CN"/>
        </w:rPr>
        <w:t xml:space="preserve"> </w:t>
      </w:r>
      <w:r w:rsidR="00E4182D">
        <w:rPr>
          <w:rFonts w:ascii="华文细黑" w:eastAsia="华文细黑" w:hAnsi="华文细黑" w:cs="Arial" w:hint="eastAsia"/>
          <w:lang w:eastAsia="zh-CN"/>
        </w:rPr>
        <w:t>TV面板价格仍较大概率维持横盘的基调。</w:t>
      </w:r>
    </w:p>
    <w:p w14:paraId="3BA3877B" w14:textId="391C58C3" w:rsidR="00FE3369" w:rsidRDefault="005D7A2C" w:rsidP="00FE336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从供应情况看，根据CINNO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Research产业链</w:t>
      </w:r>
      <w:r w:rsidR="00685EB2">
        <w:rPr>
          <w:rFonts w:ascii="华文细黑" w:eastAsia="华文细黑" w:hAnsi="华文细黑" w:cs="Arial" w:hint="eastAsia"/>
          <w:lang w:eastAsia="zh-CN"/>
        </w:rPr>
        <w:t>调研</w:t>
      </w:r>
      <w:r>
        <w:rPr>
          <w:rFonts w:ascii="华文细黑" w:eastAsia="华文细黑" w:hAnsi="华文细黑" w:cs="Arial" w:hint="eastAsia"/>
          <w:lang w:eastAsia="zh-CN"/>
        </w:rPr>
        <w:t>数据</w:t>
      </w:r>
      <w:r w:rsidR="00685EB2">
        <w:rPr>
          <w:rFonts w:ascii="华文细黑" w:eastAsia="华文细黑" w:hAnsi="华文细黑" w:cs="Arial" w:hint="eastAsia"/>
          <w:lang w:eastAsia="zh-CN"/>
        </w:rPr>
        <w:t>显示</w:t>
      </w:r>
      <w:r>
        <w:rPr>
          <w:rFonts w:ascii="华文细黑" w:eastAsia="华文细黑" w:hAnsi="华文细黑" w:cs="Arial" w:hint="eastAsia"/>
          <w:lang w:eastAsia="zh-CN"/>
        </w:rPr>
        <w:t>，</w:t>
      </w:r>
      <w:r w:rsidR="00A0147E">
        <w:rPr>
          <w:rFonts w:ascii="华文细黑" w:eastAsia="华文细黑" w:hAnsi="华文细黑" w:cs="Arial" w:hint="eastAsia"/>
          <w:lang w:eastAsia="zh-CN"/>
        </w:rPr>
        <w:t>1</w:t>
      </w:r>
      <w:r w:rsidR="007D2DFC">
        <w:rPr>
          <w:rFonts w:ascii="华文细黑" w:eastAsia="华文细黑" w:hAnsi="华文细黑" w:cs="Arial"/>
          <w:lang w:eastAsia="zh-CN"/>
        </w:rPr>
        <w:t>1</w:t>
      </w:r>
      <w:r w:rsidR="00A0147E">
        <w:rPr>
          <w:rFonts w:ascii="华文细黑" w:eastAsia="华文细黑" w:hAnsi="华文细黑" w:cs="Arial" w:hint="eastAsia"/>
          <w:lang w:eastAsia="zh-CN"/>
        </w:rPr>
        <w:t>月国内液晶面板厂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7D2DFC">
        <w:rPr>
          <w:rFonts w:ascii="华文细黑" w:eastAsia="华文细黑" w:hAnsi="华文细黑" w:cs="Arial" w:hint="eastAsia"/>
          <w:lang w:eastAsia="zh-CN"/>
        </w:rPr>
        <w:t>再次</w:t>
      </w:r>
      <w:r w:rsidR="00A0147E">
        <w:rPr>
          <w:rFonts w:ascii="华文细黑" w:eastAsia="华文细黑" w:hAnsi="华文细黑" w:cs="Arial" w:hint="eastAsia"/>
          <w:lang w:eastAsia="zh-CN"/>
        </w:rPr>
        <w:t>出现回升，</w:t>
      </w:r>
      <w:r w:rsidR="00B275AB">
        <w:rPr>
          <w:rFonts w:ascii="华文细黑" w:eastAsia="华文细黑" w:hAnsi="华文细黑" w:cs="Arial" w:hint="eastAsia"/>
          <w:lang w:eastAsia="zh-CN"/>
        </w:rPr>
        <w:t>G</w:t>
      </w:r>
      <w:r w:rsidR="00B275AB">
        <w:rPr>
          <w:rFonts w:ascii="华文细黑" w:eastAsia="华文细黑" w:hAnsi="华文细黑" w:cs="Arial"/>
          <w:lang w:eastAsia="zh-CN"/>
        </w:rPr>
        <w:t>8</w:t>
      </w:r>
      <w:r w:rsidR="00B275AB">
        <w:rPr>
          <w:rFonts w:ascii="华文细黑" w:eastAsia="华文细黑" w:hAnsi="华文细黑" w:cs="Arial" w:hint="eastAsia"/>
          <w:lang w:eastAsia="zh-CN"/>
        </w:rPr>
        <w:t>.</w:t>
      </w:r>
      <w:r w:rsidR="00B275AB">
        <w:rPr>
          <w:rFonts w:ascii="华文细黑" w:eastAsia="华文细黑" w:hAnsi="华文细黑" w:cs="Arial"/>
          <w:lang w:eastAsia="zh-CN"/>
        </w:rPr>
        <w:t>5/8.6</w:t>
      </w:r>
      <w:r w:rsidR="00B275AB">
        <w:rPr>
          <w:rFonts w:ascii="华文细黑" w:eastAsia="华文细黑" w:hAnsi="华文细黑" w:cs="Arial" w:hint="eastAsia"/>
          <w:lang w:eastAsia="zh-CN"/>
        </w:rPr>
        <w:t>产线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稼动率环</w:t>
      </w:r>
      <w:proofErr w:type="gramEnd"/>
      <w:r w:rsidR="00A0147E">
        <w:rPr>
          <w:rFonts w:ascii="华文细黑" w:eastAsia="华文细黑" w:hAnsi="华文细黑" w:cs="Arial" w:hint="eastAsia"/>
          <w:lang w:eastAsia="zh-CN"/>
        </w:rPr>
        <w:t>比</w:t>
      </w:r>
      <w:r w:rsidR="00577343">
        <w:rPr>
          <w:rFonts w:ascii="华文细黑" w:eastAsia="华文细黑" w:hAnsi="华文细黑" w:cs="Arial" w:hint="eastAsia"/>
          <w:lang w:eastAsia="zh-CN"/>
        </w:rPr>
        <w:t>大幅</w:t>
      </w:r>
      <w:r w:rsidR="00A0147E">
        <w:rPr>
          <w:rFonts w:ascii="华文细黑" w:eastAsia="华文细黑" w:hAnsi="华文细黑" w:cs="Arial" w:hint="eastAsia"/>
          <w:lang w:eastAsia="zh-CN"/>
        </w:rPr>
        <w:t>提高</w:t>
      </w:r>
      <w:r w:rsidR="00577343">
        <w:rPr>
          <w:rFonts w:ascii="华文细黑" w:eastAsia="华文细黑" w:hAnsi="华文细黑" w:cs="Arial"/>
          <w:lang w:eastAsia="zh-CN"/>
        </w:rPr>
        <w:t>6.3</w:t>
      </w:r>
      <w:r w:rsidR="00A0147E">
        <w:rPr>
          <w:rFonts w:ascii="华文细黑" w:eastAsia="华文细黑" w:hAnsi="华文细黑" w:cs="Arial" w:hint="eastAsia"/>
          <w:lang w:eastAsia="zh-CN"/>
        </w:rPr>
        <w:t>个百分点来到</w:t>
      </w:r>
      <w:r w:rsidR="00577343">
        <w:rPr>
          <w:rFonts w:ascii="华文细黑" w:eastAsia="华文细黑" w:hAnsi="华文细黑" w:cs="Arial"/>
          <w:lang w:eastAsia="zh-CN"/>
        </w:rPr>
        <w:t>76.3</w:t>
      </w:r>
      <w:r w:rsidR="00A0147E">
        <w:rPr>
          <w:rFonts w:ascii="华文细黑" w:eastAsia="华文细黑" w:hAnsi="华文细黑" w:cs="Arial" w:hint="eastAsia"/>
          <w:lang w:eastAsia="zh-CN"/>
        </w:rPr>
        <w:t>%，而G</w:t>
      </w:r>
      <w:r w:rsidR="00A0147E">
        <w:rPr>
          <w:rFonts w:ascii="华文细黑" w:eastAsia="华文细黑" w:hAnsi="华文细黑" w:cs="Arial"/>
          <w:lang w:eastAsia="zh-CN"/>
        </w:rPr>
        <w:t>10</w:t>
      </w:r>
      <w:r w:rsidR="00A0147E">
        <w:rPr>
          <w:rFonts w:ascii="华文细黑" w:eastAsia="华文细黑" w:hAnsi="华文细黑" w:cs="Arial" w:hint="eastAsia"/>
          <w:lang w:eastAsia="zh-CN"/>
        </w:rPr>
        <w:t>.</w:t>
      </w:r>
      <w:r w:rsidR="00A0147E">
        <w:rPr>
          <w:rFonts w:ascii="华文细黑" w:eastAsia="华文细黑" w:hAnsi="华文细黑" w:cs="Arial"/>
          <w:lang w:eastAsia="zh-CN"/>
        </w:rPr>
        <w:t>5/G11</w:t>
      </w:r>
      <w:r w:rsidR="00A0147E">
        <w:rPr>
          <w:rFonts w:ascii="华文细黑" w:eastAsia="华文细黑" w:hAnsi="华文细黑" w:cs="Arial" w:hint="eastAsia"/>
          <w:lang w:eastAsia="zh-CN"/>
        </w:rPr>
        <w:t>产线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577343">
        <w:rPr>
          <w:rFonts w:ascii="华文细黑" w:eastAsia="华文细黑" w:hAnsi="华文细黑" w:cs="Arial" w:hint="eastAsia"/>
          <w:lang w:eastAsia="zh-CN"/>
        </w:rPr>
        <w:t>也</w:t>
      </w:r>
      <w:r w:rsidR="00A0147E">
        <w:rPr>
          <w:rFonts w:ascii="华文细黑" w:eastAsia="华文细黑" w:hAnsi="华文细黑" w:cs="Arial" w:hint="eastAsia"/>
          <w:lang w:eastAsia="zh-CN"/>
        </w:rPr>
        <w:t>提高</w:t>
      </w:r>
      <w:r w:rsidR="00577343">
        <w:rPr>
          <w:rFonts w:ascii="华文细黑" w:eastAsia="华文细黑" w:hAnsi="华文细黑" w:cs="Arial" w:hint="eastAsia"/>
          <w:lang w:eastAsia="zh-CN"/>
        </w:rPr>
        <w:t>了4</w:t>
      </w:r>
      <w:r w:rsidR="00577343">
        <w:rPr>
          <w:rFonts w:ascii="华文细黑" w:eastAsia="华文细黑" w:hAnsi="华文细黑" w:cs="Arial"/>
          <w:lang w:eastAsia="zh-CN"/>
        </w:rPr>
        <w:t>.6</w:t>
      </w:r>
      <w:r w:rsidR="00A0147E">
        <w:rPr>
          <w:rFonts w:ascii="华文细黑" w:eastAsia="华文细黑" w:hAnsi="华文细黑" w:cs="Arial" w:hint="eastAsia"/>
          <w:lang w:eastAsia="zh-CN"/>
        </w:rPr>
        <w:t>个百分点，来到7</w:t>
      </w:r>
      <w:r w:rsidR="00577343">
        <w:rPr>
          <w:rFonts w:ascii="华文细黑" w:eastAsia="华文细黑" w:hAnsi="华文细黑" w:cs="Arial"/>
          <w:lang w:eastAsia="zh-CN"/>
        </w:rPr>
        <w:t>7.3</w:t>
      </w:r>
      <w:r w:rsidR="00A0147E">
        <w:rPr>
          <w:rFonts w:ascii="华文细黑" w:eastAsia="华文细黑" w:hAnsi="华文细黑" w:cs="Arial" w:hint="eastAsia"/>
          <w:lang w:eastAsia="zh-CN"/>
        </w:rPr>
        <w:t>%，</w:t>
      </w:r>
      <w:r w:rsidR="00577343">
        <w:rPr>
          <w:rFonts w:ascii="华文细黑" w:eastAsia="华文细黑" w:hAnsi="华文细黑" w:cs="Arial" w:hint="eastAsia"/>
          <w:lang w:eastAsia="zh-CN"/>
        </w:rPr>
        <w:t>整体恢复</w:t>
      </w:r>
      <w:r w:rsidR="005E4E69">
        <w:rPr>
          <w:rFonts w:ascii="华文细黑" w:eastAsia="华文细黑" w:hAnsi="华文细黑" w:cs="Arial" w:hint="eastAsia"/>
          <w:lang w:eastAsia="zh-CN"/>
        </w:rPr>
        <w:t>到了</w:t>
      </w:r>
      <w:r w:rsidR="00A0147E">
        <w:rPr>
          <w:rFonts w:ascii="华文细黑" w:eastAsia="华文细黑" w:hAnsi="华文细黑" w:cs="Arial" w:hint="eastAsia"/>
          <w:lang w:eastAsia="zh-CN"/>
        </w:rPr>
        <w:t>7</w:t>
      </w:r>
      <w:r w:rsidR="00577343">
        <w:rPr>
          <w:rFonts w:ascii="华文细黑" w:eastAsia="华文细黑" w:hAnsi="华文细黑" w:cs="Arial"/>
          <w:lang w:eastAsia="zh-CN"/>
        </w:rPr>
        <w:t>5</w:t>
      </w:r>
      <w:r w:rsidR="00A0147E">
        <w:rPr>
          <w:rFonts w:ascii="华文细黑" w:eastAsia="华文细黑" w:hAnsi="华文细黑" w:cs="Arial" w:hint="eastAsia"/>
          <w:lang w:eastAsia="zh-CN"/>
        </w:rPr>
        <w:t>%以上水</w:t>
      </w:r>
      <w:r w:rsidR="00A0147E">
        <w:rPr>
          <w:rFonts w:ascii="华文细黑" w:eastAsia="华文细黑" w:hAnsi="华文细黑" w:cs="Arial" w:hint="eastAsia"/>
          <w:lang w:eastAsia="zh-CN"/>
        </w:rPr>
        <w:lastRenderedPageBreak/>
        <w:t>平</w:t>
      </w:r>
      <w:r w:rsidR="00F879BB">
        <w:rPr>
          <w:rFonts w:ascii="华文细黑" w:eastAsia="华文细黑" w:hAnsi="华文细黑" w:cs="Arial" w:hint="eastAsia"/>
          <w:lang w:eastAsia="zh-CN"/>
        </w:rPr>
        <w:t>。尽管从投片数量看有明显回升迹象，但终端需求并未复苏，增加投</w:t>
      </w:r>
      <w:proofErr w:type="gramStart"/>
      <w:r w:rsidR="00F879BB">
        <w:rPr>
          <w:rFonts w:ascii="华文细黑" w:eastAsia="华文细黑" w:hAnsi="华文细黑" w:cs="Arial" w:hint="eastAsia"/>
          <w:lang w:eastAsia="zh-CN"/>
        </w:rPr>
        <w:t>片更多</w:t>
      </w:r>
      <w:proofErr w:type="gramEnd"/>
      <w:r w:rsidR="00F879BB">
        <w:rPr>
          <w:rFonts w:ascii="华文细黑" w:eastAsia="华文细黑" w:hAnsi="华文细黑" w:cs="Arial" w:hint="eastAsia"/>
          <w:lang w:eastAsia="zh-CN"/>
        </w:rPr>
        <w:t>还是出于短期运营策略考虑，</w:t>
      </w:r>
      <w:r w:rsidR="00660247">
        <w:rPr>
          <w:rFonts w:ascii="华文细黑" w:eastAsia="华文细黑" w:hAnsi="华文细黑" w:cs="Arial" w:hint="eastAsia"/>
          <w:lang w:eastAsia="zh-CN"/>
        </w:rPr>
        <w:t>例如</w:t>
      </w:r>
      <w:r w:rsidR="00F879BB">
        <w:rPr>
          <w:rFonts w:ascii="华文细黑" w:eastAsia="华文细黑" w:hAnsi="华文细黑" w:cs="Arial" w:hint="eastAsia"/>
          <w:lang w:eastAsia="zh-CN"/>
        </w:rPr>
        <w:t>春节前后开工率波动、</w:t>
      </w:r>
      <w:r w:rsidR="00660247">
        <w:rPr>
          <w:rFonts w:ascii="华文细黑" w:eastAsia="华文细黑" w:hAnsi="华文细黑" w:cs="Arial" w:hint="eastAsia"/>
          <w:lang w:eastAsia="zh-CN"/>
        </w:rPr>
        <w:t>疫情影响、物流效率</w:t>
      </w:r>
      <w:r w:rsidR="00F879BB">
        <w:rPr>
          <w:rFonts w:ascii="华文细黑" w:eastAsia="华文细黑" w:hAnsi="华文细黑" w:cs="Arial" w:hint="eastAsia"/>
          <w:lang w:eastAsia="zh-CN"/>
        </w:rPr>
        <w:t>等多重因素，选择提前备货。进入1</w:t>
      </w:r>
      <w:r w:rsidR="00F879BB">
        <w:rPr>
          <w:rFonts w:ascii="华文细黑" w:eastAsia="华文细黑" w:hAnsi="华文细黑" w:cs="Arial"/>
          <w:lang w:eastAsia="zh-CN"/>
        </w:rPr>
        <w:t>2</w:t>
      </w:r>
      <w:r w:rsidR="00F879BB">
        <w:rPr>
          <w:rFonts w:ascii="华文细黑" w:eastAsia="华文细黑" w:hAnsi="华文细黑" w:cs="Arial" w:hint="eastAsia"/>
          <w:lang w:eastAsia="zh-CN"/>
        </w:rPr>
        <w:t>月以后，尽管大多数面板厂仍选择略高于1</w:t>
      </w:r>
      <w:r w:rsidR="00F879BB">
        <w:rPr>
          <w:rFonts w:ascii="华文细黑" w:eastAsia="华文细黑" w:hAnsi="华文细黑" w:cs="Arial"/>
          <w:lang w:eastAsia="zh-CN"/>
        </w:rPr>
        <w:t>1</w:t>
      </w:r>
      <w:r w:rsidR="00F879BB">
        <w:rPr>
          <w:rFonts w:ascii="华文细黑" w:eastAsia="华文细黑" w:hAnsi="华文细黑" w:cs="Arial" w:hint="eastAsia"/>
          <w:lang w:eastAsia="zh-CN"/>
        </w:rPr>
        <w:t>月的</w:t>
      </w:r>
      <w:proofErr w:type="gramStart"/>
      <w:r w:rsidR="00F879BB">
        <w:rPr>
          <w:rFonts w:ascii="华文细黑" w:eastAsia="华文细黑" w:hAnsi="华文细黑" w:cs="Arial" w:hint="eastAsia"/>
          <w:lang w:eastAsia="zh-CN"/>
        </w:rPr>
        <w:t>稼动水平</w:t>
      </w:r>
      <w:proofErr w:type="gramEnd"/>
      <w:r w:rsidR="00F879BB">
        <w:rPr>
          <w:rFonts w:ascii="华文细黑" w:eastAsia="华文细黑" w:hAnsi="华文细黑" w:cs="Arial" w:hint="eastAsia"/>
          <w:lang w:eastAsia="zh-CN"/>
        </w:rPr>
        <w:t>安排投片，但由于疫情政策调整导致开工率</w:t>
      </w:r>
      <w:r w:rsidR="00660247">
        <w:rPr>
          <w:rFonts w:ascii="华文细黑" w:eastAsia="华文细黑" w:hAnsi="华文细黑" w:cs="Arial" w:hint="eastAsia"/>
          <w:lang w:eastAsia="zh-CN"/>
        </w:rPr>
        <w:t>不如预期</w:t>
      </w:r>
      <w:r w:rsidR="00FD36E3">
        <w:rPr>
          <w:rFonts w:ascii="华文细黑" w:eastAsia="华文细黑" w:hAnsi="华文细黑" w:cs="Arial" w:hint="eastAsia"/>
          <w:lang w:eastAsia="zh-CN"/>
        </w:rPr>
        <w:t>。</w:t>
      </w:r>
    </w:p>
    <w:p w14:paraId="08E8EA59" w14:textId="1DF91CD8" w:rsidR="00C551C0" w:rsidRPr="0069768C" w:rsidRDefault="004F405C" w:rsidP="0069768C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进入年底以后，终端需求目前正处于一个相对尴尬的夹缝时间：</w:t>
      </w:r>
      <w:r w:rsidR="001366BB">
        <w:rPr>
          <w:rFonts w:ascii="华文细黑" w:eastAsia="华文细黑" w:hAnsi="华文细黑" w:cs="Arial" w:hint="eastAsia"/>
          <w:lang w:eastAsia="zh-CN"/>
        </w:rPr>
        <w:t>双十一、黑五、双十二等购物节</w:t>
      </w:r>
      <w:r w:rsidR="001070E6">
        <w:rPr>
          <w:rFonts w:ascii="华文细黑" w:eastAsia="华文细黑" w:hAnsi="华文细黑" w:cs="Arial" w:hint="eastAsia"/>
          <w:lang w:eastAsia="zh-CN"/>
        </w:rPr>
        <w:t>和</w:t>
      </w:r>
      <w:r w:rsidR="001366BB">
        <w:rPr>
          <w:rFonts w:ascii="华文细黑" w:eastAsia="华文细黑" w:hAnsi="华文细黑" w:cs="Arial" w:hint="eastAsia"/>
          <w:lang w:eastAsia="zh-CN"/>
        </w:rPr>
        <w:t>卡塔尔世界杯等</w:t>
      </w:r>
      <w:r w:rsidR="001070E6">
        <w:rPr>
          <w:rFonts w:ascii="华文细黑" w:eastAsia="华文细黑" w:hAnsi="华文细黑" w:cs="Arial" w:hint="eastAsia"/>
          <w:lang w:eastAsia="zh-CN"/>
        </w:rPr>
        <w:t>短期</w:t>
      </w:r>
      <w:r w:rsidR="001366BB">
        <w:rPr>
          <w:rFonts w:ascii="华文细黑" w:eastAsia="华文细黑" w:hAnsi="华文细黑" w:cs="Arial" w:hint="eastAsia"/>
          <w:lang w:eastAsia="zh-CN"/>
        </w:rPr>
        <w:t>刺激因素</w:t>
      </w:r>
      <w:r w:rsidR="001070E6">
        <w:rPr>
          <w:rFonts w:ascii="华文细黑" w:eastAsia="华文细黑" w:hAnsi="华文细黑" w:cs="Arial" w:hint="eastAsia"/>
          <w:lang w:eastAsia="zh-CN"/>
        </w:rPr>
        <w:t>纷纷结束，</w:t>
      </w:r>
      <w:r w:rsidR="006F28BB">
        <w:rPr>
          <w:rFonts w:ascii="华文细黑" w:eastAsia="华文细黑" w:hAnsi="华文细黑" w:cs="Arial" w:hint="eastAsia"/>
          <w:lang w:eastAsia="zh-CN"/>
        </w:rPr>
        <w:t>且</w:t>
      </w:r>
      <w:r w:rsidR="001070E6">
        <w:rPr>
          <w:rFonts w:ascii="华文细黑" w:eastAsia="华文细黑" w:hAnsi="华文细黑" w:cs="Arial" w:hint="eastAsia"/>
          <w:lang w:eastAsia="zh-CN"/>
        </w:rPr>
        <w:t>未能取得预期</w:t>
      </w:r>
      <w:r w:rsidR="00B0770A">
        <w:rPr>
          <w:rFonts w:ascii="华文细黑" w:eastAsia="华文细黑" w:hAnsi="华文细黑" w:cs="Arial" w:hint="eastAsia"/>
          <w:lang w:eastAsia="zh-CN"/>
        </w:rPr>
        <w:t>的</w:t>
      </w:r>
      <w:r w:rsidR="00907F9A">
        <w:rPr>
          <w:rFonts w:ascii="华文细黑" w:eastAsia="华文细黑" w:hAnsi="华文细黑" w:cs="Arial" w:hint="eastAsia"/>
          <w:lang w:eastAsia="zh-CN"/>
        </w:rPr>
        <w:t>销量，</w:t>
      </w:r>
      <w:r w:rsidR="00351D25">
        <w:rPr>
          <w:rFonts w:ascii="华文细黑" w:eastAsia="华文细黑" w:hAnsi="华文细黑" w:cs="Arial" w:hint="eastAsia"/>
          <w:lang w:eastAsia="zh-CN"/>
        </w:rPr>
        <w:t>同时叠加国内</w:t>
      </w:r>
      <w:r w:rsidR="00622F02">
        <w:rPr>
          <w:rFonts w:ascii="华文细黑" w:eastAsia="华文细黑" w:hAnsi="华文细黑" w:cs="Arial" w:hint="eastAsia"/>
          <w:lang w:eastAsia="zh-CN"/>
        </w:rPr>
        <w:t>疫情</w:t>
      </w:r>
      <w:r w:rsidR="00257DE3">
        <w:rPr>
          <w:rFonts w:ascii="华文细黑" w:eastAsia="华文细黑" w:hAnsi="华文细黑" w:cs="Arial" w:hint="eastAsia"/>
          <w:lang w:eastAsia="zh-CN"/>
        </w:rPr>
        <w:t>蔓延</w:t>
      </w:r>
      <w:r w:rsidR="00351D25">
        <w:rPr>
          <w:rFonts w:ascii="华文细黑" w:eastAsia="华文细黑" w:hAnsi="华文细黑" w:cs="Arial" w:hint="eastAsia"/>
          <w:lang w:eastAsia="zh-CN"/>
        </w:rPr>
        <w:t>，对线下实体经济和线上物流体系造成了</w:t>
      </w:r>
      <w:r w:rsidR="00893A72">
        <w:rPr>
          <w:rFonts w:ascii="华文细黑" w:eastAsia="华文细黑" w:hAnsi="华文细黑" w:cs="Arial" w:hint="eastAsia"/>
          <w:lang w:eastAsia="zh-CN"/>
        </w:rPr>
        <w:t>猛烈</w:t>
      </w:r>
      <w:r w:rsidR="00351D25">
        <w:rPr>
          <w:rFonts w:ascii="华文细黑" w:eastAsia="华文细黑" w:hAnsi="华文细黑" w:cs="Arial" w:hint="eastAsia"/>
          <w:lang w:eastAsia="zh-CN"/>
        </w:rPr>
        <w:t>而深远的</w:t>
      </w:r>
      <w:r w:rsidR="008D7B26">
        <w:rPr>
          <w:rFonts w:ascii="华文细黑" w:eastAsia="华文细黑" w:hAnsi="华文细黑" w:cs="Arial" w:hint="eastAsia"/>
          <w:lang w:eastAsia="zh-CN"/>
        </w:rPr>
        <w:t>影响</w:t>
      </w:r>
      <w:r w:rsidR="00351D25">
        <w:rPr>
          <w:rFonts w:ascii="华文细黑" w:eastAsia="华文细黑" w:hAnsi="华文细黑" w:cs="Arial" w:hint="eastAsia"/>
          <w:lang w:eastAsia="zh-CN"/>
        </w:rPr>
        <w:t>，进一步</w:t>
      </w:r>
      <w:r w:rsidR="006F29E1">
        <w:rPr>
          <w:rFonts w:ascii="华文细黑" w:eastAsia="华文细黑" w:hAnsi="华文细黑" w:cs="Arial" w:hint="eastAsia"/>
          <w:lang w:eastAsia="zh-CN"/>
        </w:rPr>
        <w:t>导致了</w:t>
      </w:r>
      <w:r w:rsidR="003F68F3">
        <w:rPr>
          <w:rFonts w:ascii="华文细黑" w:eastAsia="华文细黑" w:hAnsi="华文细黑" w:cs="Arial" w:hint="eastAsia"/>
          <w:lang w:eastAsia="zh-CN"/>
        </w:rPr>
        <w:t>国内</w:t>
      </w:r>
      <w:r w:rsidR="003D6562">
        <w:rPr>
          <w:rFonts w:ascii="华文细黑" w:eastAsia="华文细黑" w:hAnsi="华文细黑" w:cs="Arial" w:hint="eastAsia"/>
          <w:lang w:eastAsia="zh-CN"/>
        </w:rPr>
        <w:t>需求见底，</w:t>
      </w:r>
      <w:r w:rsidR="006F29E1">
        <w:rPr>
          <w:rFonts w:ascii="华文细黑" w:eastAsia="华文细黑" w:hAnsi="华文细黑" w:cs="Arial" w:hint="eastAsia"/>
          <w:lang w:eastAsia="zh-CN"/>
        </w:rPr>
        <w:t>库存堆积</w:t>
      </w:r>
      <w:r w:rsidR="003F68F3">
        <w:rPr>
          <w:rFonts w:ascii="华文细黑" w:eastAsia="华文细黑" w:hAnsi="华文细黑" w:cs="Arial" w:hint="eastAsia"/>
          <w:lang w:eastAsia="zh-CN"/>
        </w:rPr>
        <w:t>。</w:t>
      </w:r>
      <w:r w:rsidR="00C737F4">
        <w:rPr>
          <w:rFonts w:ascii="华文细黑" w:eastAsia="华文细黑" w:hAnsi="华文细黑" w:cs="Arial" w:hint="eastAsia"/>
          <w:lang w:eastAsia="zh-CN"/>
        </w:rPr>
        <w:t>而国际市场同样在年底双节</w:t>
      </w:r>
      <w:proofErr w:type="gramStart"/>
      <w:r w:rsidR="00C737F4">
        <w:rPr>
          <w:rFonts w:ascii="华文细黑" w:eastAsia="华文细黑" w:hAnsi="华文细黑" w:cs="Arial" w:hint="eastAsia"/>
          <w:lang w:eastAsia="zh-CN"/>
        </w:rPr>
        <w:t>过后到</w:t>
      </w:r>
      <w:proofErr w:type="gramEnd"/>
      <w:r w:rsidR="00C737F4">
        <w:rPr>
          <w:rFonts w:ascii="华文细黑" w:eastAsia="华文细黑" w:hAnsi="华文细黑" w:cs="Arial" w:hint="eastAsia"/>
          <w:lang w:eastAsia="zh-CN"/>
        </w:rPr>
        <w:t>次年</w:t>
      </w:r>
      <w:r w:rsidR="00C73647">
        <w:rPr>
          <w:rFonts w:ascii="华文细黑" w:eastAsia="华文细黑" w:hAnsi="华文细黑" w:cs="Arial" w:hint="eastAsia"/>
          <w:lang w:eastAsia="zh-CN"/>
        </w:rPr>
        <w:t>3月</w:t>
      </w:r>
      <w:r w:rsidR="00C737F4">
        <w:rPr>
          <w:rFonts w:ascii="华文细黑" w:eastAsia="华文细黑" w:hAnsi="华文细黑" w:cs="Arial" w:hint="eastAsia"/>
          <w:lang w:eastAsia="zh-CN"/>
        </w:rPr>
        <w:t>以前进入了需求低谷</w:t>
      </w:r>
      <w:r w:rsidR="001A3DDB">
        <w:rPr>
          <w:rFonts w:ascii="华文细黑" w:eastAsia="华文细黑" w:hAnsi="华文细黑" w:cs="Arial" w:hint="eastAsia"/>
          <w:lang w:eastAsia="zh-CN"/>
        </w:rPr>
        <w:t>。在这种情况下，面板厂向</w:t>
      </w:r>
      <w:r w:rsidR="00396895">
        <w:rPr>
          <w:rFonts w:ascii="华文细黑" w:eastAsia="华文细黑" w:hAnsi="华文细黑" w:cs="Arial" w:hint="eastAsia"/>
          <w:lang w:eastAsia="zh-CN"/>
        </w:rPr>
        <w:t>OEM和品牌客户</w:t>
      </w:r>
      <w:r w:rsidR="001A3DDB">
        <w:rPr>
          <w:rFonts w:ascii="华文细黑" w:eastAsia="华文细黑" w:hAnsi="华文细黑" w:cs="Arial" w:hint="eastAsia"/>
          <w:lang w:eastAsia="zh-CN"/>
        </w:rPr>
        <w:t>推动涨价</w:t>
      </w:r>
      <w:r w:rsidR="00C91EB3">
        <w:rPr>
          <w:rFonts w:ascii="华文细黑" w:eastAsia="华文细黑" w:hAnsi="华文细黑" w:cs="Arial" w:hint="eastAsia"/>
          <w:lang w:eastAsia="zh-CN"/>
        </w:rPr>
        <w:t>可谓相当困难</w:t>
      </w:r>
      <w:r w:rsidR="009412CA">
        <w:rPr>
          <w:rFonts w:ascii="华文细黑" w:eastAsia="华文细黑" w:hAnsi="华文细黑" w:cs="Arial" w:hint="eastAsia"/>
          <w:lang w:eastAsia="zh-CN"/>
        </w:rPr>
        <w:t>。</w:t>
      </w:r>
    </w:p>
    <w:p w14:paraId="063CD2C4" w14:textId="68D3A831" w:rsidR="00E74456" w:rsidRDefault="00E74456" w:rsidP="00E74456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7A1238">
        <w:rPr>
          <w:rFonts w:ascii="华文细黑" w:eastAsia="华文细黑" w:hAnsi="华文细黑" w:cs="Arial" w:hint="eastAsia"/>
          <w:lang w:eastAsia="zh-CN"/>
        </w:rPr>
        <w:t>CINNO</w:t>
      </w:r>
      <w:r w:rsidRPr="007A1238">
        <w:rPr>
          <w:rFonts w:ascii="华文细黑" w:eastAsia="华文细黑" w:hAnsi="华文细黑" w:cs="Arial"/>
          <w:lang w:eastAsia="zh-CN"/>
        </w:rPr>
        <w:t xml:space="preserve"> </w:t>
      </w:r>
      <w:r w:rsidRPr="007A1238">
        <w:rPr>
          <w:rFonts w:ascii="华文细黑" w:eastAsia="华文细黑" w:hAnsi="华文细黑" w:cs="Arial" w:hint="eastAsia"/>
          <w:lang w:eastAsia="zh-CN"/>
        </w:rPr>
        <w:t>Research统计数据表明，</w:t>
      </w:r>
      <w:r w:rsidR="005D526A">
        <w:rPr>
          <w:rFonts w:ascii="华文细黑" w:eastAsia="华文细黑" w:hAnsi="华文细黑" w:cs="Arial" w:hint="eastAsia"/>
          <w:lang w:eastAsia="zh-CN"/>
        </w:rPr>
        <w:t>回顾</w:t>
      </w:r>
      <w:r w:rsidR="005D526A">
        <w:rPr>
          <w:rFonts w:ascii="华文细黑" w:eastAsia="华文细黑" w:hAnsi="华文细黑" w:cs="Arial"/>
          <w:lang w:eastAsia="zh-CN"/>
        </w:rPr>
        <w:t>1</w:t>
      </w:r>
      <w:r w:rsidR="001148E3">
        <w:rPr>
          <w:rFonts w:ascii="华文细黑" w:eastAsia="华文细黑" w:hAnsi="华文细黑" w:cs="Arial"/>
          <w:lang w:eastAsia="zh-CN"/>
        </w:rPr>
        <w:t>1月</w:t>
      </w:r>
      <w:r w:rsidRPr="007A1238">
        <w:rPr>
          <w:rFonts w:ascii="华文细黑" w:eastAsia="华文细黑" w:hAnsi="华文细黑" w:cs="Arial" w:hint="eastAsia"/>
          <w:lang w:eastAsia="zh-CN"/>
        </w:rPr>
        <w:t>小尺寸TV面板价格</w:t>
      </w:r>
      <w:r w:rsidR="005D526A">
        <w:rPr>
          <w:rFonts w:ascii="华文细黑" w:eastAsia="华文细黑" w:hAnsi="华文细黑" w:cs="Arial" w:hint="eastAsia"/>
          <w:lang w:eastAsia="zh-CN"/>
        </w:rPr>
        <w:t>情况，</w:t>
      </w:r>
      <w:r w:rsidR="00AD0F85">
        <w:rPr>
          <w:rFonts w:ascii="华文细黑" w:eastAsia="华文细黑" w:hAnsi="华文细黑" w:cs="Arial" w:hint="eastAsia"/>
          <w:lang w:eastAsia="zh-CN"/>
        </w:rPr>
        <w:t xml:space="preserve"> </w:t>
      </w:r>
      <w:r w:rsidR="009465BD">
        <w:rPr>
          <w:rFonts w:ascii="华文细黑" w:eastAsia="华文细黑" w:hAnsi="华文细黑" w:cs="Arial" w:hint="eastAsia"/>
          <w:lang w:eastAsia="zh-CN"/>
        </w:rPr>
        <w:t>4</w:t>
      </w:r>
      <w:r w:rsidR="009465BD">
        <w:rPr>
          <w:rFonts w:ascii="华文细黑" w:eastAsia="华文细黑" w:hAnsi="华文细黑" w:cs="Arial"/>
          <w:lang w:eastAsia="zh-CN"/>
        </w:rPr>
        <w:t>3</w:t>
      </w:r>
      <w:proofErr w:type="gramStart"/>
      <w:r w:rsidR="009465BD">
        <w:rPr>
          <w:rFonts w:ascii="华文细黑" w:eastAsia="华文细黑" w:hAnsi="华文细黑" w:cs="Arial"/>
          <w:lang w:eastAsia="zh-CN"/>
        </w:rPr>
        <w:t>”</w:t>
      </w:r>
      <w:proofErr w:type="gramEnd"/>
      <w:r w:rsidR="009465BD">
        <w:rPr>
          <w:rFonts w:ascii="华文细黑" w:eastAsia="华文细黑" w:hAnsi="华文细黑" w:cs="Arial"/>
          <w:lang w:eastAsia="zh-CN"/>
        </w:rPr>
        <w:t>、</w:t>
      </w:r>
      <w:r w:rsidR="009465BD">
        <w:rPr>
          <w:rFonts w:ascii="华文细黑" w:eastAsia="华文细黑" w:hAnsi="华文细黑" w:cs="Arial" w:hint="eastAsia"/>
          <w:lang w:eastAsia="zh-CN"/>
        </w:rPr>
        <w:t>6</w:t>
      </w:r>
      <w:r w:rsidR="009465BD">
        <w:rPr>
          <w:rFonts w:ascii="华文细黑" w:eastAsia="华文细黑" w:hAnsi="华文细黑" w:cs="Arial"/>
          <w:lang w:eastAsia="zh-CN"/>
        </w:rPr>
        <w:t>5</w:t>
      </w:r>
      <w:proofErr w:type="gramStart"/>
      <w:r w:rsidR="009465BD">
        <w:rPr>
          <w:rFonts w:ascii="华文细黑" w:eastAsia="华文细黑" w:hAnsi="华文细黑" w:cs="Arial"/>
          <w:lang w:eastAsia="zh-CN"/>
        </w:rPr>
        <w:t>”</w:t>
      </w:r>
      <w:proofErr w:type="gramEnd"/>
      <w:r w:rsidR="009465BD">
        <w:rPr>
          <w:rFonts w:ascii="华文细黑" w:eastAsia="华文细黑" w:hAnsi="华文细黑" w:cs="Arial"/>
          <w:lang w:eastAsia="zh-CN"/>
        </w:rPr>
        <w:t>、</w:t>
      </w:r>
      <w:r w:rsidR="009465BD">
        <w:rPr>
          <w:rFonts w:ascii="华文细黑" w:eastAsia="华文细黑" w:hAnsi="华文细黑" w:cs="Arial" w:hint="eastAsia"/>
          <w:lang w:eastAsia="zh-CN"/>
        </w:rPr>
        <w:t>7</w:t>
      </w:r>
      <w:r w:rsidR="009465BD">
        <w:rPr>
          <w:rFonts w:ascii="华文细黑" w:eastAsia="华文细黑" w:hAnsi="华文细黑" w:cs="Arial"/>
          <w:lang w:eastAsia="zh-CN"/>
        </w:rPr>
        <w:t>5</w:t>
      </w:r>
      <w:proofErr w:type="gramStart"/>
      <w:r w:rsidR="009465BD">
        <w:rPr>
          <w:rFonts w:ascii="华文细黑" w:eastAsia="华文细黑" w:hAnsi="华文细黑" w:cs="Arial"/>
          <w:lang w:eastAsia="zh-CN"/>
        </w:rPr>
        <w:t>”</w:t>
      </w:r>
      <w:proofErr w:type="gramEnd"/>
      <w:r w:rsidR="007141AA">
        <w:rPr>
          <w:rFonts w:ascii="华文细黑" w:eastAsia="华文细黑" w:hAnsi="华文细黑" w:cs="Arial"/>
          <w:lang w:eastAsia="zh-CN"/>
        </w:rPr>
        <w:t>较预期超涨</w:t>
      </w:r>
      <w:r w:rsidR="007141AA">
        <w:rPr>
          <w:rFonts w:ascii="华文细黑" w:eastAsia="华文细黑" w:hAnsi="华文细黑" w:cs="Arial" w:hint="eastAsia"/>
          <w:lang w:eastAsia="zh-CN"/>
        </w:rPr>
        <w:t>1~</w:t>
      </w:r>
      <w:r w:rsidR="007141AA">
        <w:rPr>
          <w:rFonts w:ascii="华文细黑" w:eastAsia="华文细黑" w:hAnsi="华文细黑" w:cs="Arial"/>
          <w:lang w:eastAsia="zh-CN"/>
        </w:rPr>
        <w:t>2美元</w:t>
      </w:r>
      <w:r>
        <w:rPr>
          <w:rFonts w:ascii="华文细黑" w:eastAsia="华文细黑" w:hAnsi="华文细黑" w:cs="Arial" w:hint="eastAsia"/>
          <w:lang w:eastAsia="zh-CN"/>
        </w:rPr>
        <w:t>。</w:t>
      </w:r>
      <w:r w:rsidR="00790825">
        <w:rPr>
          <w:rFonts w:ascii="华文细黑" w:eastAsia="华文细黑" w:hAnsi="华文细黑" w:cs="Arial" w:hint="eastAsia"/>
          <w:lang w:eastAsia="zh-CN"/>
        </w:rPr>
        <w:t>这些规格是G</w:t>
      </w:r>
      <w:r w:rsidR="00790825">
        <w:rPr>
          <w:rFonts w:ascii="华文细黑" w:eastAsia="华文细黑" w:hAnsi="华文细黑" w:cs="Arial"/>
          <w:lang w:eastAsia="zh-CN"/>
        </w:rPr>
        <w:t>10</w:t>
      </w:r>
      <w:r w:rsidR="00790825">
        <w:rPr>
          <w:rFonts w:ascii="华文细黑" w:eastAsia="华文细黑" w:hAnsi="华文细黑" w:cs="Arial" w:hint="eastAsia"/>
          <w:lang w:eastAsia="zh-CN"/>
        </w:rPr>
        <w:t>.5</w:t>
      </w:r>
      <w:r w:rsidR="00790825">
        <w:rPr>
          <w:rFonts w:ascii="华文细黑" w:eastAsia="华文细黑" w:hAnsi="华文细黑" w:cs="Arial"/>
          <w:lang w:eastAsia="zh-CN"/>
        </w:rPr>
        <w:t>/G11</w:t>
      </w:r>
      <w:proofErr w:type="gramStart"/>
      <w:r w:rsidR="00790825">
        <w:rPr>
          <w:rFonts w:ascii="华文细黑" w:eastAsia="华文细黑" w:hAnsi="华文细黑" w:cs="Arial" w:hint="eastAsia"/>
          <w:lang w:eastAsia="zh-CN"/>
        </w:rPr>
        <w:t>产线的</w:t>
      </w:r>
      <w:proofErr w:type="gramEnd"/>
      <w:r w:rsidR="00790825">
        <w:rPr>
          <w:rFonts w:ascii="华文细黑" w:eastAsia="华文细黑" w:hAnsi="华文细黑" w:cs="Arial" w:hint="eastAsia"/>
          <w:lang w:eastAsia="zh-CN"/>
        </w:rPr>
        <w:t>主力规格，两家面板龙头在议价过程中拥有比二三线面板厂更强的话语权。</w:t>
      </w:r>
      <w:r w:rsidR="00A90A07">
        <w:rPr>
          <w:rFonts w:ascii="华文细黑" w:eastAsia="华文细黑" w:hAnsi="华文细黑" w:cs="Arial" w:hint="eastAsia"/>
          <w:lang w:eastAsia="zh-CN"/>
        </w:rPr>
        <w:t>其他规格面板涨幅</w:t>
      </w:r>
      <w:r w:rsidR="001C1C03">
        <w:rPr>
          <w:rFonts w:ascii="华文细黑" w:eastAsia="华文细黑" w:hAnsi="华文细黑" w:cs="Arial" w:hint="eastAsia"/>
          <w:lang w:eastAsia="zh-CN"/>
        </w:rPr>
        <w:t>则</w:t>
      </w:r>
      <w:r w:rsidR="00A90A07">
        <w:rPr>
          <w:rFonts w:ascii="华文细黑" w:eastAsia="华文细黑" w:hAnsi="华文细黑" w:cs="Arial" w:hint="eastAsia"/>
          <w:lang w:eastAsia="zh-CN"/>
        </w:rPr>
        <w:t>符合预期</w:t>
      </w:r>
      <w:r w:rsidR="0052233D">
        <w:rPr>
          <w:rFonts w:ascii="华文细黑" w:eastAsia="华文细黑" w:hAnsi="华文细黑" w:cs="Arial" w:hint="eastAsia"/>
          <w:lang w:eastAsia="zh-CN"/>
        </w:rPr>
        <w:t>。</w:t>
      </w:r>
      <w:r w:rsidR="007B26CA">
        <w:rPr>
          <w:rFonts w:ascii="华文细黑" w:eastAsia="华文细黑" w:hAnsi="华文细黑" w:cs="Arial" w:hint="eastAsia"/>
          <w:lang w:eastAsia="zh-CN"/>
        </w:rPr>
        <w:t>大部分1</w:t>
      </w:r>
      <w:r w:rsidR="007B26CA">
        <w:rPr>
          <w:rFonts w:ascii="华文细黑" w:eastAsia="华文细黑" w:hAnsi="华文细黑" w:cs="Arial"/>
          <w:lang w:eastAsia="zh-CN"/>
        </w:rPr>
        <w:t>2</w:t>
      </w:r>
      <w:r w:rsidR="007B26CA">
        <w:rPr>
          <w:rFonts w:ascii="华文细黑" w:eastAsia="华文细黑" w:hAnsi="华文细黑" w:cs="Arial" w:hint="eastAsia"/>
          <w:lang w:eastAsia="zh-CN"/>
        </w:rPr>
        <w:t>月面板订单的结价要放到1月中旬进行，短期内终端品牌客户仍很难接受大幅</w:t>
      </w:r>
      <w:r w:rsidR="0019623C">
        <w:rPr>
          <w:rFonts w:ascii="华文细黑" w:eastAsia="华文细黑" w:hAnsi="华文细黑" w:cs="Arial" w:hint="eastAsia"/>
          <w:lang w:eastAsia="zh-CN"/>
        </w:rPr>
        <w:t>调涨价格</w:t>
      </w:r>
      <w:r w:rsidR="007B26CA">
        <w:rPr>
          <w:rFonts w:ascii="华文细黑" w:eastAsia="华文细黑" w:hAnsi="华文细黑" w:cs="Arial" w:hint="eastAsia"/>
          <w:lang w:eastAsia="zh-CN"/>
        </w:rPr>
        <w:t>。</w:t>
      </w:r>
    </w:p>
    <w:p w14:paraId="0ACE009D" w14:textId="713EE63B" w:rsidR="00303569" w:rsidRPr="007A1238" w:rsidRDefault="00BB5CB9" w:rsidP="003E092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7A1238">
        <w:rPr>
          <w:rFonts w:ascii="华文细黑" w:eastAsia="华文细黑" w:hAnsi="华文细黑" w:cs="Arial" w:hint="eastAsia"/>
          <w:lang w:eastAsia="zh-CN"/>
        </w:rPr>
        <w:t>CINNO</w:t>
      </w:r>
      <w:r w:rsidRPr="007A1238">
        <w:rPr>
          <w:rFonts w:ascii="华文细黑" w:eastAsia="华文细黑" w:hAnsi="华文细黑" w:cs="Arial"/>
          <w:lang w:eastAsia="zh-CN"/>
        </w:rPr>
        <w:t xml:space="preserve"> </w:t>
      </w:r>
      <w:r w:rsidRPr="007A1238">
        <w:rPr>
          <w:rFonts w:ascii="华文细黑" w:eastAsia="华文细黑" w:hAnsi="华文细黑" w:cs="Arial" w:hint="eastAsia"/>
          <w:lang w:eastAsia="zh-CN"/>
        </w:rPr>
        <w:t>Research</w:t>
      </w:r>
      <w:r w:rsidR="00170D9E">
        <w:rPr>
          <w:rFonts w:ascii="华文细黑" w:eastAsia="华文细黑" w:hAnsi="华文细黑" w:cs="Arial" w:hint="eastAsia"/>
          <w:lang w:eastAsia="zh-CN"/>
        </w:rPr>
        <w:t>认为</w:t>
      </w:r>
      <w:r w:rsidRPr="007A1238">
        <w:rPr>
          <w:rFonts w:ascii="华文细黑" w:eastAsia="华文细黑" w:hAnsi="华文细黑" w:cs="Arial" w:hint="eastAsia"/>
          <w:lang w:eastAsia="zh-CN"/>
        </w:rPr>
        <w:t>，</w:t>
      </w:r>
      <w:r w:rsidR="00E108F0">
        <w:rPr>
          <w:rFonts w:ascii="华文细黑" w:eastAsia="华文细黑" w:hAnsi="华文细黑" w:cs="Arial"/>
          <w:lang w:eastAsia="zh-CN"/>
        </w:rPr>
        <w:t>12</w:t>
      </w:r>
      <w:r w:rsidR="00E108F0">
        <w:rPr>
          <w:rFonts w:ascii="华文细黑" w:eastAsia="华文细黑" w:hAnsi="华文细黑" w:cs="Arial" w:hint="eastAsia"/>
          <w:lang w:eastAsia="zh-CN"/>
        </w:rPr>
        <w:t>月实体经济和消费面临的现实困难</w:t>
      </w:r>
      <w:r w:rsidR="0019623C">
        <w:rPr>
          <w:rFonts w:ascii="华文细黑" w:eastAsia="华文细黑" w:hAnsi="华文细黑" w:cs="Arial" w:hint="eastAsia"/>
          <w:lang w:eastAsia="zh-CN"/>
        </w:rPr>
        <w:t>致使面板</w:t>
      </w:r>
      <w:r w:rsidR="00E108F0">
        <w:rPr>
          <w:rFonts w:ascii="华文细黑" w:eastAsia="华文细黑" w:hAnsi="华文细黑" w:cs="Arial" w:hint="eastAsia"/>
          <w:lang w:eastAsia="zh-CN"/>
        </w:rPr>
        <w:t>涨价</w:t>
      </w:r>
      <w:r w:rsidR="0019623C">
        <w:rPr>
          <w:rFonts w:ascii="华文细黑" w:eastAsia="华文细黑" w:hAnsi="华文细黑" w:cs="Arial" w:hint="eastAsia"/>
          <w:lang w:eastAsia="zh-CN"/>
        </w:rPr>
        <w:t>承压</w:t>
      </w:r>
      <w:r w:rsidR="00C83B68">
        <w:rPr>
          <w:rFonts w:ascii="华文细黑" w:eastAsia="华文细黑" w:hAnsi="华文细黑" w:cs="Arial" w:hint="eastAsia"/>
          <w:lang w:eastAsia="zh-CN"/>
        </w:rPr>
        <w:t>，各规格LCD</w:t>
      </w:r>
      <w:r w:rsidR="00C83B68">
        <w:rPr>
          <w:rFonts w:ascii="华文细黑" w:eastAsia="华文细黑" w:hAnsi="华文细黑" w:cs="Arial"/>
          <w:lang w:eastAsia="zh-CN"/>
        </w:rPr>
        <w:t xml:space="preserve"> </w:t>
      </w:r>
      <w:r w:rsidR="00C83B68">
        <w:rPr>
          <w:rFonts w:ascii="华文细黑" w:eastAsia="华文细黑" w:hAnsi="华文细黑" w:cs="Arial" w:hint="eastAsia"/>
          <w:lang w:eastAsia="zh-CN"/>
        </w:rPr>
        <w:t>TV面板价格较1</w:t>
      </w:r>
      <w:r w:rsidR="00C83B68">
        <w:rPr>
          <w:rFonts w:ascii="华文细黑" w:eastAsia="华文细黑" w:hAnsi="华文细黑" w:cs="Arial"/>
          <w:lang w:eastAsia="zh-CN"/>
        </w:rPr>
        <w:t>1</w:t>
      </w:r>
      <w:r w:rsidR="00C83B68">
        <w:rPr>
          <w:rFonts w:ascii="华文细黑" w:eastAsia="华文细黑" w:hAnsi="华文细黑" w:cs="Arial" w:hint="eastAsia"/>
          <w:lang w:eastAsia="zh-CN"/>
        </w:rPr>
        <w:t>月将</w:t>
      </w:r>
      <w:r w:rsidR="00AB29D6">
        <w:rPr>
          <w:rFonts w:ascii="华文细黑" w:eastAsia="华文细黑" w:hAnsi="华文细黑" w:cs="Arial" w:hint="eastAsia"/>
          <w:lang w:eastAsia="zh-CN"/>
        </w:rPr>
        <w:t>较大</w:t>
      </w:r>
      <w:r w:rsidR="00EC4769">
        <w:rPr>
          <w:rFonts w:ascii="华文细黑" w:eastAsia="华文细黑" w:hAnsi="华文细黑" w:cs="Arial" w:hint="eastAsia"/>
          <w:lang w:eastAsia="zh-CN"/>
        </w:rPr>
        <w:t>可能</w:t>
      </w:r>
      <w:r w:rsidR="00C83B68">
        <w:rPr>
          <w:rFonts w:ascii="华文细黑" w:eastAsia="华文细黑" w:hAnsi="华文细黑" w:cs="Arial" w:hint="eastAsia"/>
          <w:lang w:eastAsia="zh-CN"/>
        </w:rPr>
        <w:t>维持</w:t>
      </w:r>
      <w:r w:rsidR="00EC4769">
        <w:rPr>
          <w:rFonts w:ascii="华文细黑" w:eastAsia="华文细黑" w:hAnsi="华文细黑" w:cs="Arial" w:hint="eastAsia"/>
          <w:lang w:eastAsia="zh-CN"/>
        </w:rPr>
        <w:t>同样的价格</w:t>
      </w:r>
      <w:r w:rsidR="003E0AA8">
        <w:rPr>
          <w:rFonts w:ascii="华文细黑" w:eastAsia="华文细黑" w:hAnsi="华文细黑" w:cs="Arial" w:hint="eastAsia"/>
          <w:lang w:eastAsia="zh-CN"/>
        </w:rPr>
        <w:t>，并且直到2</w:t>
      </w:r>
      <w:r w:rsidR="003E0AA8">
        <w:rPr>
          <w:rFonts w:ascii="华文细黑" w:eastAsia="华文细黑" w:hAnsi="华文细黑" w:cs="Arial"/>
          <w:lang w:eastAsia="zh-CN"/>
        </w:rPr>
        <w:t>023</w:t>
      </w:r>
      <w:r w:rsidR="003E0AA8">
        <w:rPr>
          <w:rFonts w:ascii="华文细黑" w:eastAsia="华文细黑" w:hAnsi="华文细黑" w:cs="Arial" w:hint="eastAsia"/>
          <w:lang w:eastAsia="zh-CN"/>
        </w:rPr>
        <w:t>年初，也很难由于需求回升而出现价格大幅上涨</w:t>
      </w:r>
      <w:r w:rsidR="00C83B68">
        <w:rPr>
          <w:rFonts w:ascii="华文细黑" w:eastAsia="华文细黑" w:hAnsi="华文细黑" w:cs="Arial" w:hint="eastAsia"/>
          <w:lang w:eastAsia="zh-CN"/>
        </w:rPr>
        <w:t>。</w:t>
      </w:r>
      <w:r w:rsidR="0019623C">
        <w:rPr>
          <w:rFonts w:ascii="华文细黑" w:eastAsia="华文细黑" w:hAnsi="华文细黑" w:cs="Arial" w:hint="eastAsia"/>
          <w:lang w:eastAsia="zh-CN"/>
        </w:rPr>
        <w:t>但</w:t>
      </w:r>
      <w:r w:rsidR="003C4A83">
        <w:rPr>
          <w:rFonts w:ascii="华文细黑" w:eastAsia="华文细黑" w:hAnsi="华文细黑" w:cs="Arial" w:hint="eastAsia"/>
          <w:lang w:eastAsia="zh-CN"/>
        </w:rPr>
        <w:t>考虑到6</w:t>
      </w:r>
      <w:r w:rsidR="003C4A83">
        <w:rPr>
          <w:rFonts w:ascii="华文细黑" w:eastAsia="华文细黑" w:hAnsi="华文细黑" w:cs="Arial"/>
          <w:lang w:eastAsia="zh-CN"/>
        </w:rPr>
        <w:t>5</w:t>
      </w:r>
      <w:proofErr w:type="gramStart"/>
      <w:r w:rsidR="003C4A83">
        <w:rPr>
          <w:rFonts w:ascii="华文细黑" w:eastAsia="华文细黑" w:hAnsi="华文细黑" w:cs="Arial"/>
          <w:lang w:eastAsia="zh-CN"/>
        </w:rPr>
        <w:t>”</w:t>
      </w:r>
      <w:proofErr w:type="gramEnd"/>
      <w:r w:rsidR="003C4A83">
        <w:rPr>
          <w:rFonts w:ascii="华文细黑" w:eastAsia="华文细黑" w:hAnsi="华文细黑" w:cs="Arial" w:hint="eastAsia"/>
          <w:lang w:eastAsia="zh-CN"/>
        </w:rPr>
        <w:t>、7</w:t>
      </w:r>
      <w:r w:rsidR="003C4A83">
        <w:rPr>
          <w:rFonts w:ascii="华文细黑" w:eastAsia="华文细黑" w:hAnsi="华文细黑" w:cs="Arial"/>
          <w:lang w:eastAsia="zh-CN"/>
        </w:rPr>
        <w:t>5</w:t>
      </w:r>
      <w:proofErr w:type="gramStart"/>
      <w:r w:rsidR="003C4A83">
        <w:rPr>
          <w:rFonts w:ascii="华文细黑" w:eastAsia="华文细黑" w:hAnsi="华文细黑" w:cs="Arial"/>
          <w:lang w:eastAsia="zh-CN"/>
        </w:rPr>
        <w:t>”</w:t>
      </w:r>
      <w:proofErr w:type="gramEnd"/>
      <w:r w:rsidR="003C4A83">
        <w:rPr>
          <w:rFonts w:ascii="华文细黑" w:eastAsia="华文细黑" w:hAnsi="华文细黑" w:cs="Arial" w:hint="eastAsia"/>
          <w:lang w:eastAsia="zh-CN"/>
        </w:rPr>
        <w:t>对</w:t>
      </w:r>
      <w:r w:rsidR="00396540">
        <w:rPr>
          <w:rFonts w:ascii="华文细黑" w:eastAsia="华文细黑" w:hAnsi="华文细黑" w:cs="Arial" w:hint="eastAsia"/>
          <w:lang w:eastAsia="zh-CN"/>
        </w:rPr>
        <w:t>一线</w:t>
      </w:r>
      <w:proofErr w:type="gramStart"/>
      <w:r w:rsidR="003C4A83">
        <w:rPr>
          <w:rFonts w:ascii="华文细黑" w:eastAsia="华文细黑" w:hAnsi="华文细黑" w:cs="Arial" w:hint="eastAsia"/>
          <w:lang w:eastAsia="zh-CN"/>
        </w:rPr>
        <w:t>面板厂营收</w:t>
      </w:r>
      <w:proofErr w:type="gramEnd"/>
      <w:r w:rsidR="003C4A83">
        <w:rPr>
          <w:rFonts w:ascii="华文细黑" w:eastAsia="华文细黑" w:hAnsi="华文细黑" w:cs="Arial" w:hint="eastAsia"/>
          <w:lang w:eastAsia="zh-CN"/>
        </w:rPr>
        <w:t>的重要意义，</w:t>
      </w:r>
      <w:r w:rsidR="002F7109">
        <w:rPr>
          <w:rFonts w:ascii="华文细黑" w:eastAsia="华文细黑" w:hAnsi="华文细黑" w:cs="Arial" w:hint="eastAsia"/>
          <w:lang w:eastAsia="zh-CN"/>
        </w:rPr>
        <w:t>推动大尺寸规格涨价的动力会比其他规格更</w:t>
      </w:r>
      <w:r w:rsidR="00537D6D">
        <w:rPr>
          <w:rFonts w:ascii="华文细黑" w:eastAsia="华文细黑" w:hAnsi="华文细黑" w:cs="Arial" w:hint="eastAsia"/>
          <w:lang w:eastAsia="zh-CN"/>
        </w:rPr>
        <w:t>强</w:t>
      </w:r>
      <w:r w:rsidR="00C2502F">
        <w:rPr>
          <w:rFonts w:ascii="华文细黑" w:eastAsia="华文细黑" w:hAnsi="华文细黑" w:cs="Arial" w:hint="eastAsia"/>
          <w:lang w:eastAsia="zh-CN"/>
        </w:rPr>
        <w:t>，因而相关面板厂或</w:t>
      </w:r>
      <w:r w:rsidR="00146B49">
        <w:rPr>
          <w:rFonts w:ascii="华文细黑" w:eastAsia="华文细黑" w:hAnsi="华文细黑" w:cs="Arial" w:hint="eastAsia"/>
          <w:lang w:eastAsia="zh-CN"/>
        </w:rPr>
        <w:t>改变策略，</w:t>
      </w:r>
      <w:r w:rsidR="00C2502F">
        <w:rPr>
          <w:rFonts w:ascii="华文细黑" w:eastAsia="华文细黑" w:hAnsi="华文细黑" w:cs="Arial" w:hint="eastAsia"/>
          <w:lang w:eastAsia="zh-CN"/>
        </w:rPr>
        <w:t>集中力量</w:t>
      </w:r>
      <w:r w:rsidR="00F23322">
        <w:rPr>
          <w:rFonts w:ascii="华文细黑" w:eastAsia="华文细黑" w:hAnsi="华文细黑" w:cs="Arial" w:hint="eastAsia"/>
          <w:lang w:eastAsia="zh-CN"/>
        </w:rPr>
        <w:t>推进</w:t>
      </w:r>
      <w:r w:rsidR="00EB20D8">
        <w:rPr>
          <w:rFonts w:ascii="华文细黑" w:eastAsia="华文细黑" w:hAnsi="华文细黑" w:cs="Arial" w:hint="eastAsia"/>
          <w:lang w:eastAsia="zh-CN"/>
        </w:rPr>
        <w:t>以上</w:t>
      </w:r>
      <w:r w:rsidR="00F23322">
        <w:rPr>
          <w:rFonts w:ascii="华文细黑" w:eastAsia="华文细黑" w:hAnsi="华文细黑" w:cs="Arial" w:hint="eastAsia"/>
          <w:lang w:eastAsia="zh-CN"/>
        </w:rPr>
        <w:t>重点尺寸</w:t>
      </w:r>
      <w:r w:rsidR="0019623C">
        <w:rPr>
          <w:rFonts w:ascii="华文细黑" w:eastAsia="华文细黑" w:hAnsi="华文细黑" w:cs="Arial" w:hint="eastAsia"/>
          <w:lang w:eastAsia="zh-CN"/>
        </w:rPr>
        <w:t>调涨售价</w:t>
      </w:r>
      <w:r w:rsidR="00EB20D8">
        <w:rPr>
          <w:rFonts w:ascii="华文细黑" w:eastAsia="华文细黑" w:hAnsi="华文细黑" w:cs="Arial" w:hint="eastAsia"/>
          <w:lang w:eastAsia="zh-CN"/>
        </w:rPr>
        <w:t>。</w:t>
      </w:r>
    </w:p>
    <w:sectPr w:rsidR="00303569" w:rsidRPr="007A1238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DFF61" w14:textId="77777777" w:rsidR="006D0685" w:rsidRDefault="006D0685" w:rsidP="00B46C7A">
      <w:r>
        <w:separator/>
      </w:r>
    </w:p>
  </w:endnote>
  <w:endnote w:type="continuationSeparator" w:id="0">
    <w:p w14:paraId="799BE918" w14:textId="77777777" w:rsidR="006D0685" w:rsidRDefault="006D0685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5405BA14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4539E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5015A2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  <w:r w:rsidR="00A25FF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6F040E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30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5405BA14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4539E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5015A2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  <w:r w:rsidR="00A25FF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6F040E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30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457EB7D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47572" w14:textId="77777777" w:rsidR="006D0685" w:rsidRDefault="006D0685" w:rsidP="00B46C7A">
      <w:r>
        <w:separator/>
      </w:r>
    </w:p>
  </w:footnote>
  <w:footnote w:type="continuationSeparator" w:id="0">
    <w:p w14:paraId="0EA08CFF" w14:textId="77777777" w:rsidR="006D0685" w:rsidRDefault="006D0685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90576"/>
    <w:multiLevelType w:val="hybridMultilevel"/>
    <w:tmpl w:val="F3C8CDE4"/>
    <w:lvl w:ilvl="0" w:tplc="3D020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7A63CD4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126225">
    <w:abstractNumId w:val="4"/>
  </w:num>
  <w:num w:numId="2" w16cid:durableId="1033193242">
    <w:abstractNumId w:val="9"/>
  </w:num>
  <w:num w:numId="3" w16cid:durableId="734665705">
    <w:abstractNumId w:val="5"/>
  </w:num>
  <w:num w:numId="4" w16cid:durableId="479923776">
    <w:abstractNumId w:val="7"/>
  </w:num>
  <w:num w:numId="5" w16cid:durableId="1589265805">
    <w:abstractNumId w:val="2"/>
  </w:num>
  <w:num w:numId="6" w16cid:durableId="1701084545">
    <w:abstractNumId w:val="6"/>
  </w:num>
  <w:num w:numId="7" w16cid:durableId="1557862841">
    <w:abstractNumId w:val="10"/>
  </w:num>
  <w:num w:numId="8" w16cid:durableId="838160132">
    <w:abstractNumId w:val="8"/>
  </w:num>
  <w:num w:numId="9" w16cid:durableId="1256937908">
    <w:abstractNumId w:val="1"/>
  </w:num>
  <w:num w:numId="10" w16cid:durableId="1125582320">
    <w:abstractNumId w:val="3"/>
  </w:num>
  <w:num w:numId="11" w16cid:durableId="75825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6B7"/>
    <w:rsid w:val="00000788"/>
    <w:rsid w:val="0000128E"/>
    <w:rsid w:val="000015F6"/>
    <w:rsid w:val="0000183E"/>
    <w:rsid w:val="00001900"/>
    <w:rsid w:val="00002268"/>
    <w:rsid w:val="00002948"/>
    <w:rsid w:val="00002A79"/>
    <w:rsid w:val="00002DFE"/>
    <w:rsid w:val="0000327F"/>
    <w:rsid w:val="00003313"/>
    <w:rsid w:val="000040D0"/>
    <w:rsid w:val="000041E7"/>
    <w:rsid w:val="00004877"/>
    <w:rsid w:val="00004B13"/>
    <w:rsid w:val="00004B93"/>
    <w:rsid w:val="00004D0F"/>
    <w:rsid w:val="00004D55"/>
    <w:rsid w:val="00005459"/>
    <w:rsid w:val="000055BA"/>
    <w:rsid w:val="00005A66"/>
    <w:rsid w:val="0000627C"/>
    <w:rsid w:val="000076DD"/>
    <w:rsid w:val="00010104"/>
    <w:rsid w:val="0001012D"/>
    <w:rsid w:val="0001082C"/>
    <w:rsid w:val="00010C61"/>
    <w:rsid w:val="000110BE"/>
    <w:rsid w:val="000119AB"/>
    <w:rsid w:val="000119DF"/>
    <w:rsid w:val="00011B63"/>
    <w:rsid w:val="00012647"/>
    <w:rsid w:val="00012854"/>
    <w:rsid w:val="00012A84"/>
    <w:rsid w:val="0001332C"/>
    <w:rsid w:val="00013AE4"/>
    <w:rsid w:val="00013F88"/>
    <w:rsid w:val="000144A7"/>
    <w:rsid w:val="00014A45"/>
    <w:rsid w:val="00014C5B"/>
    <w:rsid w:val="00014FE0"/>
    <w:rsid w:val="00015005"/>
    <w:rsid w:val="00015383"/>
    <w:rsid w:val="000153D4"/>
    <w:rsid w:val="0001553B"/>
    <w:rsid w:val="00015D2E"/>
    <w:rsid w:val="00015D9D"/>
    <w:rsid w:val="000167B5"/>
    <w:rsid w:val="00016B7F"/>
    <w:rsid w:val="00016D64"/>
    <w:rsid w:val="00016E8C"/>
    <w:rsid w:val="000175A3"/>
    <w:rsid w:val="00017801"/>
    <w:rsid w:val="00017B9A"/>
    <w:rsid w:val="00020562"/>
    <w:rsid w:val="00020622"/>
    <w:rsid w:val="0002090F"/>
    <w:rsid w:val="00020937"/>
    <w:rsid w:val="00020B63"/>
    <w:rsid w:val="00021142"/>
    <w:rsid w:val="00021465"/>
    <w:rsid w:val="00021D91"/>
    <w:rsid w:val="00021E0C"/>
    <w:rsid w:val="00022446"/>
    <w:rsid w:val="00022A02"/>
    <w:rsid w:val="00022D4E"/>
    <w:rsid w:val="00023128"/>
    <w:rsid w:val="0002357D"/>
    <w:rsid w:val="00023B73"/>
    <w:rsid w:val="00024205"/>
    <w:rsid w:val="000245C2"/>
    <w:rsid w:val="00024630"/>
    <w:rsid w:val="00025AFF"/>
    <w:rsid w:val="00026511"/>
    <w:rsid w:val="00026CB8"/>
    <w:rsid w:val="00026EEE"/>
    <w:rsid w:val="000270C7"/>
    <w:rsid w:val="000275D3"/>
    <w:rsid w:val="00027902"/>
    <w:rsid w:val="00027C7F"/>
    <w:rsid w:val="00027CB8"/>
    <w:rsid w:val="00027D4E"/>
    <w:rsid w:val="00027E55"/>
    <w:rsid w:val="00030EEC"/>
    <w:rsid w:val="000312A6"/>
    <w:rsid w:val="00031A66"/>
    <w:rsid w:val="00031B5F"/>
    <w:rsid w:val="0003256E"/>
    <w:rsid w:val="00032981"/>
    <w:rsid w:val="00032B30"/>
    <w:rsid w:val="00033601"/>
    <w:rsid w:val="000337DF"/>
    <w:rsid w:val="00034029"/>
    <w:rsid w:val="0003405D"/>
    <w:rsid w:val="0003507E"/>
    <w:rsid w:val="00035170"/>
    <w:rsid w:val="000351A0"/>
    <w:rsid w:val="0003542D"/>
    <w:rsid w:val="00035873"/>
    <w:rsid w:val="000372AB"/>
    <w:rsid w:val="000379D6"/>
    <w:rsid w:val="000401E2"/>
    <w:rsid w:val="000408E3"/>
    <w:rsid w:val="0004159F"/>
    <w:rsid w:val="00041E39"/>
    <w:rsid w:val="00041EC4"/>
    <w:rsid w:val="00041F62"/>
    <w:rsid w:val="0004246C"/>
    <w:rsid w:val="00042C07"/>
    <w:rsid w:val="0004308B"/>
    <w:rsid w:val="000436F6"/>
    <w:rsid w:val="000438BF"/>
    <w:rsid w:val="00043D4F"/>
    <w:rsid w:val="000442FC"/>
    <w:rsid w:val="000445E7"/>
    <w:rsid w:val="00044B27"/>
    <w:rsid w:val="00045935"/>
    <w:rsid w:val="000460FC"/>
    <w:rsid w:val="00046633"/>
    <w:rsid w:val="00046771"/>
    <w:rsid w:val="00046D5E"/>
    <w:rsid w:val="000475A8"/>
    <w:rsid w:val="000501A4"/>
    <w:rsid w:val="00051068"/>
    <w:rsid w:val="0005148B"/>
    <w:rsid w:val="00051594"/>
    <w:rsid w:val="00051CB6"/>
    <w:rsid w:val="00052311"/>
    <w:rsid w:val="0005258D"/>
    <w:rsid w:val="00052A37"/>
    <w:rsid w:val="000530CA"/>
    <w:rsid w:val="0005332A"/>
    <w:rsid w:val="00053A00"/>
    <w:rsid w:val="0005403F"/>
    <w:rsid w:val="000543CD"/>
    <w:rsid w:val="00054515"/>
    <w:rsid w:val="00054AA2"/>
    <w:rsid w:val="00054D25"/>
    <w:rsid w:val="00055355"/>
    <w:rsid w:val="000555C1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A07"/>
    <w:rsid w:val="00057C47"/>
    <w:rsid w:val="000603F4"/>
    <w:rsid w:val="00060800"/>
    <w:rsid w:val="000609A7"/>
    <w:rsid w:val="00061001"/>
    <w:rsid w:val="000611A5"/>
    <w:rsid w:val="000615A7"/>
    <w:rsid w:val="000620AD"/>
    <w:rsid w:val="00062AB5"/>
    <w:rsid w:val="00063C24"/>
    <w:rsid w:val="000647CE"/>
    <w:rsid w:val="000649B3"/>
    <w:rsid w:val="00064F8C"/>
    <w:rsid w:val="000662F2"/>
    <w:rsid w:val="00066517"/>
    <w:rsid w:val="0006777C"/>
    <w:rsid w:val="00067F5E"/>
    <w:rsid w:val="0007028B"/>
    <w:rsid w:val="0007076C"/>
    <w:rsid w:val="00070826"/>
    <w:rsid w:val="000713EE"/>
    <w:rsid w:val="000717E1"/>
    <w:rsid w:val="00071979"/>
    <w:rsid w:val="0007220C"/>
    <w:rsid w:val="000724B1"/>
    <w:rsid w:val="0007251D"/>
    <w:rsid w:val="0007292A"/>
    <w:rsid w:val="00073465"/>
    <w:rsid w:val="00073732"/>
    <w:rsid w:val="00073CA2"/>
    <w:rsid w:val="00074282"/>
    <w:rsid w:val="00074436"/>
    <w:rsid w:val="000744EE"/>
    <w:rsid w:val="00074748"/>
    <w:rsid w:val="000749CB"/>
    <w:rsid w:val="000761F5"/>
    <w:rsid w:val="000766FF"/>
    <w:rsid w:val="0007706C"/>
    <w:rsid w:val="00077886"/>
    <w:rsid w:val="0007790D"/>
    <w:rsid w:val="0007797A"/>
    <w:rsid w:val="00077A1B"/>
    <w:rsid w:val="00077ADF"/>
    <w:rsid w:val="00077D4D"/>
    <w:rsid w:val="00077E45"/>
    <w:rsid w:val="00080836"/>
    <w:rsid w:val="00080AC7"/>
    <w:rsid w:val="00080C8E"/>
    <w:rsid w:val="00081138"/>
    <w:rsid w:val="00081619"/>
    <w:rsid w:val="000824DD"/>
    <w:rsid w:val="0008264B"/>
    <w:rsid w:val="00082A56"/>
    <w:rsid w:val="0008316E"/>
    <w:rsid w:val="00083435"/>
    <w:rsid w:val="00083477"/>
    <w:rsid w:val="000839C8"/>
    <w:rsid w:val="00084048"/>
    <w:rsid w:val="00084D7B"/>
    <w:rsid w:val="00087273"/>
    <w:rsid w:val="00087967"/>
    <w:rsid w:val="00090643"/>
    <w:rsid w:val="00090EAF"/>
    <w:rsid w:val="00090EB8"/>
    <w:rsid w:val="000917FD"/>
    <w:rsid w:val="00091ADD"/>
    <w:rsid w:val="00092437"/>
    <w:rsid w:val="00092A4D"/>
    <w:rsid w:val="00092B9B"/>
    <w:rsid w:val="00092BDF"/>
    <w:rsid w:val="00092EA4"/>
    <w:rsid w:val="00093089"/>
    <w:rsid w:val="000939C6"/>
    <w:rsid w:val="00093F42"/>
    <w:rsid w:val="00094BCE"/>
    <w:rsid w:val="00094D50"/>
    <w:rsid w:val="0009505C"/>
    <w:rsid w:val="000954C3"/>
    <w:rsid w:val="0009570A"/>
    <w:rsid w:val="00095C04"/>
    <w:rsid w:val="00096007"/>
    <w:rsid w:val="00096844"/>
    <w:rsid w:val="00096951"/>
    <w:rsid w:val="00097423"/>
    <w:rsid w:val="000977DE"/>
    <w:rsid w:val="00097AA6"/>
    <w:rsid w:val="00097EBF"/>
    <w:rsid w:val="000A0606"/>
    <w:rsid w:val="000A07AC"/>
    <w:rsid w:val="000A0AB4"/>
    <w:rsid w:val="000A1478"/>
    <w:rsid w:val="000A1788"/>
    <w:rsid w:val="000A2571"/>
    <w:rsid w:val="000A2909"/>
    <w:rsid w:val="000A2B04"/>
    <w:rsid w:val="000A2F10"/>
    <w:rsid w:val="000A3614"/>
    <w:rsid w:val="000A3939"/>
    <w:rsid w:val="000A39F2"/>
    <w:rsid w:val="000A4B8C"/>
    <w:rsid w:val="000A504F"/>
    <w:rsid w:val="000A5299"/>
    <w:rsid w:val="000A551C"/>
    <w:rsid w:val="000A582E"/>
    <w:rsid w:val="000A5978"/>
    <w:rsid w:val="000A6223"/>
    <w:rsid w:val="000A6358"/>
    <w:rsid w:val="000A6797"/>
    <w:rsid w:val="000A6DB9"/>
    <w:rsid w:val="000A79D0"/>
    <w:rsid w:val="000A7E33"/>
    <w:rsid w:val="000A7FC2"/>
    <w:rsid w:val="000B03F8"/>
    <w:rsid w:val="000B0714"/>
    <w:rsid w:val="000B0776"/>
    <w:rsid w:val="000B0A8E"/>
    <w:rsid w:val="000B0AF8"/>
    <w:rsid w:val="000B0CDB"/>
    <w:rsid w:val="000B0D7B"/>
    <w:rsid w:val="000B15B7"/>
    <w:rsid w:val="000B16CF"/>
    <w:rsid w:val="000B209B"/>
    <w:rsid w:val="000B21AF"/>
    <w:rsid w:val="000B2526"/>
    <w:rsid w:val="000B30E8"/>
    <w:rsid w:val="000B3299"/>
    <w:rsid w:val="000B354D"/>
    <w:rsid w:val="000B395B"/>
    <w:rsid w:val="000B3AB0"/>
    <w:rsid w:val="000B3B0A"/>
    <w:rsid w:val="000B47CD"/>
    <w:rsid w:val="000B49A6"/>
    <w:rsid w:val="000B4F3A"/>
    <w:rsid w:val="000B50F1"/>
    <w:rsid w:val="000B5128"/>
    <w:rsid w:val="000B66C6"/>
    <w:rsid w:val="000B6B85"/>
    <w:rsid w:val="000B6BBE"/>
    <w:rsid w:val="000B6BBF"/>
    <w:rsid w:val="000B6E59"/>
    <w:rsid w:val="000B6EE9"/>
    <w:rsid w:val="000B7015"/>
    <w:rsid w:val="000B73A8"/>
    <w:rsid w:val="000B7D37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4DA"/>
    <w:rsid w:val="000C29DA"/>
    <w:rsid w:val="000C2D27"/>
    <w:rsid w:val="000C3020"/>
    <w:rsid w:val="000C3281"/>
    <w:rsid w:val="000C3DF2"/>
    <w:rsid w:val="000C3EEE"/>
    <w:rsid w:val="000C3FD5"/>
    <w:rsid w:val="000C4A5B"/>
    <w:rsid w:val="000C4DD5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6A6"/>
    <w:rsid w:val="000D0769"/>
    <w:rsid w:val="000D088F"/>
    <w:rsid w:val="000D0D46"/>
    <w:rsid w:val="000D20D0"/>
    <w:rsid w:val="000D2A51"/>
    <w:rsid w:val="000D31A8"/>
    <w:rsid w:val="000D3244"/>
    <w:rsid w:val="000D3822"/>
    <w:rsid w:val="000D4B71"/>
    <w:rsid w:val="000D54DE"/>
    <w:rsid w:val="000D5539"/>
    <w:rsid w:val="000D5867"/>
    <w:rsid w:val="000D5D76"/>
    <w:rsid w:val="000D62E2"/>
    <w:rsid w:val="000D6437"/>
    <w:rsid w:val="000D68AB"/>
    <w:rsid w:val="000D6A3D"/>
    <w:rsid w:val="000D6A48"/>
    <w:rsid w:val="000D6E6D"/>
    <w:rsid w:val="000D7159"/>
    <w:rsid w:val="000D7216"/>
    <w:rsid w:val="000D7760"/>
    <w:rsid w:val="000D78C8"/>
    <w:rsid w:val="000D7A82"/>
    <w:rsid w:val="000E0E26"/>
    <w:rsid w:val="000E0FD4"/>
    <w:rsid w:val="000E11A3"/>
    <w:rsid w:val="000E188F"/>
    <w:rsid w:val="000E22C7"/>
    <w:rsid w:val="000E261C"/>
    <w:rsid w:val="000E2708"/>
    <w:rsid w:val="000E3214"/>
    <w:rsid w:val="000E369C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60F"/>
    <w:rsid w:val="000E58FC"/>
    <w:rsid w:val="000E5B42"/>
    <w:rsid w:val="000E64BC"/>
    <w:rsid w:val="000E6AC7"/>
    <w:rsid w:val="000E7B4D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1E84"/>
    <w:rsid w:val="000F2399"/>
    <w:rsid w:val="000F2524"/>
    <w:rsid w:val="000F3081"/>
    <w:rsid w:val="000F30A9"/>
    <w:rsid w:val="000F32C1"/>
    <w:rsid w:val="000F358D"/>
    <w:rsid w:val="000F3F66"/>
    <w:rsid w:val="000F4D08"/>
    <w:rsid w:val="000F4FC9"/>
    <w:rsid w:val="000F511C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B8A"/>
    <w:rsid w:val="0010057C"/>
    <w:rsid w:val="0010101B"/>
    <w:rsid w:val="00101274"/>
    <w:rsid w:val="001015BC"/>
    <w:rsid w:val="00101639"/>
    <w:rsid w:val="0010170C"/>
    <w:rsid w:val="001019FF"/>
    <w:rsid w:val="00101B3C"/>
    <w:rsid w:val="00101F59"/>
    <w:rsid w:val="001022D5"/>
    <w:rsid w:val="00102AAB"/>
    <w:rsid w:val="00102C7D"/>
    <w:rsid w:val="00102EA7"/>
    <w:rsid w:val="00103CC0"/>
    <w:rsid w:val="00103EF7"/>
    <w:rsid w:val="00103FB0"/>
    <w:rsid w:val="001041D9"/>
    <w:rsid w:val="0010427E"/>
    <w:rsid w:val="001043B2"/>
    <w:rsid w:val="001043C0"/>
    <w:rsid w:val="00104D52"/>
    <w:rsid w:val="00104DA2"/>
    <w:rsid w:val="00105C02"/>
    <w:rsid w:val="00105C8F"/>
    <w:rsid w:val="00106051"/>
    <w:rsid w:val="00106217"/>
    <w:rsid w:val="00106251"/>
    <w:rsid w:val="00106312"/>
    <w:rsid w:val="0010645E"/>
    <w:rsid w:val="00106B6D"/>
    <w:rsid w:val="001070E6"/>
    <w:rsid w:val="00107195"/>
    <w:rsid w:val="00107316"/>
    <w:rsid w:val="00107872"/>
    <w:rsid w:val="00107919"/>
    <w:rsid w:val="0011119B"/>
    <w:rsid w:val="00111593"/>
    <w:rsid w:val="001115B5"/>
    <w:rsid w:val="00112172"/>
    <w:rsid w:val="00112651"/>
    <w:rsid w:val="001128FB"/>
    <w:rsid w:val="00112C49"/>
    <w:rsid w:val="00112E8D"/>
    <w:rsid w:val="00112F41"/>
    <w:rsid w:val="00113138"/>
    <w:rsid w:val="001132D2"/>
    <w:rsid w:val="0011344E"/>
    <w:rsid w:val="00113D1C"/>
    <w:rsid w:val="001148E3"/>
    <w:rsid w:val="00114D0E"/>
    <w:rsid w:val="00115B08"/>
    <w:rsid w:val="00115F02"/>
    <w:rsid w:val="0011622D"/>
    <w:rsid w:val="00117813"/>
    <w:rsid w:val="00117859"/>
    <w:rsid w:val="00117920"/>
    <w:rsid w:val="00117B88"/>
    <w:rsid w:val="00117F97"/>
    <w:rsid w:val="001201C9"/>
    <w:rsid w:val="00120227"/>
    <w:rsid w:val="00120BB8"/>
    <w:rsid w:val="001210AF"/>
    <w:rsid w:val="001212CF"/>
    <w:rsid w:val="00122379"/>
    <w:rsid w:val="001225FC"/>
    <w:rsid w:val="0012390E"/>
    <w:rsid w:val="00124354"/>
    <w:rsid w:val="00124428"/>
    <w:rsid w:val="00124BFD"/>
    <w:rsid w:val="00125660"/>
    <w:rsid w:val="0012568C"/>
    <w:rsid w:val="001258D0"/>
    <w:rsid w:val="00126519"/>
    <w:rsid w:val="0012656E"/>
    <w:rsid w:val="0012677F"/>
    <w:rsid w:val="001269F3"/>
    <w:rsid w:val="00126BED"/>
    <w:rsid w:val="00126C82"/>
    <w:rsid w:val="00126F5C"/>
    <w:rsid w:val="00127052"/>
    <w:rsid w:val="0012727E"/>
    <w:rsid w:val="00127505"/>
    <w:rsid w:val="00127645"/>
    <w:rsid w:val="00127BAD"/>
    <w:rsid w:val="00127F3E"/>
    <w:rsid w:val="00130B2D"/>
    <w:rsid w:val="0013204D"/>
    <w:rsid w:val="00132182"/>
    <w:rsid w:val="001322D5"/>
    <w:rsid w:val="0013255F"/>
    <w:rsid w:val="00132804"/>
    <w:rsid w:val="00132848"/>
    <w:rsid w:val="00132992"/>
    <w:rsid w:val="00132DD4"/>
    <w:rsid w:val="00133B98"/>
    <w:rsid w:val="00133CD7"/>
    <w:rsid w:val="00134B2E"/>
    <w:rsid w:val="00134C7E"/>
    <w:rsid w:val="00134FCA"/>
    <w:rsid w:val="00135085"/>
    <w:rsid w:val="001366BB"/>
    <w:rsid w:val="0013693D"/>
    <w:rsid w:val="001377A1"/>
    <w:rsid w:val="00137FCF"/>
    <w:rsid w:val="00140445"/>
    <w:rsid w:val="001405C2"/>
    <w:rsid w:val="00140864"/>
    <w:rsid w:val="00140C4A"/>
    <w:rsid w:val="00140D67"/>
    <w:rsid w:val="00140E5E"/>
    <w:rsid w:val="0014131B"/>
    <w:rsid w:val="001421BA"/>
    <w:rsid w:val="00142F7A"/>
    <w:rsid w:val="00143A89"/>
    <w:rsid w:val="00144219"/>
    <w:rsid w:val="001445DB"/>
    <w:rsid w:val="00144A91"/>
    <w:rsid w:val="00144AFB"/>
    <w:rsid w:val="00144E04"/>
    <w:rsid w:val="001452F5"/>
    <w:rsid w:val="00145961"/>
    <w:rsid w:val="00145DC2"/>
    <w:rsid w:val="00146212"/>
    <w:rsid w:val="00146312"/>
    <w:rsid w:val="00146B38"/>
    <w:rsid w:val="00146B49"/>
    <w:rsid w:val="00146F9F"/>
    <w:rsid w:val="0014712C"/>
    <w:rsid w:val="001473B7"/>
    <w:rsid w:val="00147411"/>
    <w:rsid w:val="001476B5"/>
    <w:rsid w:val="0014772E"/>
    <w:rsid w:val="0015004E"/>
    <w:rsid w:val="00150262"/>
    <w:rsid w:val="001516AD"/>
    <w:rsid w:val="00151B4C"/>
    <w:rsid w:val="0015231C"/>
    <w:rsid w:val="001523B4"/>
    <w:rsid w:val="00152764"/>
    <w:rsid w:val="00152D09"/>
    <w:rsid w:val="001538A6"/>
    <w:rsid w:val="00153DEC"/>
    <w:rsid w:val="00153F73"/>
    <w:rsid w:val="0015448F"/>
    <w:rsid w:val="0015611E"/>
    <w:rsid w:val="00156A0C"/>
    <w:rsid w:val="00156CA0"/>
    <w:rsid w:val="00156ED6"/>
    <w:rsid w:val="00157406"/>
    <w:rsid w:val="0015766D"/>
    <w:rsid w:val="001578CA"/>
    <w:rsid w:val="00157910"/>
    <w:rsid w:val="00157953"/>
    <w:rsid w:val="00157A34"/>
    <w:rsid w:val="00157AF6"/>
    <w:rsid w:val="00160109"/>
    <w:rsid w:val="001601A0"/>
    <w:rsid w:val="00160611"/>
    <w:rsid w:val="001609A3"/>
    <w:rsid w:val="00160D7D"/>
    <w:rsid w:val="00160DF0"/>
    <w:rsid w:val="0016107F"/>
    <w:rsid w:val="00161637"/>
    <w:rsid w:val="001619D9"/>
    <w:rsid w:val="00162CE2"/>
    <w:rsid w:val="00162F3C"/>
    <w:rsid w:val="001638C4"/>
    <w:rsid w:val="00164CDF"/>
    <w:rsid w:val="00165100"/>
    <w:rsid w:val="00165815"/>
    <w:rsid w:val="001663D3"/>
    <w:rsid w:val="001666AB"/>
    <w:rsid w:val="00166762"/>
    <w:rsid w:val="00166D08"/>
    <w:rsid w:val="00166FCA"/>
    <w:rsid w:val="0016744D"/>
    <w:rsid w:val="001701A8"/>
    <w:rsid w:val="001705A6"/>
    <w:rsid w:val="001705C9"/>
    <w:rsid w:val="001708F9"/>
    <w:rsid w:val="00170D9E"/>
    <w:rsid w:val="00171689"/>
    <w:rsid w:val="00171CF9"/>
    <w:rsid w:val="00171E41"/>
    <w:rsid w:val="00172052"/>
    <w:rsid w:val="00172397"/>
    <w:rsid w:val="001724FC"/>
    <w:rsid w:val="0017282D"/>
    <w:rsid w:val="00172C3B"/>
    <w:rsid w:val="00172E99"/>
    <w:rsid w:val="001730E6"/>
    <w:rsid w:val="001735BE"/>
    <w:rsid w:val="00174287"/>
    <w:rsid w:val="001744D5"/>
    <w:rsid w:val="00174631"/>
    <w:rsid w:val="00174785"/>
    <w:rsid w:val="001747A2"/>
    <w:rsid w:val="00174B49"/>
    <w:rsid w:val="00174ED6"/>
    <w:rsid w:val="00175395"/>
    <w:rsid w:val="00175AF9"/>
    <w:rsid w:val="00175CF6"/>
    <w:rsid w:val="00176499"/>
    <w:rsid w:val="0017688F"/>
    <w:rsid w:val="00177A80"/>
    <w:rsid w:val="00177E79"/>
    <w:rsid w:val="00180819"/>
    <w:rsid w:val="00180E3C"/>
    <w:rsid w:val="00180F45"/>
    <w:rsid w:val="001811FD"/>
    <w:rsid w:val="0018197A"/>
    <w:rsid w:val="00181A71"/>
    <w:rsid w:val="0018206F"/>
    <w:rsid w:val="00182B65"/>
    <w:rsid w:val="0018321A"/>
    <w:rsid w:val="001833CC"/>
    <w:rsid w:val="0018388E"/>
    <w:rsid w:val="00183DF5"/>
    <w:rsid w:val="00184137"/>
    <w:rsid w:val="00184709"/>
    <w:rsid w:val="00184D45"/>
    <w:rsid w:val="001856F3"/>
    <w:rsid w:val="00185D9D"/>
    <w:rsid w:val="00186907"/>
    <w:rsid w:val="00186D58"/>
    <w:rsid w:val="001874C1"/>
    <w:rsid w:val="00187DD2"/>
    <w:rsid w:val="00187F74"/>
    <w:rsid w:val="00191035"/>
    <w:rsid w:val="00191049"/>
    <w:rsid w:val="00191564"/>
    <w:rsid w:val="00191ABE"/>
    <w:rsid w:val="00191ED3"/>
    <w:rsid w:val="00192994"/>
    <w:rsid w:val="001929BA"/>
    <w:rsid w:val="00192B5B"/>
    <w:rsid w:val="00192E16"/>
    <w:rsid w:val="00193303"/>
    <w:rsid w:val="00193764"/>
    <w:rsid w:val="001939C4"/>
    <w:rsid w:val="00193BF0"/>
    <w:rsid w:val="001942AA"/>
    <w:rsid w:val="00194A5C"/>
    <w:rsid w:val="00195AF2"/>
    <w:rsid w:val="00195CC1"/>
    <w:rsid w:val="0019623C"/>
    <w:rsid w:val="00196526"/>
    <w:rsid w:val="00196556"/>
    <w:rsid w:val="0019793E"/>
    <w:rsid w:val="001A0955"/>
    <w:rsid w:val="001A0A3E"/>
    <w:rsid w:val="001A0BF8"/>
    <w:rsid w:val="001A0D63"/>
    <w:rsid w:val="001A1091"/>
    <w:rsid w:val="001A112F"/>
    <w:rsid w:val="001A1686"/>
    <w:rsid w:val="001A1F06"/>
    <w:rsid w:val="001A3194"/>
    <w:rsid w:val="001A33FE"/>
    <w:rsid w:val="001A3DDB"/>
    <w:rsid w:val="001A3E8E"/>
    <w:rsid w:val="001A41B1"/>
    <w:rsid w:val="001A4224"/>
    <w:rsid w:val="001A45DB"/>
    <w:rsid w:val="001A4C74"/>
    <w:rsid w:val="001A5168"/>
    <w:rsid w:val="001A53F4"/>
    <w:rsid w:val="001A5A1B"/>
    <w:rsid w:val="001A5B72"/>
    <w:rsid w:val="001A5E0B"/>
    <w:rsid w:val="001A720D"/>
    <w:rsid w:val="001A7D4C"/>
    <w:rsid w:val="001A7D8F"/>
    <w:rsid w:val="001B0A79"/>
    <w:rsid w:val="001B0F12"/>
    <w:rsid w:val="001B102C"/>
    <w:rsid w:val="001B1667"/>
    <w:rsid w:val="001B171C"/>
    <w:rsid w:val="001B29A5"/>
    <w:rsid w:val="001B3B04"/>
    <w:rsid w:val="001B40DE"/>
    <w:rsid w:val="001B446D"/>
    <w:rsid w:val="001B5235"/>
    <w:rsid w:val="001B5C64"/>
    <w:rsid w:val="001B5D42"/>
    <w:rsid w:val="001B6719"/>
    <w:rsid w:val="001B697F"/>
    <w:rsid w:val="001B6D44"/>
    <w:rsid w:val="001B6DF5"/>
    <w:rsid w:val="001B7BB4"/>
    <w:rsid w:val="001B7FE2"/>
    <w:rsid w:val="001C10DF"/>
    <w:rsid w:val="001C1206"/>
    <w:rsid w:val="001C1538"/>
    <w:rsid w:val="001C1C03"/>
    <w:rsid w:val="001C1F37"/>
    <w:rsid w:val="001C208E"/>
    <w:rsid w:val="001C27FC"/>
    <w:rsid w:val="001C283E"/>
    <w:rsid w:val="001C2E24"/>
    <w:rsid w:val="001C3111"/>
    <w:rsid w:val="001C3F99"/>
    <w:rsid w:val="001C42C3"/>
    <w:rsid w:val="001C44D0"/>
    <w:rsid w:val="001C483F"/>
    <w:rsid w:val="001C48C3"/>
    <w:rsid w:val="001C586E"/>
    <w:rsid w:val="001C5C12"/>
    <w:rsid w:val="001C5E05"/>
    <w:rsid w:val="001C5E1C"/>
    <w:rsid w:val="001C65A9"/>
    <w:rsid w:val="001C680E"/>
    <w:rsid w:val="001C70A5"/>
    <w:rsid w:val="001C7121"/>
    <w:rsid w:val="001C7664"/>
    <w:rsid w:val="001C7B03"/>
    <w:rsid w:val="001C7CE3"/>
    <w:rsid w:val="001C7CE8"/>
    <w:rsid w:val="001C7DEF"/>
    <w:rsid w:val="001D00C3"/>
    <w:rsid w:val="001D0198"/>
    <w:rsid w:val="001D0713"/>
    <w:rsid w:val="001D0C2E"/>
    <w:rsid w:val="001D0F69"/>
    <w:rsid w:val="001D0F9A"/>
    <w:rsid w:val="001D13F5"/>
    <w:rsid w:val="001D14D1"/>
    <w:rsid w:val="001D1B9E"/>
    <w:rsid w:val="001D1E7D"/>
    <w:rsid w:val="001D23EC"/>
    <w:rsid w:val="001D270A"/>
    <w:rsid w:val="001D2B77"/>
    <w:rsid w:val="001D3226"/>
    <w:rsid w:val="001D3320"/>
    <w:rsid w:val="001D35C1"/>
    <w:rsid w:val="001D3894"/>
    <w:rsid w:val="001D3B36"/>
    <w:rsid w:val="001D3C94"/>
    <w:rsid w:val="001D477F"/>
    <w:rsid w:val="001D4856"/>
    <w:rsid w:val="001D4EC8"/>
    <w:rsid w:val="001D5358"/>
    <w:rsid w:val="001D53A6"/>
    <w:rsid w:val="001D5C88"/>
    <w:rsid w:val="001D62E0"/>
    <w:rsid w:val="001D636E"/>
    <w:rsid w:val="001D6741"/>
    <w:rsid w:val="001D7177"/>
    <w:rsid w:val="001E0259"/>
    <w:rsid w:val="001E1096"/>
    <w:rsid w:val="001E15C6"/>
    <w:rsid w:val="001E19B6"/>
    <w:rsid w:val="001E2847"/>
    <w:rsid w:val="001E29E0"/>
    <w:rsid w:val="001E2E79"/>
    <w:rsid w:val="001E35FF"/>
    <w:rsid w:val="001E4363"/>
    <w:rsid w:val="001E438C"/>
    <w:rsid w:val="001E631F"/>
    <w:rsid w:val="001E73A5"/>
    <w:rsid w:val="001E73D7"/>
    <w:rsid w:val="001E7673"/>
    <w:rsid w:val="001F0825"/>
    <w:rsid w:val="001F0A82"/>
    <w:rsid w:val="001F2D52"/>
    <w:rsid w:val="001F2F86"/>
    <w:rsid w:val="001F3343"/>
    <w:rsid w:val="001F3D19"/>
    <w:rsid w:val="001F4496"/>
    <w:rsid w:val="001F4B54"/>
    <w:rsid w:val="001F4DFB"/>
    <w:rsid w:val="001F57C9"/>
    <w:rsid w:val="001F5E98"/>
    <w:rsid w:val="001F6542"/>
    <w:rsid w:val="001F6ADD"/>
    <w:rsid w:val="001F6AFF"/>
    <w:rsid w:val="001F6C23"/>
    <w:rsid w:val="001F7012"/>
    <w:rsid w:val="001F7B4E"/>
    <w:rsid w:val="001F7B7A"/>
    <w:rsid w:val="00200145"/>
    <w:rsid w:val="0020024A"/>
    <w:rsid w:val="002007D9"/>
    <w:rsid w:val="002010F3"/>
    <w:rsid w:val="002017CA"/>
    <w:rsid w:val="0020182C"/>
    <w:rsid w:val="00201B78"/>
    <w:rsid w:val="00201D9C"/>
    <w:rsid w:val="002024B2"/>
    <w:rsid w:val="00202A59"/>
    <w:rsid w:val="00202C65"/>
    <w:rsid w:val="00202E00"/>
    <w:rsid w:val="00202F07"/>
    <w:rsid w:val="0020312D"/>
    <w:rsid w:val="00203447"/>
    <w:rsid w:val="002037F5"/>
    <w:rsid w:val="00203E33"/>
    <w:rsid w:val="002040B1"/>
    <w:rsid w:val="002053DA"/>
    <w:rsid w:val="002055F4"/>
    <w:rsid w:val="00205F17"/>
    <w:rsid w:val="00205F49"/>
    <w:rsid w:val="0020635E"/>
    <w:rsid w:val="00206599"/>
    <w:rsid w:val="00206DD0"/>
    <w:rsid w:val="00206FA4"/>
    <w:rsid w:val="00207668"/>
    <w:rsid w:val="00210158"/>
    <w:rsid w:val="00210B10"/>
    <w:rsid w:val="00211C59"/>
    <w:rsid w:val="002120DB"/>
    <w:rsid w:val="0021237B"/>
    <w:rsid w:val="00213E82"/>
    <w:rsid w:val="00213F0E"/>
    <w:rsid w:val="00214605"/>
    <w:rsid w:val="00214670"/>
    <w:rsid w:val="002147E1"/>
    <w:rsid w:val="00215239"/>
    <w:rsid w:val="0021537D"/>
    <w:rsid w:val="0021568C"/>
    <w:rsid w:val="0021585E"/>
    <w:rsid w:val="00216E19"/>
    <w:rsid w:val="00217330"/>
    <w:rsid w:val="002176D1"/>
    <w:rsid w:val="00217868"/>
    <w:rsid w:val="00217C37"/>
    <w:rsid w:val="002202AC"/>
    <w:rsid w:val="002207C0"/>
    <w:rsid w:val="00220ADC"/>
    <w:rsid w:val="002213B4"/>
    <w:rsid w:val="00221785"/>
    <w:rsid w:val="002219B1"/>
    <w:rsid w:val="00221B42"/>
    <w:rsid w:val="00221DB6"/>
    <w:rsid w:val="00222AB6"/>
    <w:rsid w:val="00222BE7"/>
    <w:rsid w:val="00222F08"/>
    <w:rsid w:val="00222F2A"/>
    <w:rsid w:val="00222F8A"/>
    <w:rsid w:val="0022374D"/>
    <w:rsid w:val="00223EA3"/>
    <w:rsid w:val="0022468A"/>
    <w:rsid w:val="00224F6A"/>
    <w:rsid w:val="002258FF"/>
    <w:rsid w:val="00225ABF"/>
    <w:rsid w:val="0022636E"/>
    <w:rsid w:val="00226536"/>
    <w:rsid w:val="002269B9"/>
    <w:rsid w:val="00226DEC"/>
    <w:rsid w:val="002274FB"/>
    <w:rsid w:val="00227AC6"/>
    <w:rsid w:val="002302AC"/>
    <w:rsid w:val="00230504"/>
    <w:rsid w:val="002305FC"/>
    <w:rsid w:val="00230B2A"/>
    <w:rsid w:val="00230D04"/>
    <w:rsid w:val="00230D97"/>
    <w:rsid w:val="00230FC0"/>
    <w:rsid w:val="00231E1A"/>
    <w:rsid w:val="002320D7"/>
    <w:rsid w:val="0023296C"/>
    <w:rsid w:val="0023314C"/>
    <w:rsid w:val="00233490"/>
    <w:rsid w:val="002336BE"/>
    <w:rsid w:val="00233EFA"/>
    <w:rsid w:val="00233F08"/>
    <w:rsid w:val="00233F94"/>
    <w:rsid w:val="00234086"/>
    <w:rsid w:val="00234849"/>
    <w:rsid w:val="00235194"/>
    <w:rsid w:val="00235204"/>
    <w:rsid w:val="002352D7"/>
    <w:rsid w:val="00235685"/>
    <w:rsid w:val="00235B12"/>
    <w:rsid w:val="00236D61"/>
    <w:rsid w:val="00236E28"/>
    <w:rsid w:val="00237015"/>
    <w:rsid w:val="00237055"/>
    <w:rsid w:val="0023745A"/>
    <w:rsid w:val="002379EA"/>
    <w:rsid w:val="00237CBE"/>
    <w:rsid w:val="002414F5"/>
    <w:rsid w:val="00241E94"/>
    <w:rsid w:val="00242807"/>
    <w:rsid w:val="00242FC5"/>
    <w:rsid w:val="002432A3"/>
    <w:rsid w:val="002432C9"/>
    <w:rsid w:val="0024374D"/>
    <w:rsid w:val="0024379F"/>
    <w:rsid w:val="00243E65"/>
    <w:rsid w:val="00244CCA"/>
    <w:rsid w:val="00244D26"/>
    <w:rsid w:val="00244E0A"/>
    <w:rsid w:val="00244FE6"/>
    <w:rsid w:val="00246761"/>
    <w:rsid w:val="00246DB8"/>
    <w:rsid w:val="0024744F"/>
    <w:rsid w:val="002478F0"/>
    <w:rsid w:val="00247901"/>
    <w:rsid w:val="00247B61"/>
    <w:rsid w:val="00247E15"/>
    <w:rsid w:val="00250B48"/>
    <w:rsid w:val="00251072"/>
    <w:rsid w:val="0025115C"/>
    <w:rsid w:val="0025129E"/>
    <w:rsid w:val="002517C2"/>
    <w:rsid w:val="00251927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C"/>
    <w:rsid w:val="00254F9E"/>
    <w:rsid w:val="002550F8"/>
    <w:rsid w:val="002556C2"/>
    <w:rsid w:val="0025571E"/>
    <w:rsid w:val="002564DB"/>
    <w:rsid w:val="00257050"/>
    <w:rsid w:val="002573A5"/>
    <w:rsid w:val="00257DE3"/>
    <w:rsid w:val="00260119"/>
    <w:rsid w:val="00260875"/>
    <w:rsid w:val="00260C92"/>
    <w:rsid w:val="00260ED5"/>
    <w:rsid w:val="002617E6"/>
    <w:rsid w:val="00261FA7"/>
    <w:rsid w:val="00261FF9"/>
    <w:rsid w:val="00262256"/>
    <w:rsid w:val="00262B62"/>
    <w:rsid w:val="0026318E"/>
    <w:rsid w:val="0026353A"/>
    <w:rsid w:val="00263E20"/>
    <w:rsid w:val="002640BF"/>
    <w:rsid w:val="00264D9E"/>
    <w:rsid w:val="00264ECB"/>
    <w:rsid w:val="00265152"/>
    <w:rsid w:val="002659EE"/>
    <w:rsid w:val="00265FB6"/>
    <w:rsid w:val="00266957"/>
    <w:rsid w:val="00267640"/>
    <w:rsid w:val="00267B8A"/>
    <w:rsid w:val="002704FB"/>
    <w:rsid w:val="00270777"/>
    <w:rsid w:val="002713F9"/>
    <w:rsid w:val="00271682"/>
    <w:rsid w:val="002717D4"/>
    <w:rsid w:val="00271C1F"/>
    <w:rsid w:val="002724A2"/>
    <w:rsid w:val="00272FDB"/>
    <w:rsid w:val="002734D1"/>
    <w:rsid w:val="0027418A"/>
    <w:rsid w:val="002743D6"/>
    <w:rsid w:val="002744A3"/>
    <w:rsid w:val="002744CB"/>
    <w:rsid w:val="002751A4"/>
    <w:rsid w:val="002752A4"/>
    <w:rsid w:val="00275BE5"/>
    <w:rsid w:val="00275C1F"/>
    <w:rsid w:val="00275D6A"/>
    <w:rsid w:val="00275E7C"/>
    <w:rsid w:val="002762CA"/>
    <w:rsid w:val="0027677F"/>
    <w:rsid w:val="00276EE6"/>
    <w:rsid w:val="00276EF1"/>
    <w:rsid w:val="00277174"/>
    <w:rsid w:val="00277454"/>
    <w:rsid w:val="00277C92"/>
    <w:rsid w:val="002806B1"/>
    <w:rsid w:val="0028125F"/>
    <w:rsid w:val="00281410"/>
    <w:rsid w:val="00281E7F"/>
    <w:rsid w:val="002820ED"/>
    <w:rsid w:val="00282170"/>
    <w:rsid w:val="00282376"/>
    <w:rsid w:val="002823AA"/>
    <w:rsid w:val="002825C2"/>
    <w:rsid w:val="00282A48"/>
    <w:rsid w:val="00282AB6"/>
    <w:rsid w:val="00283408"/>
    <w:rsid w:val="0028350E"/>
    <w:rsid w:val="002849A3"/>
    <w:rsid w:val="002849A5"/>
    <w:rsid w:val="00284E54"/>
    <w:rsid w:val="00284FE3"/>
    <w:rsid w:val="002854B0"/>
    <w:rsid w:val="002855B1"/>
    <w:rsid w:val="00285893"/>
    <w:rsid w:val="00285A3F"/>
    <w:rsid w:val="00285A78"/>
    <w:rsid w:val="00285CAB"/>
    <w:rsid w:val="00285E47"/>
    <w:rsid w:val="00286B57"/>
    <w:rsid w:val="00286C13"/>
    <w:rsid w:val="00286FD6"/>
    <w:rsid w:val="00287231"/>
    <w:rsid w:val="00287FF7"/>
    <w:rsid w:val="0029092C"/>
    <w:rsid w:val="00290AB5"/>
    <w:rsid w:val="00290C9D"/>
    <w:rsid w:val="00291A53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164"/>
    <w:rsid w:val="0029539C"/>
    <w:rsid w:val="002953A5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88F"/>
    <w:rsid w:val="002A2DCB"/>
    <w:rsid w:val="002A2F7F"/>
    <w:rsid w:val="002A31EA"/>
    <w:rsid w:val="002A3248"/>
    <w:rsid w:val="002A3CCF"/>
    <w:rsid w:val="002A3D90"/>
    <w:rsid w:val="002A3EA8"/>
    <w:rsid w:val="002A42BC"/>
    <w:rsid w:val="002A43EB"/>
    <w:rsid w:val="002A54D6"/>
    <w:rsid w:val="002A5CC2"/>
    <w:rsid w:val="002A5FE6"/>
    <w:rsid w:val="002A6539"/>
    <w:rsid w:val="002A6AA2"/>
    <w:rsid w:val="002A6C70"/>
    <w:rsid w:val="002A6CB6"/>
    <w:rsid w:val="002B0536"/>
    <w:rsid w:val="002B0A49"/>
    <w:rsid w:val="002B0BA9"/>
    <w:rsid w:val="002B10E3"/>
    <w:rsid w:val="002B14DF"/>
    <w:rsid w:val="002B17A1"/>
    <w:rsid w:val="002B193B"/>
    <w:rsid w:val="002B1AE8"/>
    <w:rsid w:val="002B1CF0"/>
    <w:rsid w:val="002B1DA6"/>
    <w:rsid w:val="002B27A1"/>
    <w:rsid w:val="002B293E"/>
    <w:rsid w:val="002B35B8"/>
    <w:rsid w:val="002B3902"/>
    <w:rsid w:val="002B46C4"/>
    <w:rsid w:val="002B4AB8"/>
    <w:rsid w:val="002B4BFB"/>
    <w:rsid w:val="002B585F"/>
    <w:rsid w:val="002B58A6"/>
    <w:rsid w:val="002B5E83"/>
    <w:rsid w:val="002B6387"/>
    <w:rsid w:val="002B6959"/>
    <w:rsid w:val="002B696C"/>
    <w:rsid w:val="002B6FAC"/>
    <w:rsid w:val="002B7306"/>
    <w:rsid w:val="002B7764"/>
    <w:rsid w:val="002B794C"/>
    <w:rsid w:val="002C0892"/>
    <w:rsid w:val="002C0AFF"/>
    <w:rsid w:val="002C0C5A"/>
    <w:rsid w:val="002C0F88"/>
    <w:rsid w:val="002C137D"/>
    <w:rsid w:val="002C1479"/>
    <w:rsid w:val="002C1E70"/>
    <w:rsid w:val="002C209E"/>
    <w:rsid w:val="002C2104"/>
    <w:rsid w:val="002C23B1"/>
    <w:rsid w:val="002C3343"/>
    <w:rsid w:val="002C36D1"/>
    <w:rsid w:val="002C40DF"/>
    <w:rsid w:val="002C4595"/>
    <w:rsid w:val="002C4796"/>
    <w:rsid w:val="002C5D9A"/>
    <w:rsid w:val="002C626B"/>
    <w:rsid w:val="002C667C"/>
    <w:rsid w:val="002D0E05"/>
    <w:rsid w:val="002D13C1"/>
    <w:rsid w:val="002D151F"/>
    <w:rsid w:val="002D214B"/>
    <w:rsid w:val="002D2190"/>
    <w:rsid w:val="002D225B"/>
    <w:rsid w:val="002D2F92"/>
    <w:rsid w:val="002D3424"/>
    <w:rsid w:val="002D3C63"/>
    <w:rsid w:val="002D4062"/>
    <w:rsid w:val="002D5748"/>
    <w:rsid w:val="002D597C"/>
    <w:rsid w:val="002D59A3"/>
    <w:rsid w:val="002D5FBB"/>
    <w:rsid w:val="002D6006"/>
    <w:rsid w:val="002D6093"/>
    <w:rsid w:val="002D6920"/>
    <w:rsid w:val="002D6A11"/>
    <w:rsid w:val="002D6A6F"/>
    <w:rsid w:val="002D6A98"/>
    <w:rsid w:val="002D71B5"/>
    <w:rsid w:val="002D766E"/>
    <w:rsid w:val="002D78DC"/>
    <w:rsid w:val="002E00BB"/>
    <w:rsid w:val="002E030F"/>
    <w:rsid w:val="002E1688"/>
    <w:rsid w:val="002E1A7A"/>
    <w:rsid w:val="002E1FC0"/>
    <w:rsid w:val="002E224F"/>
    <w:rsid w:val="002E2315"/>
    <w:rsid w:val="002E2E1B"/>
    <w:rsid w:val="002E319F"/>
    <w:rsid w:val="002E3343"/>
    <w:rsid w:val="002E3A4D"/>
    <w:rsid w:val="002E3CAB"/>
    <w:rsid w:val="002E490A"/>
    <w:rsid w:val="002E49CA"/>
    <w:rsid w:val="002E4B96"/>
    <w:rsid w:val="002E4DFA"/>
    <w:rsid w:val="002E4FE1"/>
    <w:rsid w:val="002E501D"/>
    <w:rsid w:val="002E531F"/>
    <w:rsid w:val="002E5818"/>
    <w:rsid w:val="002E6764"/>
    <w:rsid w:val="002E6962"/>
    <w:rsid w:val="002E6A8F"/>
    <w:rsid w:val="002E6D79"/>
    <w:rsid w:val="002E72D4"/>
    <w:rsid w:val="002E736E"/>
    <w:rsid w:val="002E754F"/>
    <w:rsid w:val="002E7642"/>
    <w:rsid w:val="002E7AA6"/>
    <w:rsid w:val="002F083F"/>
    <w:rsid w:val="002F15CC"/>
    <w:rsid w:val="002F1DCC"/>
    <w:rsid w:val="002F25E6"/>
    <w:rsid w:val="002F2619"/>
    <w:rsid w:val="002F2CF9"/>
    <w:rsid w:val="002F2F46"/>
    <w:rsid w:val="002F35D7"/>
    <w:rsid w:val="002F4339"/>
    <w:rsid w:val="002F545E"/>
    <w:rsid w:val="002F55CD"/>
    <w:rsid w:val="002F600E"/>
    <w:rsid w:val="002F6267"/>
    <w:rsid w:val="002F6CAF"/>
    <w:rsid w:val="002F7109"/>
    <w:rsid w:val="002F7163"/>
    <w:rsid w:val="002F7594"/>
    <w:rsid w:val="002F7CE6"/>
    <w:rsid w:val="002F7E2D"/>
    <w:rsid w:val="003002AF"/>
    <w:rsid w:val="003005A1"/>
    <w:rsid w:val="003007F2"/>
    <w:rsid w:val="00300B57"/>
    <w:rsid w:val="0030109C"/>
    <w:rsid w:val="0030179C"/>
    <w:rsid w:val="0030233D"/>
    <w:rsid w:val="003023C6"/>
    <w:rsid w:val="00302C10"/>
    <w:rsid w:val="00302F08"/>
    <w:rsid w:val="0030333F"/>
    <w:rsid w:val="00303444"/>
    <w:rsid w:val="00303569"/>
    <w:rsid w:val="0030396F"/>
    <w:rsid w:val="00304DAE"/>
    <w:rsid w:val="00305959"/>
    <w:rsid w:val="00305D10"/>
    <w:rsid w:val="00306C18"/>
    <w:rsid w:val="0030732A"/>
    <w:rsid w:val="00307895"/>
    <w:rsid w:val="00307C43"/>
    <w:rsid w:val="00307F6C"/>
    <w:rsid w:val="00307FE7"/>
    <w:rsid w:val="0031095E"/>
    <w:rsid w:val="003109D5"/>
    <w:rsid w:val="00312F6B"/>
    <w:rsid w:val="00313486"/>
    <w:rsid w:val="00314237"/>
    <w:rsid w:val="003151C9"/>
    <w:rsid w:val="00315735"/>
    <w:rsid w:val="003158FC"/>
    <w:rsid w:val="00315DEA"/>
    <w:rsid w:val="00315E84"/>
    <w:rsid w:val="003165DA"/>
    <w:rsid w:val="003170A4"/>
    <w:rsid w:val="00317ABC"/>
    <w:rsid w:val="0032034A"/>
    <w:rsid w:val="00320AAA"/>
    <w:rsid w:val="00320B4D"/>
    <w:rsid w:val="00320B62"/>
    <w:rsid w:val="00320BD3"/>
    <w:rsid w:val="00320C71"/>
    <w:rsid w:val="0032105C"/>
    <w:rsid w:val="003213DC"/>
    <w:rsid w:val="003214D4"/>
    <w:rsid w:val="00321543"/>
    <w:rsid w:val="0032207F"/>
    <w:rsid w:val="00322792"/>
    <w:rsid w:val="00322821"/>
    <w:rsid w:val="0032283E"/>
    <w:rsid w:val="0032328A"/>
    <w:rsid w:val="00323346"/>
    <w:rsid w:val="0032376E"/>
    <w:rsid w:val="00323D01"/>
    <w:rsid w:val="003244CF"/>
    <w:rsid w:val="003246EA"/>
    <w:rsid w:val="0032486E"/>
    <w:rsid w:val="00324A19"/>
    <w:rsid w:val="00324B30"/>
    <w:rsid w:val="003250A9"/>
    <w:rsid w:val="00325366"/>
    <w:rsid w:val="003256AC"/>
    <w:rsid w:val="0032583A"/>
    <w:rsid w:val="00325A82"/>
    <w:rsid w:val="003267E8"/>
    <w:rsid w:val="003271EB"/>
    <w:rsid w:val="00327544"/>
    <w:rsid w:val="00327D56"/>
    <w:rsid w:val="0033004B"/>
    <w:rsid w:val="003304E4"/>
    <w:rsid w:val="00330D76"/>
    <w:rsid w:val="0033109A"/>
    <w:rsid w:val="0033124A"/>
    <w:rsid w:val="003314A9"/>
    <w:rsid w:val="00331A1D"/>
    <w:rsid w:val="00331B05"/>
    <w:rsid w:val="00332353"/>
    <w:rsid w:val="003329D7"/>
    <w:rsid w:val="00333652"/>
    <w:rsid w:val="0033394D"/>
    <w:rsid w:val="00333D9B"/>
    <w:rsid w:val="00334025"/>
    <w:rsid w:val="003340D0"/>
    <w:rsid w:val="0033428D"/>
    <w:rsid w:val="0033437F"/>
    <w:rsid w:val="003345FA"/>
    <w:rsid w:val="00334AE4"/>
    <w:rsid w:val="00334D7E"/>
    <w:rsid w:val="0033506D"/>
    <w:rsid w:val="00335949"/>
    <w:rsid w:val="00335A52"/>
    <w:rsid w:val="00335B03"/>
    <w:rsid w:val="003360E8"/>
    <w:rsid w:val="0033625D"/>
    <w:rsid w:val="0033631F"/>
    <w:rsid w:val="00336406"/>
    <w:rsid w:val="00336AA0"/>
    <w:rsid w:val="00336B18"/>
    <w:rsid w:val="0033776E"/>
    <w:rsid w:val="00337AAB"/>
    <w:rsid w:val="00340409"/>
    <w:rsid w:val="00340CAD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99A"/>
    <w:rsid w:val="00343A96"/>
    <w:rsid w:val="00344210"/>
    <w:rsid w:val="0034423B"/>
    <w:rsid w:val="00344C5E"/>
    <w:rsid w:val="0034605E"/>
    <w:rsid w:val="00346559"/>
    <w:rsid w:val="0034679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0F8C"/>
    <w:rsid w:val="00351285"/>
    <w:rsid w:val="0035194A"/>
    <w:rsid w:val="00351D25"/>
    <w:rsid w:val="00352081"/>
    <w:rsid w:val="00352A7E"/>
    <w:rsid w:val="00352E97"/>
    <w:rsid w:val="00352F27"/>
    <w:rsid w:val="00353545"/>
    <w:rsid w:val="00353B1A"/>
    <w:rsid w:val="00353B92"/>
    <w:rsid w:val="0035413A"/>
    <w:rsid w:val="00354333"/>
    <w:rsid w:val="003546CF"/>
    <w:rsid w:val="00354BB8"/>
    <w:rsid w:val="0035541A"/>
    <w:rsid w:val="003556E8"/>
    <w:rsid w:val="0035617B"/>
    <w:rsid w:val="003564D2"/>
    <w:rsid w:val="00356610"/>
    <w:rsid w:val="00356D6A"/>
    <w:rsid w:val="00357229"/>
    <w:rsid w:val="003572A5"/>
    <w:rsid w:val="003572FD"/>
    <w:rsid w:val="003572FE"/>
    <w:rsid w:val="00357589"/>
    <w:rsid w:val="003576DC"/>
    <w:rsid w:val="00357F0B"/>
    <w:rsid w:val="00360180"/>
    <w:rsid w:val="003603DE"/>
    <w:rsid w:val="00360472"/>
    <w:rsid w:val="00360C5B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554E"/>
    <w:rsid w:val="00365618"/>
    <w:rsid w:val="003657DC"/>
    <w:rsid w:val="00366F6B"/>
    <w:rsid w:val="0036766D"/>
    <w:rsid w:val="00367EC0"/>
    <w:rsid w:val="00367FFA"/>
    <w:rsid w:val="00370384"/>
    <w:rsid w:val="00370615"/>
    <w:rsid w:val="003707B3"/>
    <w:rsid w:val="00370D82"/>
    <w:rsid w:val="00371285"/>
    <w:rsid w:val="0037138A"/>
    <w:rsid w:val="00372F3B"/>
    <w:rsid w:val="003735CD"/>
    <w:rsid w:val="0037429F"/>
    <w:rsid w:val="003742E4"/>
    <w:rsid w:val="00374F98"/>
    <w:rsid w:val="003750B5"/>
    <w:rsid w:val="0037536A"/>
    <w:rsid w:val="00375858"/>
    <w:rsid w:val="003758F4"/>
    <w:rsid w:val="00375C98"/>
    <w:rsid w:val="00375F19"/>
    <w:rsid w:val="00377568"/>
    <w:rsid w:val="0037793B"/>
    <w:rsid w:val="00377A9A"/>
    <w:rsid w:val="00380E30"/>
    <w:rsid w:val="003810D3"/>
    <w:rsid w:val="00381968"/>
    <w:rsid w:val="00381A99"/>
    <w:rsid w:val="00382056"/>
    <w:rsid w:val="00382458"/>
    <w:rsid w:val="003824DA"/>
    <w:rsid w:val="003826BC"/>
    <w:rsid w:val="00383277"/>
    <w:rsid w:val="00383CF4"/>
    <w:rsid w:val="00383E9F"/>
    <w:rsid w:val="00383F72"/>
    <w:rsid w:val="0038408A"/>
    <w:rsid w:val="00384163"/>
    <w:rsid w:val="003850A8"/>
    <w:rsid w:val="003853F1"/>
    <w:rsid w:val="00385984"/>
    <w:rsid w:val="00385CBA"/>
    <w:rsid w:val="0038681B"/>
    <w:rsid w:val="00386DC9"/>
    <w:rsid w:val="003877AB"/>
    <w:rsid w:val="00387914"/>
    <w:rsid w:val="003879D7"/>
    <w:rsid w:val="00387BE1"/>
    <w:rsid w:val="00390047"/>
    <w:rsid w:val="003909ED"/>
    <w:rsid w:val="00390D9C"/>
    <w:rsid w:val="00391AA8"/>
    <w:rsid w:val="00391E1D"/>
    <w:rsid w:val="00393459"/>
    <w:rsid w:val="003936B9"/>
    <w:rsid w:val="00393C46"/>
    <w:rsid w:val="003941EC"/>
    <w:rsid w:val="00394CE8"/>
    <w:rsid w:val="0039510C"/>
    <w:rsid w:val="0039548A"/>
    <w:rsid w:val="003964BF"/>
    <w:rsid w:val="00396540"/>
    <w:rsid w:val="00396895"/>
    <w:rsid w:val="00397218"/>
    <w:rsid w:val="0039796B"/>
    <w:rsid w:val="00397BB7"/>
    <w:rsid w:val="00397BD3"/>
    <w:rsid w:val="00397D05"/>
    <w:rsid w:val="00397D09"/>
    <w:rsid w:val="00397DB7"/>
    <w:rsid w:val="003A144E"/>
    <w:rsid w:val="003A2271"/>
    <w:rsid w:val="003A248B"/>
    <w:rsid w:val="003A25C6"/>
    <w:rsid w:val="003A2726"/>
    <w:rsid w:val="003A2CA7"/>
    <w:rsid w:val="003A2DC5"/>
    <w:rsid w:val="003A2ED3"/>
    <w:rsid w:val="003A2F39"/>
    <w:rsid w:val="003A3024"/>
    <w:rsid w:val="003A330F"/>
    <w:rsid w:val="003A340B"/>
    <w:rsid w:val="003A380A"/>
    <w:rsid w:val="003A392B"/>
    <w:rsid w:val="003A3D70"/>
    <w:rsid w:val="003A5193"/>
    <w:rsid w:val="003A52C0"/>
    <w:rsid w:val="003A530C"/>
    <w:rsid w:val="003A622C"/>
    <w:rsid w:val="003A68A1"/>
    <w:rsid w:val="003A6A76"/>
    <w:rsid w:val="003A6EED"/>
    <w:rsid w:val="003A6FD3"/>
    <w:rsid w:val="003A765B"/>
    <w:rsid w:val="003A7CDC"/>
    <w:rsid w:val="003B02DA"/>
    <w:rsid w:val="003B0736"/>
    <w:rsid w:val="003B07F9"/>
    <w:rsid w:val="003B0A83"/>
    <w:rsid w:val="003B0B46"/>
    <w:rsid w:val="003B1037"/>
    <w:rsid w:val="003B13BA"/>
    <w:rsid w:val="003B1BCB"/>
    <w:rsid w:val="003B1D5B"/>
    <w:rsid w:val="003B2594"/>
    <w:rsid w:val="003B2E73"/>
    <w:rsid w:val="003B2F7C"/>
    <w:rsid w:val="003B32FD"/>
    <w:rsid w:val="003B363C"/>
    <w:rsid w:val="003B4618"/>
    <w:rsid w:val="003B5544"/>
    <w:rsid w:val="003B595E"/>
    <w:rsid w:val="003B6364"/>
    <w:rsid w:val="003B6A5E"/>
    <w:rsid w:val="003B6AC9"/>
    <w:rsid w:val="003B6AD1"/>
    <w:rsid w:val="003B6E1B"/>
    <w:rsid w:val="003B72D5"/>
    <w:rsid w:val="003B74C4"/>
    <w:rsid w:val="003B7DEB"/>
    <w:rsid w:val="003C078F"/>
    <w:rsid w:val="003C095E"/>
    <w:rsid w:val="003C0EB0"/>
    <w:rsid w:val="003C12A8"/>
    <w:rsid w:val="003C16CE"/>
    <w:rsid w:val="003C28A2"/>
    <w:rsid w:val="003C2AEC"/>
    <w:rsid w:val="003C3503"/>
    <w:rsid w:val="003C35FD"/>
    <w:rsid w:val="003C3AB2"/>
    <w:rsid w:val="003C410B"/>
    <w:rsid w:val="003C4439"/>
    <w:rsid w:val="003C487C"/>
    <w:rsid w:val="003C499B"/>
    <w:rsid w:val="003C4A83"/>
    <w:rsid w:val="003C559F"/>
    <w:rsid w:val="003C5E57"/>
    <w:rsid w:val="003C62EC"/>
    <w:rsid w:val="003C6C98"/>
    <w:rsid w:val="003C6E44"/>
    <w:rsid w:val="003C6F99"/>
    <w:rsid w:val="003C77CF"/>
    <w:rsid w:val="003D0557"/>
    <w:rsid w:val="003D0BA3"/>
    <w:rsid w:val="003D0C2F"/>
    <w:rsid w:val="003D1CA9"/>
    <w:rsid w:val="003D2473"/>
    <w:rsid w:val="003D2F08"/>
    <w:rsid w:val="003D36DB"/>
    <w:rsid w:val="003D40CC"/>
    <w:rsid w:val="003D4A2B"/>
    <w:rsid w:val="003D4AAD"/>
    <w:rsid w:val="003D50BB"/>
    <w:rsid w:val="003D59B7"/>
    <w:rsid w:val="003D5AE4"/>
    <w:rsid w:val="003D60C9"/>
    <w:rsid w:val="003D6167"/>
    <w:rsid w:val="003D6562"/>
    <w:rsid w:val="003D66D2"/>
    <w:rsid w:val="003D6BC9"/>
    <w:rsid w:val="003D778F"/>
    <w:rsid w:val="003D7811"/>
    <w:rsid w:val="003E02A6"/>
    <w:rsid w:val="003E0618"/>
    <w:rsid w:val="003E0AA8"/>
    <w:rsid w:val="003E146E"/>
    <w:rsid w:val="003E1AE8"/>
    <w:rsid w:val="003E23D0"/>
    <w:rsid w:val="003E2C47"/>
    <w:rsid w:val="003E3215"/>
    <w:rsid w:val="003E353A"/>
    <w:rsid w:val="003E3683"/>
    <w:rsid w:val="003E3D55"/>
    <w:rsid w:val="003E406F"/>
    <w:rsid w:val="003E4A4D"/>
    <w:rsid w:val="003E4BF1"/>
    <w:rsid w:val="003E521E"/>
    <w:rsid w:val="003E533C"/>
    <w:rsid w:val="003E5683"/>
    <w:rsid w:val="003E657B"/>
    <w:rsid w:val="003E6933"/>
    <w:rsid w:val="003E6955"/>
    <w:rsid w:val="003E762C"/>
    <w:rsid w:val="003F0057"/>
    <w:rsid w:val="003F02DD"/>
    <w:rsid w:val="003F0702"/>
    <w:rsid w:val="003F09A9"/>
    <w:rsid w:val="003F105B"/>
    <w:rsid w:val="003F117D"/>
    <w:rsid w:val="003F2082"/>
    <w:rsid w:val="003F2421"/>
    <w:rsid w:val="003F2492"/>
    <w:rsid w:val="003F3EB7"/>
    <w:rsid w:val="003F4339"/>
    <w:rsid w:val="003F4503"/>
    <w:rsid w:val="003F4523"/>
    <w:rsid w:val="003F4649"/>
    <w:rsid w:val="003F5A66"/>
    <w:rsid w:val="003F68F3"/>
    <w:rsid w:val="003F7205"/>
    <w:rsid w:val="003F76A0"/>
    <w:rsid w:val="003F7B27"/>
    <w:rsid w:val="003F7DE2"/>
    <w:rsid w:val="003F7EC7"/>
    <w:rsid w:val="0040003A"/>
    <w:rsid w:val="004002B6"/>
    <w:rsid w:val="0040049D"/>
    <w:rsid w:val="00400786"/>
    <w:rsid w:val="00400A92"/>
    <w:rsid w:val="00401167"/>
    <w:rsid w:val="004013A6"/>
    <w:rsid w:val="0040187C"/>
    <w:rsid w:val="00401B31"/>
    <w:rsid w:val="00402FD4"/>
    <w:rsid w:val="004036E3"/>
    <w:rsid w:val="00403728"/>
    <w:rsid w:val="00403E9F"/>
    <w:rsid w:val="004040C7"/>
    <w:rsid w:val="004046BA"/>
    <w:rsid w:val="00404BD1"/>
    <w:rsid w:val="00404FF9"/>
    <w:rsid w:val="00405157"/>
    <w:rsid w:val="00405544"/>
    <w:rsid w:val="00405C1B"/>
    <w:rsid w:val="00406050"/>
    <w:rsid w:val="0040616F"/>
    <w:rsid w:val="00406517"/>
    <w:rsid w:val="00406836"/>
    <w:rsid w:val="00406946"/>
    <w:rsid w:val="00407114"/>
    <w:rsid w:val="0040718D"/>
    <w:rsid w:val="004077CA"/>
    <w:rsid w:val="00410327"/>
    <w:rsid w:val="0041177F"/>
    <w:rsid w:val="00412FC7"/>
    <w:rsid w:val="00413209"/>
    <w:rsid w:val="004139D2"/>
    <w:rsid w:val="00414694"/>
    <w:rsid w:val="00414715"/>
    <w:rsid w:val="00415A33"/>
    <w:rsid w:val="0041622F"/>
    <w:rsid w:val="00416858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4767"/>
    <w:rsid w:val="00425171"/>
    <w:rsid w:val="00425965"/>
    <w:rsid w:val="0042597B"/>
    <w:rsid w:val="00425E09"/>
    <w:rsid w:val="00426365"/>
    <w:rsid w:val="00426523"/>
    <w:rsid w:val="004266EA"/>
    <w:rsid w:val="00426D52"/>
    <w:rsid w:val="00426E57"/>
    <w:rsid w:val="00427494"/>
    <w:rsid w:val="004277E9"/>
    <w:rsid w:val="004302DA"/>
    <w:rsid w:val="004314D6"/>
    <w:rsid w:val="004320C4"/>
    <w:rsid w:val="0043297F"/>
    <w:rsid w:val="00433283"/>
    <w:rsid w:val="00433931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E3"/>
    <w:rsid w:val="004370F0"/>
    <w:rsid w:val="00437AC6"/>
    <w:rsid w:val="00441413"/>
    <w:rsid w:val="00441D74"/>
    <w:rsid w:val="00441EF4"/>
    <w:rsid w:val="00441F40"/>
    <w:rsid w:val="0044227A"/>
    <w:rsid w:val="00442902"/>
    <w:rsid w:val="00442932"/>
    <w:rsid w:val="00442C8F"/>
    <w:rsid w:val="00442E8E"/>
    <w:rsid w:val="00442F41"/>
    <w:rsid w:val="0044328E"/>
    <w:rsid w:val="00443D31"/>
    <w:rsid w:val="004440DD"/>
    <w:rsid w:val="004459E7"/>
    <w:rsid w:val="00445C41"/>
    <w:rsid w:val="0044619D"/>
    <w:rsid w:val="00446988"/>
    <w:rsid w:val="00446EA7"/>
    <w:rsid w:val="00447570"/>
    <w:rsid w:val="004477C9"/>
    <w:rsid w:val="00447A80"/>
    <w:rsid w:val="00447BEB"/>
    <w:rsid w:val="0045011D"/>
    <w:rsid w:val="004501D4"/>
    <w:rsid w:val="0045053E"/>
    <w:rsid w:val="00450705"/>
    <w:rsid w:val="004508CD"/>
    <w:rsid w:val="00451107"/>
    <w:rsid w:val="004520EC"/>
    <w:rsid w:val="004529A2"/>
    <w:rsid w:val="00452CC1"/>
    <w:rsid w:val="00452D99"/>
    <w:rsid w:val="0045397B"/>
    <w:rsid w:val="004539EA"/>
    <w:rsid w:val="00453AA6"/>
    <w:rsid w:val="00453F26"/>
    <w:rsid w:val="004541D5"/>
    <w:rsid w:val="004546B4"/>
    <w:rsid w:val="004553A2"/>
    <w:rsid w:val="00455BEC"/>
    <w:rsid w:val="00455D98"/>
    <w:rsid w:val="0045601E"/>
    <w:rsid w:val="00456B55"/>
    <w:rsid w:val="00456DBA"/>
    <w:rsid w:val="004572A7"/>
    <w:rsid w:val="0045785F"/>
    <w:rsid w:val="00457AD6"/>
    <w:rsid w:val="00457C26"/>
    <w:rsid w:val="0046013E"/>
    <w:rsid w:val="00460345"/>
    <w:rsid w:val="00460360"/>
    <w:rsid w:val="00460DD8"/>
    <w:rsid w:val="004615E7"/>
    <w:rsid w:val="00461671"/>
    <w:rsid w:val="004618A7"/>
    <w:rsid w:val="004619FD"/>
    <w:rsid w:val="00461ADF"/>
    <w:rsid w:val="00461D04"/>
    <w:rsid w:val="00462065"/>
    <w:rsid w:val="00462498"/>
    <w:rsid w:val="00463138"/>
    <w:rsid w:val="00463172"/>
    <w:rsid w:val="00463A3D"/>
    <w:rsid w:val="00463D97"/>
    <w:rsid w:val="00464DA8"/>
    <w:rsid w:val="00465055"/>
    <w:rsid w:val="004651B3"/>
    <w:rsid w:val="0046693B"/>
    <w:rsid w:val="00466A69"/>
    <w:rsid w:val="004672B3"/>
    <w:rsid w:val="00467F53"/>
    <w:rsid w:val="004700F1"/>
    <w:rsid w:val="00470A52"/>
    <w:rsid w:val="00470A91"/>
    <w:rsid w:val="00470B4D"/>
    <w:rsid w:val="00470C96"/>
    <w:rsid w:val="00470CA8"/>
    <w:rsid w:val="00471595"/>
    <w:rsid w:val="00471773"/>
    <w:rsid w:val="00471A95"/>
    <w:rsid w:val="00472036"/>
    <w:rsid w:val="004720EA"/>
    <w:rsid w:val="0047221E"/>
    <w:rsid w:val="004727FD"/>
    <w:rsid w:val="00472DCD"/>
    <w:rsid w:val="004738FB"/>
    <w:rsid w:val="00473B9F"/>
    <w:rsid w:val="004741D1"/>
    <w:rsid w:val="004746A8"/>
    <w:rsid w:val="00474FA2"/>
    <w:rsid w:val="00475070"/>
    <w:rsid w:val="0047550A"/>
    <w:rsid w:val="00475691"/>
    <w:rsid w:val="00475BA6"/>
    <w:rsid w:val="00475D7B"/>
    <w:rsid w:val="00476B25"/>
    <w:rsid w:val="00476B69"/>
    <w:rsid w:val="004771A8"/>
    <w:rsid w:val="0047755A"/>
    <w:rsid w:val="00477626"/>
    <w:rsid w:val="00477C10"/>
    <w:rsid w:val="00477F7C"/>
    <w:rsid w:val="004804C4"/>
    <w:rsid w:val="00480DCB"/>
    <w:rsid w:val="00480FF6"/>
    <w:rsid w:val="00481C38"/>
    <w:rsid w:val="0048202B"/>
    <w:rsid w:val="004820C7"/>
    <w:rsid w:val="004826BA"/>
    <w:rsid w:val="004835E0"/>
    <w:rsid w:val="00484833"/>
    <w:rsid w:val="004849D7"/>
    <w:rsid w:val="00484ED5"/>
    <w:rsid w:val="00485B6C"/>
    <w:rsid w:val="00485C80"/>
    <w:rsid w:val="00486668"/>
    <w:rsid w:val="0048684A"/>
    <w:rsid w:val="00486BC7"/>
    <w:rsid w:val="00487294"/>
    <w:rsid w:val="004874BD"/>
    <w:rsid w:val="00487CB6"/>
    <w:rsid w:val="00487DE8"/>
    <w:rsid w:val="00487F4E"/>
    <w:rsid w:val="004902AB"/>
    <w:rsid w:val="00490CC1"/>
    <w:rsid w:val="00490F68"/>
    <w:rsid w:val="00490F95"/>
    <w:rsid w:val="00491432"/>
    <w:rsid w:val="0049144F"/>
    <w:rsid w:val="00491CE7"/>
    <w:rsid w:val="0049209B"/>
    <w:rsid w:val="004925B9"/>
    <w:rsid w:val="00492AE2"/>
    <w:rsid w:val="00493373"/>
    <w:rsid w:val="00493740"/>
    <w:rsid w:val="00493D99"/>
    <w:rsid w:val="00493F13"/>
    <w:rsid w:val="00493FCB"/>
    <w:rsid w:val="00494309"/>
    <w:rsid w:val="0049443B"/>
    <w:rsid w:val="004946FC"/>
    <w:rsid w:val="00494949"/>
    <w:rsid w:val="004956C2"/>
    <w:rsid w:val="00495723"/>
    <w:rsid w:val="00495C84"/>
    <w:rsid w:val="004960AC"/>
    <w:rsid w:val="004964CE"/>
    <w:rsid w:val="00496606"/>
    <w:rsid w:val="00496667"/>
    <w:rsid w:val="00496CFA"/>
    <w:rsid w:val="00496D4C"/>
    <w:rsid w:val="00496FED"/>
    <w:rsid w:val="004971AB"/>
    <w:rsid w:val="004A00AC"/>
    <w:rsid w:val="004A034D"/>
    <w:rsid w:val="004A0421"/>
    <w:rsid w:val="004A1327"/>
    <w:rsid w:val="004A148D"/>
    <w:rsid w:val="004A1B80"/>
    <w:rsid w:val="004A1CD8"/>
    <w:rsid w:val="004A277B"/>
    <w:rsid w:val="004A2BAE"/>
    <w:rsid w:val="004A2BBF"/>
    <w:rsid w:val="004A30C2"/>
    <w:rsid w:val="004A3F54"/>
    <w:rsid w:val="004A5000"/>
    <w:rsid w:val="004A50DF"/>
    <w:rsid w:val="004A5F00"/>
    <w:rsid w:val="004A6287"/>
    <w:rsid w:val="004A637A"/>
    <w:rsid w:val="004A642A"/>
    <w:rsid w:val="004A69B5"/>
    <w:rsid w:val="004A6BED"/>
    <w:rsid w:val="004A70FB"/>
    <w:rsid w:val="004A7177"/>
    <w:rsid w:val="004A71E2"/>
    <w:rsid w:val="004A77B7"/>
    <w:rsid w:val="004A7B87"/>
    <w:rsid w:val="004A7F48"/>
    <w:rsid w:val="004A7FE8"/>
    <w:rsid w:val="004B0721"/>
    <w:rsid w:val="004B099D"/>
    <w:rsid w:val="004B14BE"/>
    <w:rsid w:val="004B16C7"/>
    <w:rsid w:val="004B1A37"/>
    <w:rsid w:val="004B21D4"/>
    <w:rsid w:val="004B2263"/>
    <w:rsid w:val="004B22F6"/>
    <w:rsid w:val="004B27D2"/>
    <w:rsid w:val="004B2A62"/>
    <w:rsid w:val="004B3725"/>
    <w:rsid w:val="004B3B20"/>
    <w:rsid w:val="004B3D79"/>
    <w:rsid w:val="004B3E21"/>
    <w:rsid w:val="004B46A1"/>
    <w:rsid w:val="004B4FA3"/>
    <w:rsid w:val="004B5CEF"/>
    <w:rsid w:val="004B62C2"/>
    <w:rsid w:val="004B653B"/>
    <w:rsid w:val="004B6F23"/>
    <w:rsid w:val="004C05C1"/>
    <w:rsid w:val="004C0FA2"/>
    <w:rsid w:val="004C1F85"/>
    <w:rsid w:val="004C2181"/>
    <w:rsid w:val="004C22A2"/>
    <w:rsid w:val="004C2681"/>
    <w:rsid w:val="004C3386"/>
    <w:rsid w:val="004C3573"/>
    <w:rsid w:val="004C3E2A"/>
    <w:rsid w:val="004C3F37"/>
    <w:rsid w:val="004C45D0"/>
    <w:rsid w:val="004C4956"/>
    <w:rsid w:val="004C4E09"/>
    <w:rsid w:val="004C4E3D"/>
    <w:rsid w:val="004C4FB2"/>
    <w:rsid w:val="004C51C2"/>
    <w:rsid w:val="004C529C"/>
    <w:rsid w:val="004C5695"/>
    <w:rsid w:val="004C6320"/>
    <w:rsid w:val="004C6ADA"/>
    <w:rsid w:val="004C7009"/>
    <w:rsid w:val="004D03C3"/>
    <w:rsid w:val="004D094D"/>
    <w:rsid w:val="004D09F7"/>
    <w:rsid w:val="004D108C"/>
    <w:rsid w:val="004D1223"/>
    <w:rsid w:val="004D1300"/>
    <w:rsid w:val="004D266F"/>
    <w:rsid w:val="004D2CB7"/>
    <w:rsid w:val="004D2F16"/>
    <w:rsid w:val="004D33F7"/>
    <w:rsid w:val="004D3ABC"/>
    <w:rsid w:val="004D3D81"/>
    <w:rsid w:val="004D4371"/>
    <w:rsid w:val="004D48B9"/>
    <w:rsid w:val="004D4C79"/>
    <w:rsid w:val="004D4E40"/>
    <w:rsid w:val="004D4E85"/>
    <w:rsid w:val="004D5140"/>
    <w:rsid w:val="004D53C5"/>
    <w:rsid w:val="004D576F"/>
    <w:rsid w:val="004D58C9"/>
    <w:rsid w:val="004D5B8D"/>
    <w:rsid w:val="004D5E96"/>
    <w:rsid w:val="004D5FE4"/>
    <w:rsid w:val="004D6993"/>
    <w:rsid w:val="004D7025"/>
    <w:rsid w:val="004E0705"/>
    <w:rsid w:val="004E1368"/>
    <w:rsid w:val="004E19EA"/>
    <w:rsid w:val="004E1CF0"/>
    <w:rsid w:val="004E1F8F"/>
    <w:rsid w:val="004E299B"/>
    <w:rsid w:val="004E34C5"/>
    <w:rsid w:val="004E3ECB"/>
    <w:rsid w:val="004E3F68"/>
    <w:rsid w:val="004E497B"/>
    <w:rsid w:val="004E51E2"/>
    <w:rsid w:val="004E547F"/>
    <w:rsid w:val="004E569D"/>
    <w:rsid w:val="004E5C23"/>
    <w:rsid w:val="004E6664"/>
    <w:rsid w:val="004E6683"/>
    <w:rsid w:val="004E66C4"/>
    <w:rsid w:val="004E69C6"/>
    <w:rsid w:val="004E6D6E"/>
    <w:rsid w:val="004F00BE"/>
    <w:rsid w:val="004F1095"/>
    <w:rsid w:val="004F1118"/>
    <w:rsid w:val="004F11CD"/>
    <w:rsid w:val="004F1ADB"/>
    <w:rsid w:val="004F2759"/>
    <w:rsid w:val="004F2AB1"/>
    <w:rsid w:val="004F2B54"/>
    <w:rsid w:val="004F36B1"/>
    <w:rsid w:val="004F405C"/>
    <w:rsid w:val="004F43C2"/>
    <w:rsid w:val="004F50E9"/>
    <w:rsid w:val="004F5215"/>
    <w:rsid w:val="004F52F1"/>
    <w:rsid w:val="004F5368"/>
    <w:rsid w:val="004F56CE"/>
    <w:rsid w:val="004F5D8F"/>
    <w:rsid w:val="004F6249"/>
    <w:rsid w:val="004F6680"/>
    <w:rsid w:val="004F68F7"/>
    <w:rsid w:val="004F692D"/>
    <w:rsid w:val="004F6A54"/>
    <w:rsid w:val="004F6FB7"/>
    <w:rsid w:val="004F7608"/>
    <w:rsid w:val="004F7F2C"/>
    <w:rsid w:val="004F7FAE"/>
    <w:rsid w:val="005009F0"/>
    <w:rsid w:val="00500E1A"/>
    <w:rsid w:val="00500E83"/>
    <w:rsid w:val="005015A2"/>
    <w:rsid w:val="00501951"/>
    <w:rsid w:val="005019FB"/>
    <w:rsid w:val="00501B80"/>
    <w:rsid w:val="005024C0"/>
    <w:rsid w:val="00503E12"/>
    <w:rsid w:val="0050457F"/>
    <w:rsid w:val="00504653"/>
    <w:rsid w:val="00504C48"/>
    <w:rsid w:val="005050A0"/>
    <w:rsid w:val="00505480"/>
    <w:rsid w:val="0050598A"/>
    <w:rsid w:val="005059E7"/>
    <w:rsid w:val="00505A4E"/>
    <w:rsid w:val="00506818"/>
    <w:rsid w:val="00506A5A"/>
    <w:rsid w:val="00507587"/>
    <w:rsid w:val="005076FF"/>
    <w:rsid w:val="005077D1"/>
    <w:rsid w:val="0050790E"/>
    <w:rsid w:val="00510465"/>
    <w:rsid w:val="00510AE1"/>
    <w:rsid w:val="00510CFC"/>
    <w:rsid w:val="00510F18"/>
    <w:rsid w:val="0051112F"/>
    <w:rsid w:val="00512B12"/>
    <w:rsid w:val="00513659"/>
    <w:rsid w:val="00513B3E"/>
    <w:rsid w:val="005157A0"/>
    <w:rsid w:val="005158AF"/>
    <w:rsid w:val="00515CAE"/>
    <w:rsid w:val="00515D65"/>
    <w:rsid w:val="00516DF7"/>
    <w:rsid w:val="00517BEA"/>
    <w:rsid w:val="00517D82"/>
    <w:rsid w:val="00520680"/>
    <w:rsid w:val="005211FF"/>
    <w:rsid w:val="005217A3"/>
    <w:rsid w:val="0052233D"/>
    <w:rsid w:val="00522861"/>
    <w:rsid w:val="00522B33"/>
    <w:rsid w:val="00522E17"/>
    <w:rsid w:val="00523F35"/>
    <w:rsid w:val="00524B0D"/>
    <w:rsid w:val="00524FC2"/>
    <w:rsid w:val="0052508E"/>
    <w:rsid w:val="005252EA"/>
    <w:rsid w:val="005252FF"/>
    <w:rsid w:val="00526D49"/>
    <w:rsid w:val="0052749D"/>
    <w:rsid w:val="00530052"/>
    <w:rsid w:val="005300CA"/>
    <w:rsid w:val="00530F2F"/>
    <w:rsid w:val="00530FAC"/>
    <w:rsid w:val="0053101E"/>
    <w:rsid w:val="005312EC"/>
    <w:rsid w:val="00531D7D"/>
    <w:rsid w:val="0053253A"/>
    <w:rsid w:val="00532F19"/>
    <w:rsid w:val="00532F6D"/>
    <w:rsid w:val="005330B1"/>
    <w:rsid w:val="005336D3"/>
    <w:rsid w:val="005336DF"/>
    <w:rsid w:val="005337F2"/>
    <w:rsid w:val="00533A18"/>
    <w:rsid w:val="005345B0"/>
    <w:rsid w:val="00534BC2"/>
    <w:rsid w:val="00534D17"/>
    <w:rsid w:val="00534E64"/>
    <w:rsid w:val="00535291"/>
    <w:rsid w:val="0053529C"/>
    <w:rsid w:val="0053538C"/>
    <w:rsid w:val="005354C7"/>
    <w:rsid w:val="00535F7A"/>
    <w:rsid w:val="005360F1"/>
    <w:rsid w:val="005374C2"/>
    <w:rsid w:val="00537689"/>
    <w:rsid w:val="005379B6"/>
    <w:rsid w:val="00537ABD"/>
    <w:rsid w:val="00537D6D"/>
    <w:rsid w:val="00537FB5"/>
    <w:rsid w:val="00540C1A"/>
    <w:rsid w:val="0054198C"/>
    <w:rsid w:val="00541AC9"/>
    <w:rsid w:val="00541D37"/>
    <w:rsid w:val="00542FAD"/>
    <w:rsid w:val="00542FC2"/>
    <w:rsid w:val="0054337C"/>
    <w:rsid w:val="005433D5"/>
    <w:rsid w:val="005437A1"/>
    <w:rsid w:val="00543A61"/>
    <w:rsid w:val="00543C01"/>
    <w:rsid w:val="00543C4C"/>
    <w:rsid w:val="00543CA8"/>
    <w:rsid w:val="005440DC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85"/>
    <w:rsid w:val="00550EB2"/>
    <w:rsid w:val="0055146C"/>
    <w:rsid w:val="005515C5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7159"/>
    <w:rsid w:val="0055756D"/>
    <w:rsid w:val="005575D1"/>
    <w:rsid w:val="005601FC"/>
    <w:rsid w:val="00560532"/>
    <w:rsid w:val="005616B5"/>
    <w:rsid w:val="0056177C"/>
    <w:rsid w:val="005618FB"/>
    <w:rsid w:val="00561DD2"/>
    <w:rsid w:val="005625CC"/>
    <w:rsid w:val="00562F0E"/>
    <w:rsid w:val="005631DE"/>
    <w:rsid w:val="005635C6"/>
    <w:rsid w:val="00563B8C"/>
    <w:rsid w:val="00563F2D"/>
    <w:rsid w:val="0056435A"/>
    <w:rsid w:val="00564FEA"/>
    <w:rsid w:val="005655E3"/>
    <w:rsid w:val="0056560B"/>
    <w:rsid w:val="0056663C"/>
    <w:rsid w:val="005667DF"/>
    <w:rsid w:val="005667FA"/>
    <w:rsid w:val="0056697D"/>
    <w:rsid w:val="00566EE0"/>
    <w:rsid w:val="00567029"/>
    <w:rsid w:val="005670A6"/>
    <w:rsid w:val="00567202"/>
    <w:rsid w:val="00567576"/>
    <w:rsid w:val="0057002D"/>
    <w:rsid w:val="005701A9"/>
    <w:rsid w:val="005705DF"/>
    <w:rsid w:val="00570AC0"/>
    <w:rsid w:val="00571200"/>
    <w:rsid w:val="00571748"/>
    <w:rsid w:val="00571ED2"/>
    <w:rsid w:val="0057231C"/>
    <w:rsid w:val="00572C1E"/>
    <w:rsid w:val="005737DB"/>
    <w:rsid w:val="005738B7"/>
    <w:rsid w:val="00575249"/>
    <w:rsid w:val="00575474"/>
    <w:rsid w:val="0057643D"/>
    <w:rsid w:val="0057653E"/>
    <w:rsid w:val="00576654"/>
    <w:rsid w:val="005768B7"/>
    <w:rsid w:val="00576917"/>
    <w:rsid w:val="00577343"/>
    <w:rsid w:val="00577823"/>
    <w:rsid w:val="00577905"/>
    <w:rsid w:val="00577E34"/>
    <w:rsid w:val="005800E2"/>
    <w:rsid w:val="005801B7"/>
    <w:rsid w:val="005807AC"/>
    <w:rsid w:val="00580870"/>
    <w:rsid w:val="0058093B"/>
    <w:rsid w:val="00580DCF"/>
    <w:rsid w:val="00581201"/>
    <w:rsid w:val="00581E2D"/>
    <w:rsid w:val="0058237B"/>
    <w:rsid w:val="00582D49"/>
    <w:rsid w:val="00583103"/>
    <w:rsid w:val="00583BC3"/>
    <w:rsid w:val="005840AB"/>
    <w:rsid w:val="0058431E"/>
    <w:rsid w:val="005846B6"/>
    <w:rsid w:val="00584A7E"/>
    <w:rsid w:val="0058503C"/>
    <w:rsid w:val="005854A0"/>
    <w:rsid w:val="0058586B"/>
    <w:rsid w:val="005862DD"/>
    <w:rsid w:val="00586945"/>
    <w:rsid w:val="00587117"/>
    <w:rsid w:val="00587B26"/>
    <w:rsid w:val="00587DB2"/>
    <w:rsid w:val="005905BB"/>
    <w:rsid w:val="005906EC"/>
    <w:rsid w:val="005907DE"/>
    <w:rsid w:val="00590A1C"/>
    <w:rsid w:val="00591250"/>
    <w:rsid w:val="005912B2"/>
    <w:rsid w:val="005918E4"/>
    <w:rsid w:val="00591A19"/>
    <w:rsid w:val="00591AC4"/>
    <w:rsid w:val="005920BA"/>
    <w:rsid w:val="005924D7"/>
    <w:rsid w:val="00592525"/>
    <w:rsid w:val="00592F02"/>
    <w:rsid w:val="0059302D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046"/>
    <w:rsid w:val="005A0286"/>
    <w:rsid w:val="005A06A7"/>
    <w:rsid w:val="005A08DB"/>
    <w:rsid w:val="005A138A"/>
    <w:rsid w:val="005A165D"/>
    <w:rsid w:val="005A16DC"/>
    <w:rsid w:val="005A238D"/>
    <w:rsid w:val="005A28B6"/>
    <w:rsid w:val="005A2A0F"/>
    <w:rsid w:val="005A2DC7"/>
    <w:rsid w:val="005A2F3D"/>
    <w:rsid w:val="005A3733"/>
    <w:rsid w:val="005A3EDE"/>
    <w:rsid w:val="005A401E"/>
    <w:rsid w:val="005A4624"/>
    <w:rsid w:val="005A47F1"/>
    <w:rsid w:val="005A4D5A"/>
    <w:rsid w:val="005A4D68"/>
    <w:rsid w:val="005A5053"/>
    <w:rsid w:val="005A6A87"/>
    <w:rsid w:val="005A6B5E"/>
    <w:rsid w:val="005A72A8"/>
    <w:rsid w:val="005A7E3C"/>
    <w:rsid w:val="005B0771"/>
    <w:rsid w:val="005B18BB"/>
    <w:rsid w:val="005B1D21"/>
    <w:rsid w:val="005B1EA4"/>
    <w:rsid w:val="005B215D"/>
    <w:rsid w:val="005B224C"/>
    <w:rsid w:val="005B231A"/>
    <w:rsid w:val="005B2617"/>
    <w:rsid w:val="005B29FB"/>
    <w:rsid w:val="005B3768"/>
    <w:rsid w:val="005B42A4"/>
    <w:rsid w:val="005B4A34"/>
    <w:rsid w:val="005B597E"/>
    <w:rsid w:val="005B6216"/>
    <w:rsid w:val="005B665E"/>
    <w:rsid w:val="005B66A9"/>
    <w:rsid w:val="005B6D6E"/>
    <w:rsid w:val="005B7B33"/>
    <w:rsid w:val="005C010F"/>
    <w:rsid w:val="005C05BB"/>
    <w:rsid w:val="005C1164"/>
    <w:rsid w:val="005C1587"/>
    <w:rsid w:val="005C23E1"/>
    <w:rsid w:val="005C2CD5"/>
    <w:rsid w:val="005C2FFE"/>
    <w:rsid w:val="005C3191"/>
    <w:rsid w:val="005C391D"/>
    <w:rsid w:val="005C3DF8"/>
    <w:rsid w:val="005C474D"/>
    <w:rsid w:val="005C4808"/>
    <w:rsid w:val="005C4CD6"/>
    <w:rsid w:val="005C5343"/>
    <w:rsid w:val="005C5365"/>
    <w:rsid w:val="005C5581"/>
    <w:rsid w:val="005C635B"/>
    <w:rsid w:val="005C6B6E"/>
    <w:rsid w:val="005C6E4A"/>
    <w:rsid w:val="005C7132"/>
    <w:rsid w:val="005C7397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232"/>
    <w:rsid w:val="005D1480"/>
    <w:rsid w:val="005D185E"/>
    <w:rsid w:val="005D1AC5"/>
    <w:rsid w:val="005D1D68"/>
    <w:rsid w:val="005D299B"/>
    <w:rsid w:val="005D2A08"/>
    <w:rsid w:val="005D2FAC"/>
    <w:rsid w:val="005D40C2"/>
    <w:rsid w:val="005D526A"/>
    <w:rsid w:val="005D5561"/>
    <w:rsid w:val="005D5D01"/>
    <w:rsid w:val="005D64C7"/>
    <w:rsid w:val="005D6512"/>
    <w:rsid w:val="005D6A72"/>
    <w:rsid w:val="005D6BFB"/>
    <w:rsid w:val="005D6D75"/>
    <w:rsid w:val="005D7378"/>
    <w:rsid w:val="005D763D"/>
    <w:rsid w:val="005D7A2C"/>
    <w:rsid w:val="005D7CDC"/>
    <w:rsid w:val="005D7CEC"/>
    <w:rsid w:val="005E0039"/>
    <w:rsid w:val="005E052F"/>
    <w:rsid w:val="005E0AB1"/>
    <w:rsid w:val="005E15A8"/>
    <w:rsid w:val="005E186A"/>
    <w:rsid w:val="005E1961"/>
    <w:rsid w:val="005E2716"/>
    <w:rsid w:val="005E2751"/>
    <w:rsid w:val="005E348F"/>
    <w:rsid w:val="005E3C5F"/>
    <w:rsid w:val="005E3E9E"/>
    <w:rsid w:val="005E3F41"/>
    <w:rsid w:val="005E4B23"/>
    <w:rsid w:val="005E4E69"/>
    <w:rsid w:val="005E4F12"/>
    <w:rsid w:val="005E5C3A"/>
    <w:rsid w:val="005E5F3C"/>
    <w:rsid w:val="005E621A"/>
    <w:rsid w:val="005E6431"/>
    <w:rsid w:val="005E670D"/>
    <w:rsid w:val="005E6A1E"/>
    <w:rsid w:val="005E6A27"/>
    <w:rsid w:val="005E6B87"/>
    <w:rsid w:val="005E7D63"/>
    <w:rsid w:val="005F06CC"/>
    <w:rsid w:val="005F1A00"/>
    <w:rsid w:val="005F1FF8"/>
    <w:rsid w:val="005F2408"/>
    <w:rsid w:val="005F2EE5"/>
    <w:rsid w:val="005F2FAA"/>
    <w:rsid w:val="005F3607"/>
    <w:rsid w:val="005F3881"/>
    <w:rsid w:val="005F3998"/>
    <w:rsid w:val="005F40E3"/>
    <w:rsid w:val="005F4316"/>
    <w:rsid w:val="005F473C"/>
    <w:rsid w:val="005F61EB"/>
    <w:rsid w:val="005F6B24"/>
    <w:rsid w:val="005F6D32"/>
    <w:rsid w:val="005F7785"/>
    <w:rsid w:val="005F7A4A"/>
    <w:rsid w:val="005F7D8D"/>
    <w:rsid w:val="00600270"/>
    <w:rsid w:val="00600887"/>
    <w:rsid w:val="006011D4"/>
    <w:rsid w:val="00601575"/>
    <w:rsid w:val="00601C5E"/>
    <w:rsid w:val="0060254D"/>
    <w:rsid w:val="00602736"/>
    <w:rsid w:val="00602803"/>
    <w:rsid w:val="0060295B"/>
    <w:rsid w:val="00602B2F"/>
    <w:rsid w:val="00603C9E"/>
    <w:rsid w:val="00603E52"/>
    <w:rsid w:val="006041D5"/>
    <w:rsid w:val="00604AFF"/>
    <w:rsid w:val="006052B3"/>
    <w:rsid w:val="006053EA"/>
    <w:rsid w:val="0060545F"/>
    <w:rsid w:val="00605947"/>
    <w:rsid w:val="00605BD9"/>
    <w:rsid w:val="00605DBA"/>
    <w:rsid w:val="00605ED6"/>
    <w:rsid w:val="00606C78"/>
    <w:rsid w:val="00607727"/>
    <w:rsid w:val="00607E0B"/>
    <w:rsid w:val="006104A9"/>
    <w:rsid w:val="00610DD2"/>
    <w:rsid w:val="0061107C"/>
    <w:rsid w:val="006113DC"/>
    <w:rsid w:val="00611A8D"/>
    <w:rsid w:val="00611BE4"/>
    <w:rsid w:val="00612D83"/>
    <w:rsid w:val="006132E7"/>
    <w:rsid w:val="00613980"/>
    <w:rsid w:val="006142FE"/>
    <w:rsid w:val="00614919"/>
    <w:rsid w:val="0061494F"/>
    <w:rsid w:val="00614B5F"/>
    <w:rsid w:val="00614C12"/>
    <w:rsid w:val="0061542C"/>
    <w:rsid w:val="006159EB"/>
    <w:rsid w:val="00616864"/>
    <w:rsid w:val="00616A21"/>
    <w:rsid w:val="00616F54"/>
    <w:rsid w:val="00617280"/>
    <w:rsid w:val="00617E64"/>
    <w:rsid w:val="00620AB7"/>
    <w:rsid w:val="00620BB4"/>
    <w:rsid w:val="00620D95"/>
    <w:rsid w:val="0062116B"/>
    <w:rsid w:val="0062124F"/>
    <w:rsid w:val="006213C6"/>
    <w:rsid w:val="006217C2"/>
    <w:rsid w:val="0062195C"/>
    <w:rsid w:val="00621D26"/>
    <w:rsid w:val="00622376"/>
    <w:rsid w:val="00622F02"/>
    <w:rsid w:val="00623613"/>
    <w:rsid w:val="00623EC4"/>
    <w:rsid w:val="0062486C"/>
    <w:rsid w:val="00624DB8"/>
    <w:rsid w:val="00625325"/>
    <w:rsid w:val="0062542B"/>
    <w:rsid w:val="0062546B"/>
    <w:rsid w:val="006255C7"/>
    <w:rsid w:val="00625F2F"/>
    <w:rsid w:val="00626EFC"/>
    <w:rsid w:val="00627A91"/>
    <w:rsid w:val="00627EF4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133"/>
    <w:rsid w:val="006328DD"/>
    <w:rsid w:val="00632A48"/>
    <w:rsid w:val="00632AD9"/>
    <w:rsid w:val="00632BF6"/>
    <w:rsid w:val="00633C94"/>
    <w:rsid w:val="00633F2C"/>
    <w:rsid w:val="00634113"/>
    <w:rsid w:val="00635BB6"/>
    <w:rsid w:val="00635DAC"/>
    <w:rsid w:val="006360D4"/>
    <w:rsid w:val="006362B3"/>
    <w:rsid w:val="00636C80"/>
    <w:rsid w:val="00637153"/>
    <w:rsid w:val="00637232"/>
    <w:rsid w:val="00637904"/>
    <w:rsid w:val="00637ACB"/>
    <w:rsid w:val="00637C3B"/>
    <w:rsid w:val="00637C84"/>
    <w:rsid w:val="00637D07"/>
    <w:rsid w:val="00637ED5"/>
    <w:rsid w:val="00637F7A"/>
    <w:rsid w:val="006403B6"/>
    <w:rsid w:val="00640B81"/>
    <w:rsid w:val="00640D91"/>
    <w:rsid w:val="00640D96"/>
    <w:rsid w:val="00641621"/>
    <w:rsid w:val="00641796"/>
    <w:rsid w:val="00641810"/>
    <w:rsid w:val="00641D30"/>
    <w:rsid w:val="00642283"/>
    <w:rsid w:val="006422E5"/>
    <w:rsid w:val="006426D4"/>
    <w:rsid w:val="00642CF7"/>
    <w:rsid w:val="00642F39"/>
    <w:rsid w:val="00643A68"/>
    <w:rsid w:val="00643C0A"/>
    <w:rsid w:val="00644700"/>
    <w:rsid w:val="0064494E"/>
    <w:rsid w:val="00644BCF"/>
    <w:rsid w:val="00644EBB"/>
    <w:rsid w:val="00645B40"/>
    <w:rsid w:val="006462CA"/>
    <w:rsid w:val="006465A3"/>
    <w:rsid w:val="0064692B"/>
    <w:rsid w:val="00646EDC"/>
    <w:rsid w:val="00647361"/>
    <w:rsid w:val="00650303"/>
    <w:rsid w:val="0065031A"/>
    <w:rsid w:val="00650CF6"/>
    <w:rsid w:val="0065285A"/>
    <w:rsid w:val="006533C8"/>
    <w:rsid w:val="00653F0A"/>
    <w:rsid w:val="00653F0B"/>
    <w:rsid w:val="00654B59"/>
    <w:rsid w:val="00655157"/>
    <w:rsid w:val="0065560A"/>
    <w:rsid w:val="00655D91"/>
    <w:rsid w:val="006562F2"/>
    <w:rsid w:val="00657CED"/>
    <w:rsid w:val="00657D58"/>
    <w:rsid w:val="00657D79"/>
    <w:rsid w:val="00660247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408"/>
    <w:rsid w:val="0066543A"/>
    <w:rsid w:val="006661BB"/>
    <w:rsid w:val="00666A43"/>
    <w:rsid w:val="00667594"/>
    <w:rsid w:val="00667D19"/>
    <w:rsid w:val="00670A77"/>
    <w:rsid w:val="00670C5C"/>
    <w:rsid w:val="00671408"/>
    <w:rsid w:val="0067148E"/>
    <w:rsid w:val="00671500"/>
    <w:rsid w:val="00671DBA"/>
    <w:rsid w:val="00671E15"/>
    <w:rsid w:val="006728A5"/>
    <w:rsid w:val="00672E67"/>
    <w:rsid w:val="006731DD"/>
    <w:rsid w:val="0067320B"/>
    <w:rsid w:val="00673356"/>
    <w:rsid w:val="00673583"/>
    <w:rsid w:val="00673A2B"/>
    <w:rsid w:val="006752D5"/>
    <w:rsid w:val="00675336"/>
    <w:rsid w:val="00675530"/>
    <w:rsid w:val="00675859"/>
    <w:rsid w:val="006758F9"/>
    <w:rsid w:val="006763AE"/>
    <w:rsid w:val="0067687E"/>
    <w:rsid w:val="00677A9D"/>
    <w:rsid w:val="00677B50"/>
    <w:rsid w:val="0068013E"/>
    <w:rsid w:val="006802F1"/>
    <w:rsid w:val="006806E2"/>
    <w:rsid w:val="00680B8E"/>
    <w:rsid w:val="006815F6"/>
    <w:rsid w:val="00681EBF"/>
    <w:rsid w:val="006827C7"/>
    <w:rsid w:val="006828A5"/>
    <w:rsid w:val="00682931"/>
    <w:rsid w:val="00682DF5"/>
    <w:rsid w:val="00683380"/>
    <w:rsid w:val="00683428"/>
    <w:rsid w:val="00683AC3"/>
    <w:rsid w:val="00684674"/>
    <w:rsid w:val="00684AA4"/>
    <w:rsid w:val="0068541B"/>
    <w:rsid w:val="00685638"/>
    <w:rsid w:val="00685EB2"/>
    <w:rsid w:val="00686711"/>
    <w:rsid w:val="006872C5"/>
    <w:rsid w:val="00690DCD"/>
    <w:rsid w:val="006910B2"/>
    <w:rsid w:val="00691114"/>
    <w:rsid w:val="00691337"/>
    <w:rsid w:val="006915F5"/>
    <w:rsid w:val="00691B4F"/>
    <w:rsid w:val="00691F8B"/>
    <w:rsid w:val="006929F6"/>
    <w:rsid w:val="00692CE2"/>
    <w:rsid w:val="00692F4A"/>
    <w:rsid w:val="00693C7B"/>
    <w:rsid w:val="0069446E"/>
    <w:rsid w:val="006945B7"/>
    <w:rsid w:val="00694825"/>
    <w:rsid w:val="00694B54"/>
    <w:rsid w:val="00694C23"/>
    <w:rsid w:val="006959BD"/>
    <w:rsid w:val="00696AC4"/>
    <w:rsid w:val="00696DA0"/>
    <w:rsid w:val="00696EA8"/>
    <w:rsid w:val="0069768C"/>
    <w:rsid w:val="006A0498"/>
    <w:rsid w:val="006A1D0E"/>
    <w:rsid w:val="006A1E12"/>
    <w:rsid w:val="006A1E2F"/>
    <w:rsid w:val="006A1F34"/>
    <w:rsid w:val="006A20B9"/>
    <w:rsid w:val="006A2326"/>
    <w:rsid w:val="006A299F"/>
    <w:rsid w:val="006A3173"/>
    <w:rsid w:val="006A34CD"/>
    <w:rsid w:val="006A35AC"/>
    <w:rsid w:val="006A3C4A"/>
    <w:rsid w:val="006A44C6"/>
    <w:rsid w:val="006A46EC"/>
    <w:rsid w:val="006A47B7"/>
    <w:rsid w:val="006A48F6"/>
    <w:rsid w:val="006A4BF7"/>
    <w:rsid w:val="006A5E38"/>
    <w:rsid w:val="006A6073"/>
    <w:rsid w:val="006A6527"/>
    <w:rsid w:val="006A6C35"/>
    <w:rsid w:val="006A747D"/>
    <w:rsid w:val="006A7A69"/>
    <w:rsid w:val="006A7D05"/>
    <w:rsid w:val="006A7EFD"/>
    <w:rsid w:val="006B090D"/>
    <w:rsid w:val="006B1760"/>
    <w:rsid w:val="006B1BE8"/>
    <w:rsid w:val="006B261B"/>
    <w:rsid w:val="006B2683"/>
    <w:rsid w:val="006B30D4"/>
    <w:rsid w:val="006B3306"/>
    <w:rsid w:val="006B335A"/>
    <w:rsid w:val="006B35A9"/>
    <w:rsid w:val="006B392C"/>
    <w:rsid w:val="006B3BCE"/>
    <w:rsid w:val="006B3D36"/>
    <w:rsid w:val="006B3F13"/>
    <w:rsid w:val="006B45AE"/>
    <w:rsid w:val="006B49D0"/>
    <w:rsid w:val="006B4B51"/>
    <w:rsid w:val="006B4FF6"/>
    <w:rsid w:val="006B52D4"/>
    <w:rsid w:val="006B5738"/>
    <w:rsid w:val="006B6040"/>
    <w:rsid w:val="006B652D"/>
    <w:rsid w:val="006B6842"/>
    <w:rsid w:val="006B6C3E"/>
    <w:rsid w:val="006B7050"/>
    <w:rsid w:val="006B72D3"/>
    <w:rsid w:val="006B74AD"/>
    <w:rsid w:val="006B7ADE"/>
    <w:rsid w:val="006B7E5D"/>
    <w:rsid w:val="006C0329"/>
    <w:rsid w:val="006C0B10"/>
    <w:rsid w:val="006C1AC3"/>
    <w:rsid w:val="006C1ED2"/>
    <w:rsid w:val="006C2CD5"/>
    <w:rsid w:val="006C3990"/>
    <w:rsid w:val="006C39C1"/>
    <w:rsid w:val="006C3C61"/>
    <w:rsid w:val="006C4180"/>
    <w:rsid w:val="006C4817"/>
    <w:rsid w:val="006C4D66"/>
    <w:rsid w:val="006C4DDB"/>
    <w:rsid w:val="006C5028"/>
    <w:rsid w:val="006C51CE"/>
    <w:rsid w:val="006C521A"/>
    <w:rsid w:val="006C56BB"/>
    <w:rsid w:val="006C572A"/>
    <w:rsid w:val="006D04E7"/>
    <w:rsid w:val="006D0584"/>
    <w:rsid w:val="006D0685"/>
    <w:rsid w:val="006D06EF"/>
    <w:rsid w:val="006D07D5"/>
    <w:rsid w:val="006D091A"/>
    <w:rsid w:val="006D0BAE"/>
    <w:rsid w:val="006D0E9F"/>
    <w:rsid w:val="006D0FE5"/>
    <w:rsid w:val="006D141D"/>
    <w:rsid w:val="006D1EFA"/>
    <w:rsid w:val="006D1F05"/>
    <w:rsid w:val="006D23ED"/>
    <w:rsid w:val="006D26C5"/>
    <w:rsid w:val="006D32F7"/>
    <w:rsid w:val="006D337E"/>
    <w:rsid w:val="006D3763"/>
    <w:rsid w:val="006D3B83"/>
    <w:rsid w:val="006D3C9E"/>
    <w:rsid w:val="006D4342"/>
    <w:rsid w:val="006D4609"/>
    <w:rsid w:val="006D4A86"/>
    <w:rsid w:val="006D4E64"/>
    <w:rsid w:val="006D583F"/>
    <w:rsid w:val="006D591C"/>
    <w:rsid w:val="006D65E9"/>
    <w:rsid w:val="006D7333"/>
    <w:rsid w:val="006D7AC7"/>
    <w:rsid w:val="006E0195"/>
    <w:rsid w:val="006E06AD"/>
    <w:rsid w:val="006E0825"/>
    <w:rsid w:val="006E0B97"/>
    <w:rsid w:val="006E0CDB"/>
    <w:rsid w:val="006E15AD"/>
    <w:rsid w:val="006E18CA"/>
    <w:rsid w:val="006E195F"/>
    <w:rsid w:val="006E215C"/>
    <w:rsid w:val="006E2699"/>
    <w:rsid w:val="006E2CFF"/>
    <w:rsid w:val="006E3EA6"/>
    <w:rsid w:val="006E4275"/>
    <w:rsid w:val="006E4517"/>
    <w:rsid w:val="006E49DD"/>
    <w:rsid w:val="006E4F1E"/>
    <w:rsid w:val="006E5291"/>
    <w:rsid w:val="006E55BD"/>
    <w:rsid w:val="006E67D6"/>
    <w:rsid w:val="006E6EDC"/>
    <w:rsid w:val="006E7322"/>
    <w:rsid w:val="006E780B"/>
    <w:rsid w:val="006E797A"/>
    <w:rsid w:val="006F00A6"/>
    <w:rsid w:val="006F040E"/>
    <w:rsid w:val="006F13C8"/>
    <w:rsid w:val="006F15BD"/>
    <w:rsid w:val="006F1606"/>
    <w:rsid w:val="006F2205"/>
    <w:rsid w:val="006F28BB"/>
    <w:rsid w:val="006F29E1"/>
    <w:rsid w:val="006F3000"/>
    <w:rsid w:val="006F33B8"/>
    <w:rsid w:val="006F3846"/>
    <w:rsid w:val="006F399A"/>
    <w:rsid w:val="006F3E1A"/>
    <w:rsid w:val="006F53A5"/>
    <w:rsid w:val="006F5679"/>
    <w:rsid w:val="006F5929"/>
    <w:rsid w:val="006F5B31"/>
    <w:rsid w:val="006F5CDA"/>
    <w:rsid w:val="006F5E27"/>
    <w:rsid w:val="006F5E2A"/>
    <w:rsid w:val="006F5EE6"/>
    <w:rsid w:val="006F603A"/>
    <w:rsid w:val="006F6195"/>
    <w:rsid w:val="006F62F2"/>
    <w:rsid w:val="006F658F"/>
    <w:rsid w:val="006F6E78"/>
    <w:rsid w:val="006F7571"/>
    <w:rsid w:val="006F79F1"/>
    <w:rsid w:val="007001AC"/>
    <w:rsid w:val="00700215"/>
    <w:rsid w:val="0070036B"/>
    <w:rsid w:val="00700C0A"/>
    <w:rsid w:val="007010A5"/>
    <w:rsid w:val="007010E5"/>
    <w:rsid w:val="00701113"/>
    <w:rsid w:val="0070133A"/>
    <w:rsid w:val="00701709"/>
    <w:rsid w:val="00701B34"/>
    <w:rsid w:val="00701E21"/>
    <w:rsid w:val="00702016"/>
    <w:rsid w:val="00702BE7"/>
    <w:rsid w:val="00702D19"/>
    <w:rsid w:val="00703305"/>
    <w:rsid w:val="0070345D"/>
    <w:rsid w:val="007037AA"/>
    <w:rsid w:val="00703A84"/>
    <w:rsid w:val="00703B12"/>
    <w:rsid w:val="00704838"/>
    <w:rsid w:val="00704B66"/>
    <w:rsid w:val="007050AF"/>
    <w:rsid w:val="007052A8"/>
    <w:rsid w:val="007058C7"/>
    <w:rsid w:val="00706497"/>
    <w:rsid w:val="00706C65"/>
    <w:rsid w:val="00706CF3"/>
    <w:rsid w:val="0070754B"/>
    <w:rsid w:val="00707574"/>
    <w:rsid w:val="007079C5"/>
    <w:rsid w:val="00707CD3"/>
    <w:rsid w:val="00707E9B"/>
    <w:rsid w:val="00710092"/>
    <w:rsid w:val="007100B0"/>
    <w:rsid w:val="0071057A"/>
    <w:rsid w:val="007108B4"/>
    <w:rsid w:val="00710DB9"/>
    <w:rsid w:val="00711148"/>
    <w:rsid w:val="007118AC"/>
    <w:rsid w:val="00711D61"/>
    <w:rsid w:val="00712329"/>
    <w:rsid w:val="007126AA"/>
    <w:rsid w:val="00713ECC"/>
    <w:rsid w:val="007141AA"/>
    <w:rsid w:val="00714867"/>
    <w:rsid w:val="00714E7A"/>
    <w:rsid w:val="00715399"/>
    <w:rsid w:val="00715801"/>
    <w:rsid w:val="00715A9C"/>
    <w:rsid w:val="00715C4F"/>
    <w:rsid w:val="0071624D"/>
    <w:rsid w:val="00716897"/>
    <w:rsid w:val="00716A0D"/>
    <w:rsid w:val="007170E9"/>
    <w:rsid w:val="007173BD"/>
    <w:rsid w:val="00717409"/>
    <w:rsid w:val="00717759"/>
    <w:rsid w:val="0072015D"/>
    <w:rsid w:val="0072063A"/>
    <w:rsid w:val="00721289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9B7"/>
    <w:rsid w:val="00722B30"/>
    <w:rsid w:val="00722F31"/>
    <w:rsid w:val="0072350F"/>
    <w:rsid w:val="00723992"/>
    <w:rsid w:val="00723BF5"/>
    <w:rsid w:val="00723D4B"/>
    <w:rsid w:val="00723F2D"/>
    <w:rsid w:val="00723F7B"/>
    <w:rsid w:val="00724DD7"/>
    <w:rsid w:val="00725284"/>
    <w:rsid w:val="00725426"/>
    <w:rsid w:val="0072549E"/>
    <w:rsid w:val="007259E1"/>
    <w:rsid w:val="00725F6F"/>
    <w:rsid w:val="00726FD1"/>
    <w:rsid w:val="007272F1"/>
    <w:rsid w:val="007275DB"/>
    <w:rsid w:val="00730374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90C"/>
    <w:rsid w:val="0073395C"/>
    <w:rsid w:val="00733A93"/>
    <w:rsid w:val="00733EB2"/>
    <w:rsid w:val="00734D3C"/>
    <w:rsid w:val="0073513A"/>
    <w:rsid w:val="00735A15"/>
    <w:rsid w:val="00735BF8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2E56"/>
    <w:rsid w:val="007433CE"/>
    <w:rsid w:val="00743761"/>
    <w:rsid w:val="00743B71"/>
    <w:rsid w:val="00743F72"/>
    <w:rsid w:val="007442A0"/>
    <w:rsid w:val="00745362"/>
    <w:rsid w:val="00745922"/>
    <w:rsid w:val="007459AE"/>
    <w:rsid w:val="00745B14"/>
    <w:rsid w:val="00746100"/>
    <w:rsid w:val="0074628D"/>
    <w:rsid w:val="007462CC"/>
    <w:rsid w:val="00746312"/>
    <w:rsid w:val="00746457"/>
    <w:rsid w:val="00746503"/>
    <w:rsid w:val="00746783"/>
    <w:rsid w:val="0074691D"/>
    <w:rsid w:val="00746C2C"/>
    <w:rsid w:val="0074768F"/>
    <w:rsid w:val="007476EB"/>
    <w:rsid w:val="0075043A"/>
    <w:rsid w:val="0075058A"/>
    <w:rsid w:val="0075112A"/>
    <w:rsid w:val="007512CC"/>
    <w:rsid w:val="00751810"/>
    <w:rsid w:val="00753188"/>
    <w:rsid w:val="00753271"/>
    <w:rsid w:val="0075385B"/>
    <w:rsid w:val="0075434C"/>
    <w:rsid w:val="007547A4"/>
    <w:rsid w:val="007550F3"/>
    <w:rsid w:val="007553A4"/>
    <w:rsid w:val="00755E9C"/>
    <w:rsid w:val="00755FB7"/>
    <w:rsid w:val="0075645D"/>
    <w:rsid w:val="0075659F"/>
    <w:rsid w:val="00756631"/>
    <w:rsid w:val="007566E6"/>
    <w:rsid w:val="007567D0"/>
    <w:rsid w:val="00756838"/>
    <w:rsid w:val="007570CB"/>
    <w:rsid w:val="00760019"/>
    <w:rsid w:val="007604BF"/>
    <w:rsid w:val="00760A8A"/>
    <w:rsid w:val="00760DE6"/>
    <w:rsid w:val="007615C4"/>
    <w:rsid w:val="007616A6"/>
    <w:rsid w:val="00761D18"/>
    <w:rsid w:val="00762521"/>
    <w:rsid w:val="00762A6A"/>
    <w:rsid w:val="0076463F"/>
    <w:rsid w:val="0076529F"/>
    <w:rsid w:val="0076585E"/>
    <w:rsid w:val="007660B1"/>
    <w:rsid w:val="0076658B"/>
    <w:rsid w:val="00770568"/>
    <w:rsid w:val="0077069D"/>
    <w:rsid w:val="00770B92"/>
    <w:rsid w:val="0077137D"/>
    <w:rsid w:val="007718C4"/>
    <w:rsid w:val="00771AA8"/>
    <w:rsid w:val="007722BB"/>
    <w:rsid w:val="007730BB"/>
    <w:rsid w:val="00773208"/>
    <w:rsid w:val="00773FDD"/>
    <w:rsid w:val="007741D2"/>
    <w:rsid w:val="00774737"/>
    <w:rsid w:val="00774C82"/>
    <w:rsid w:val="00774D86"/>
    <w:rsid w:val="00775413"/>
    <w:rsid w:val="007758A0"/>
    <w:rsid w:val="007760E9"/>
    <w:rsid w:val="0077683D"/>
    <w:rsid w:val="00776911"/>
    <w:rsid w:val="00776C4A"/>
    <w:rsid w:val="00777BF7"/>
    <w:rsid w:val="00780347"/>
    <w:rsid w:val="00780605"/>
    <w:rsid w:val="007807A6"/>
    <w:rsid w:val="007811D4"/>
    <w:rsid w:val="00781D93"/>
    <w:rsid w:val="007823A6"/>
    <w:rsid w:val="0078245C"/>
    <w:rsid w:val="007825F3"/>
    <w:rsid w:val="00782A62"/>
    <w:rsid w:val="00782B3F"/>
    <w:rsid w:val="00782D05"/>
    <w:rsid w:val="00782E8A"/>
    <w:rsid w:val="0078309C"/>
    <w:rsid w:val="0078334A"/>
    <w:rsid w:val="007834D9"/>
    <w:rsid w:val="00783B02"/>
    <w:rsid w:val="00783D7E"/>
    <w:rsid w:val="0078450C"/>
    <w:rsid w:val="007846F0"/>
    <w:rsid w:val="00784748"/>
    <w:rsid w:val="0078532B"/>
    <w:rsid w:val="00785D57"/>
    <w:rsid w:val="0078605E"/>
    <w:rsid w:val="007860C6"/>
    <w:rsid w:val="00787874"/>
    <w:rsid w:val="00787D7F"/>
    <w:rsid w:val="00790789"/>
    <w:rsid w:val="00790825"/>
    <w:rsid w:val="007909D8"/>
    <w:rsid w:val="00791010"/>
    <w:rsid w:val="0079127A"/>
    <w:rsid w:val="00791CD7"/>
    <w:rsid w:val="00791D72"/>
    <w:rsid w:val="00791F6B"/>
    <w:rsid w:val="00791FA4"/>
    <w:rsid w:val="0079280F"/>
    <w:rsid w:val="00792860"/>
    <w:rsid w:val="0079286E"/>
    <w:rsid w:val="00792905"/>
    <w:rsid w:val="00792D84"/>
    <w:rsid w:val="00793040"/>
    <w:rsid w:val="007934E5"/>
    <w:rsid w:val="0079455B"/>
    <w:rsid w:val="00794791"/>
    <w:rsid w:val="007950C9"/>
    <w:rsid w:val="0079524B"/>
    <w:rsid w:val="00795F9A"/>
    <w:rsid w:val="007962EE"/>
    <w:rsid w:val="0079640F"/>
    <w:rsid w:val="0079671A"/>
    <w:rsid w:val="00796C32"/>
    <w:rsid w:val="007972F9"/>
    <w:rsid w:val="007A02CB"/>
    <w:rsid w:val="007A03D9"/>
    <w:rsid w:val="007A0434"/>
    <w:rsid w:val="007A0D4A"/>
    <w:rsid w:val="007A121F"/>
    <w:rsid w:val="007A1238"/>
    <w:rsid w:val="007A1700"/>
    <w:rsid w:val="007A19F9"/>
    <w:rsid w:val="007A1D86"/>
    <w:rsid w:val="007A202C"/>
    <w:rsid w:val="007A2B59"/>
    <w:rsid w:val="007A3684"/>
    <w:rsid w:val="007A4037"/>
    <w:rsid w:val="007A41DC"/>
    <w:rsid w:val="007A43B0"/>
    <w:rsid w:val="007A52EC"/>
    <w:rsid w:val="007A544B"/>
    <w:rsid w:val="007A697A"/>
    <w:rsid w:val="007A6A5F"/>
    <w:rsid w:val="007A6D04"/>
    <w:rsid w:val="007A7ADF"/>
    <w:rsid w:val="007A7BF3"/>
    <w:rsid w:val="007A7CB2"/>
    <w:rsid w:val="007B0628"/>
    <w:rsid w:val="007B0630"/>
    <w:rsid w:val="007B0762"/>
    <w:rsid w:val="007B121E"/>
    <w:rsid w:val="007B15C5"/>
    <w:rsid w:val="007B20DB"/>
    <w:rsid w:val="007B26CA"/>
    <w:rsid w:val="007B2753"/>
    <w:rsid w:val="007B276C"/>
    <w:rsid w:val="007B3046"/>
    <w:rsid w:val="007B33C0"/>
    <w:rsid w:val="007B3737"/>
    <w:rsid w:val="007B3770"/>
    <w:rsid w:val="007B3A27"/>
    <w:rsid w:val="007B3F53"/>
    <w:rsid w:val="007B46B7"/>
    <w:rsid w:val="007B4B53"/>
    <w:rsid w:val="007B4D11"/>
    <w:rsid w:val="007B5195"/>
    <w:rsid w:val="007B6676"/>
    <w:rsid w:val="007B68EC"/>
    <w:rsid w:val="007B6F27"/>
    <w:rsid w:val="007B779A"/>
    <w:rsid w:val="007B7D24"/>
    <w:rsid w:val="007C01F1"/>
    <w:rsid w:val="007C0228"/>
    <w:rsid w:val="007C066C"/>
    <w:rsid w:val="007C0A92"/>
    <w:rsid w:val="007C15D5"/>
    <w:rsid w:val="007C1B16"/>
    <w:rsid w:val="007C26AD"/>
    <w:rsid w:val="007C314C"/>
    <w:rsid w:val="007C338A"/>
    <w:rsid w:val="007C3CC5"/>
    <w:rsid w:val="007C3E10"/>
    <w:rsid w:val="007C4316"/>
    <w:rsid w:val="007C450B"/>
    <w:rsid w:val="007C469A"/>
    <w:rsid w:val="007C4712"/>
    <w:rsid w:val="007C5423"/>
    <w:rsid w:val="007C54B6"/>
    <w:rsid w:val="007C59B5"/>
    <w:rsid w:val="007C626A"/>
    <w:rsid w:val="007C6A40"/>
    <w:rsid w:val="007C7A6D"/>
    <w:rsid w:val="007C7B34"/>
    <w:rsid w:val="007C7D93"/>
    <w:rsid w:val="007D00A3"/>
    <w:rsid w:val="007D0CA8"/>
    <w:rsid w:val="007D0EC2"/>
    <w:rsid w:val="007D0FEB"/>
    <w:rsid w:val="007D15FA"/>
    <w:rsid w:val="007D176A"/>
    <w:rsid w:val="007D18A0"/>
    <w:rsid w:val="007D1A03"/>
    <w:rsid w:val="007D1E94"/>
    <w:rsid w:val="007D23DD"/>
    <w:rsid w:val="007D26BD"/>
    <w:rsid w:val="007D2BBC"/>
    <w:rsid w:val="007D2DFC"/>
    <w:rsid w:val="007D2E92"/>
    <w:rsid w:val="007D3B45"/>
    <w:rsid w:val="007D4084"/>
    <w:rsid w:val="007D4190"/>
    <w:rsid w:val="007D5718"/>
    <w:rsid w:val="007D5946"/>
    <w:rsid w:val="007D5E82"/>
    <w:rsid w:val="007D6772"/>
    <w:rsid w:val="007D6AA4"/>
    <w:rsid w:val="007D6FFA"/>
    <w:rsid w:val="007D7476"/>
    <w:rsid w:val="007D7F1F"/>
    <w:rsid w:val="007E023C"/>
    <w:rsid w:val="007E02A0"/>
    <w:rsid w:val="007E0304"/>
    <w:rsid w:val="007E23AC"/>
    <w:rsid w:val="007E23B2"/>
    <w:rsid w:val="007E2434"/>
    <w:rsid w:val="007E30F0"/>
    <w:rsid w:val="007E3409"/>
    <w:rsid w:val="007E3E23"/>
    <w:rsid w:val="007E3F29"/>
    <w:rsid w:val="007E44B4"/>
    <w:rsid w:val="007E48FB"/>
    <w:rsid w:val="007E51F7"/>
    <w:rsid w:val="007E56E8"/>
    <w:rsid w:val="007E5E1C"/>
    <w:rsid w:val="007E6183"/>
    <w:rsid w:val="007E620A"/>
    <w:rsid w:val="007E6C09"/>
    <w:rsid w:val="007E78A8"/>
    <w:rsid w:val="007F0557"/>
    <w:rsid w:val="007F05EE"/>
    <w:rsid w:val="007F0635"/>
    <w:rsid w:val="007F1940"/>
    <w:rsid w:val="007F266D"/>
    <w:rsid w:val="007F2743"/>
    <w:rsid w:val="007F28A3"/>
    <w:rsid w:val="007F28B3"/>
    <w:rsid w:val="007F2D7D"/>
    <w:rsid w:val="007F2EE8"/>
    <w:rsid w:val="007F3015"/>
    <w:rsid w:val="007F36F2"/>
    <w:rsid w:val="007F3BE5"/>
    <w:rsid w:val="007F4318"/>
    <w:rsid w:val="007F45A7"/>
    <w:rsid w:val="007F4988"/>
    <w:rsid w:val="007F56A8"/>
    <w:rsid w:val="007F5BC8"/>
    <w:rsid w:val="007F5CC6"/>
    <w:rsid w:val="007F61C2"/>
    <w:rsid w:val="00800495"/>
    <w:rsid w:val="00800554"/>
    <w:rsid w:val="00800741"/>
    <w:rsid w:val="008019D0"/>
    <w:rsid w:val="00801E26"/>
    <w:rsid w:val="00801E29"/>
    <w:rsid w:val="0080255B"/>
    <w:rsid w:val="00802D0D"/>
    <w:rsid w:val="008031C2"/>
    <w:rsid w:val="00803A0C"/>
    <w:rsid w:val="00803D8A"/>
    <w:rsid w:val="00804513"/>
    <w:rsid w:val="0080465F"/>
    <w:rsid w:val="008051EC"/>
    <w:rsid w:val="008056B4"/>
    <w:rsid w:val="008060B0"/>
    <w:rsid w:val="00806169"/>
    <w:rsid w:val="00806174"/>
    <w:rsid w:val="008075AF"/>
    <w:rsid w:val="00807872"/>
    <w:rsid w:val="008079F7"/>
    <w:rsid w:val="00807C81"/>
    <w:rsid w:val="00807FFD"/>
    <w:rsid w:val="0081060E"/>
    <w:rsid w:val="008112CF"/>
    <w:rsid w:val="00811303"/>
    <w:rsid w:val="008114D2"/>
    <w:rsid w:val="00811C8D"/>
    <w:rsid w:val="008124DD"/>
    <w:rsid w:val="00812680"/>
    <w:rsid w:val="00814169"/>
    <w:rsid w:val="00814525"/>
    <w:rsid w:val="008145B6"/>
    <w:rsid w:val="00814DD5"/>
    <w:rsid w:val="00815101"/>
    <w:rsid w:val="00815426"/>
    <w:rsid w:val="00815823"/>
    <w:rsid w:val="00815F54"/>
    <w:rsid w:val="008160F3"/>
    <w:rsid w:val="00816143"/>
    <w:rsid w:val="008164BA"/>
    <w:rsid w:val="0081696E"/>
    <w:rsid w:val="00816A0D"/>
    <w:rsid w:val="00816F73"/>
    <w:rsid w:val="00817211"/>
    <w:rsid w:val="00817C0C"/>
    <w:rsid w:val="00817DFB"/>
    <w:rsid w:val="008207BA"/>
    <w:rsid w:val="008208AC"/>
    <w:rsid w:val="00820BE4"/>
    <w:rsid w:val="00820E94"/>
    <w:rsid w:val="008212D5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4FAA"/>
    <w:rsid w:val="0082539D"/>
    <w:rsid w:val="00825489"/>
    <w:rsid w:val="0082583E"/>
    <w:rsid w:val="00825F90"/>
    <w:rsid w:val="0082636B"/>
    <w:rsid w:val="008275BB"/>
    <w:rsid w:val="00827CCF"/>
    <w:rsid w:val="0083002D"/>
    <w:rsid w:val="00830406"/>
    <w:rsid w:val="00830DB3"/>
    <w:rsid w:val="008319C8"/>
    <w:rsid w:val="00832084"/>
    <w:rsid w:val="00832B8B"/>
    <w:rsid w:val="00832C62"/>
    <w:rsid w:val="00832FA4"/>
    <w:rsid w:val="008339CC"/>
    <w:rsid w:val="008340E3"/>
    <w:rsid w:val="008341B0"/>
    <w:rsid w:val="0083474F"/>
    <w:rsid w:val="00834B19"/>
    <w:rsid w:val="00834CE7"/>
    <w:rsid w:val="00834F26"/>
    <w:rsid w:val="0083546D"/>
    <w:rsid w:val="008358DC"/>
    <w:rsid w:val="0083605D"/>
    <w:rsid w:val="0083655B"/>
    <w:rsid w:val="008368D5"/>
    <w:rsid w:val="00836C0C"/>
    <w:rsid w:val="008374DB"/>
    <w:rsid w:val="0083790F"/>
    <w:rsid w:val="00837E87"/>
    <w:rsid w:val="00840339"/>
    <w:rsid w:val="008407FC"/>
    <w:rsid w:val="00840885"/>
    <w:rsid w:val="008409CB"/>
    <w:rsid w:val="00841261"/>
    <w:rsid w:val="00841560"/>
    <w:rsid w:val="008418C3"/>
    <w:rsid w:val="00841903"/>
    <w:rsid w:val="00841969"/>
    <w:rsid w:val="00841BED"/>
    <w:rsid w:val="00842502"/>
    <w:rsid w:val="008427F0"/>
    <w:rsid w:val="00842854"/>
    <w:rsid w:val="00843584"/>
    <w:rsid w:val="008436CF"/>
    <w:rsid w:val="008437FB"/>
    <w:rsid w:val="00843EC3"/>
    <w:rsid w:val="00843FF1"/>
    <w:rsid w:val="00845AC7"/>
    <w:rsid w:val="00846B71"/>
    <w:rsid w:val="00846D29"/>
    <w:rsid w:val="00847103"/>
    <w:rsid w:val="00847EFF"/>
    <w:rsid w:val="008502A9"/>
    <w:rsid w:val="008502D9"/>
    <w:rsid w:val="00850341"/>
    <w:rsid w:val="008504AA"/>
    <w:rsid w:val="0085094D"/>
    <w:rsid w:val="00851557"/>
    <w:rsid w:val="008515F8"/>
    <w:rsid w:val="0085190E"/>
    <w:rsid w:val="008521FD"/>
    <w:rsid w:val="008526F9"/>
    <w:rsid w:val="00852755"/>
    <w:rsid w:val="00852A2E"/>
    <w:rsid w:val="00852BD3"/>
    <w:rsid w:val="00853149"/>
    <w:rsid w:val="0085377B"/>
    <w:rsid w:val="00853D01"/>
    <w:rsid w:val="00853FC1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6D3A"/>
    <w:rsid w:val="00856ECC"/>
    <w:rsid w:val="00856F63"/>
    <w:rsid w:val="008571BE"/>
    <w:rsid w:val="00857406"/>
    <w:rsid w:val="00857785"/>
    <w:rsid w:val="0085792D"/>
    <w:rsid w:val="00857A2B"/>
    <w:rsid w:val="00857F41"/>
    <w:rsid w:val="00860CC2"/>
    <w:rsid w:val="008618DD"/>
    <w:rsid w:val="00861C00"/>
    <w:rsid w:val="00861DF0"/>
    <w:rsid w:val="00862381"/>
    <w:rsid w:val="00862CAC"/>
    <w:rsid w:val="00862EA5"/>
    <w:rsid w:val="008635C4"/>
    <w:rsid w:val="0086450E"/>
    <w:rsid w:val="00864DD2"/>
    <w:rsid w:val="0086532B"/>
    <w:rsid w:val="00866173"/>
    <w:rsid w:val="008662EA"/>
    <w:rsid w:val="0086730A"/>
    <w:rsid w:val="00867F9E"/>
    <w:rsid w:val="0087042F"/>
    <w:rsid w:val="00871093"/>
    <w:rsid w:val="0087146C"/>
    <w:rsid w:val="00871F25"/>
    <w:rsid w:val="00872648"/>
    <w:rsid w:val="00872DC0"/>
    <w:rsid w:val="00872F35"/>
    <w:rsid w:val="00873267"/>
    <w:rsid w:val="00873727"/>
    <w:rsid w:val="008737E5"/>
    <w:rsid w:val="00873CA5"/>
    <w:rsid w:val="00873CF5"/>
    <w:rsid w:val="00873D0D"/>
    <w:rsid w:val="00874BD0"/>
    <w:rsid w:val="00874C1A"/>
    <w:rsid w:val="00874FA0"/>
    <w:rsid w:val="00875B24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7F4"/>
    <w:rsid w:val="00877874"/>
    <w:rsid w:val="008802CA"/>
    <w:rsid w:val="00880CE9"/>
    <w:rsid w:val="00881737"/>
    <w:rsid w:val="00881859"/>
    <w:rsid w:val="00881A3A"/>
    <w:rsid w:val="008821D9"/>
    <w:rsid w:val="00882A65"/>
    <w:rsid w:val="00882C60"/>
    <w:rsid w:val="00882DC7"/>
    <w:rsid w:val="00883481"/>
    <w:rsid w:val="0088445F"/>
    <w:rsid w:val="008845C7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6CC5"/>
    <w:rsid w:val="008878A8"/>
    <w:rsid w:val="00887D5F"/>
    <w:rsid w:val="008907BF"/>
    <w:rsid w:val="00890CC8"/>
    <w:rsid w:val="00890DA0"/>
    <w:rsid w:val="00890E83"/>
    <w:rsid w:val="008915B7"/>
    <w:rsid w:val="00891636"/>
    <w:rsid w:val="00891669"/>
    <w:rsid w:val="00891A47"/>
    <w:rsid w:val="00891CDD"/>
    <w:rsid w:val="00892CD2"/>
    <w:rsid w:val="00892DBF"/>
    <w:rsid w:val="00892F0B"/>
    <w:rsid w:val="0089319F"/>
    <w:rsid w:val="00893309"/>
    <w:rsid w:val="00893A72"/>
    <w:rsid w:val="00893E13"/>
    <w:rsid w:val="00893E2A"/>
    <w:rsid w:val="00893F03"/>
    <w:rsid w:val="00893FDD"/>
    <w:rsid w:val="0089407E"/>
    <w:rsid w:val="00894F08"/>
    <w:rsid w:val="008951C3"/>
    <w:rsid w:val="00895756"/>
    <w:rsid w:val="00895868"/>
    <w:rsid w:val="00896387"/>
    <w:rsid w:val="008966A7"/>
    <w:rsid w:val="0089711E"/>
    <w:rsid w:val="00897689"/>
    <w:rsid w:val="008977FA"/>
    <w:rsid w:val="008A004C"/>
    <w:rsid w:val="008A0DFB"/>
    <w:rsid w:val="008A0FF6"/>
    <w:rsid w:val="008A14D4"/>
    <w:rsid w:val="008A159E"/>
    <w:rsid w:val="008A175C"/>
    <w:rsid w:val="008A1A44"/>
    <w:rsid w:val="008A1B89"/>
    <w:rsid w:val="008A1DA6"/>
    <w:rsid w:val="008A2044"/>
    <w:rsid w:val="008A2064"/>
    <w:rsid w:val="008A2271"/>
    <w:rsid w:val="008A3222"/>
    <w:rsid w:val="008A34FC"/>
    <w:rsid w:val="008A35D1"/>
    <w:rsid w:val="008A486B"/>
    <w:rsid w:val="008A4930"/>
    <w:rsid w:val="008A4AAC"/>
    <w:rsid w:val="008A4BF4"/>
    <w:rsid w:val="008A5191"/>
    <w:rsid w:val="008A573A"/>
    <w:rsid w:val="008A5B78"/>
    <w:rsid w:val="008A5BDF"/>
    <w:rsid w:val="008A6254"/>
    <w:rsid w:val="008A6936"/>
    <w:rsid w:val="008A6A1D"/>
    <w:rsid w:val="008A767C"/>
    <w:rsid w:val="008A7F19"/>
    <w:rsid w:val="008B00ED"/>
    <w:rsid w:val="008B0B7C"/>
    <w:rsid w:val="008B13DE"/>
    <w:rsid w:val="008B1AFF"/>
    <w:rsid w:val="008B2514"/>
    <w:rsid w:val="008B3558"/>
    <w:rsid w:val="008B3735"/>
    <w:rsid w:val="008B3885"/>
    <w:rsid w:val="008B3BB9"/>
    <w:rsid w:val="008B3BCB"/>
    <w:rsid w:val="008B3C20"/>
    <w:rsid w:val="008B3C63"/>
    <w:rsid w:val="008B3E16"/>
    <w:rsid w:val="008B3EF4"/>
    <w:rsid w:val="008B41B2"/>
    <w:rsid w:val="008B41B7"/>
    <w:rsid w:val="008B45D7"/>
    <w:rsid w:val="008B53B4"/>
    <w:rsid w:val="008B5CA6"/>
    <w:rsid w:val="008B5F58"/>
    <w:rsid w:val="008B666A"/>
    <w:rsid w:val="008B6813"/>
    <w:rsid w:val="008B69FD"/>
    <w:rsid w:val="008B6DAC"/>
    <w:rsid w:val="008B6F5A"/>
    <w:rsid w:val="008B7EF7"/>
    <w:rsid w:val="008C0147"/>
    <w:rsid w:val="008C0918"/>
    <w:rsid w:val="008C1329"/>
    <w:rsid w:val="008C15AC"/>
    <w:rsid w:val="008C1706"/>
    <w:rsid w:val="008C1964"/>
    <w:rsid w:val="008C1C6A"/>
    <w:rsid w:val="008C1D29"/>
    <w:rsid w:val="008C23C3"/>
    <w:rsid w:val="008C25E4"/>
    <w:rsid w:val="008C31CC"/>
    <w:rsid w:val="008C3446"/>
    <w:rsid w:val="008C361B"/>
    <w:rsid w:val="008C3F75"/>
    <w:rsid w:val="008C44DA"/>
    <w:rsid w:val="008C4680"/>
    <w:rsid w:val="008C4C69"/>
    <w:rsid w:val="008C4F65"/>
    <w:rsid w:val="008C56A8"/>
    <w:rsid w:val="008C58BB"/>
    <w:rsid w:val="008C59F3"/>
    <w:rsid w:val="008C617B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1C43"/>
    <w:rsid w:val="008D2298"/>
    <w:rsid w:val="008D2D1B"/>
    <w:rsid w:val="008D34DE"/>
    <w:rsid w:val="008D3B5E"/>
    <w:rsid w:val="008D3CA7"/>
    <w:rsid w:val="008D3E8B"/>
    <w:rsid w:val="008D3E9A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2AF"/>
    <w:rsid w:val="008D7B26"/>
    <w:rsid w:val="008D7F01"/>
    <w:rsid w:val="008D7FE2"/>
    <w:rsid w:val="008E0F17"/>
    <w:rsid w:val="008E0F7B"/>
    <w:rsid w:val="008E2006"/>
    <w:rsid w:val="008E2E5C"/>
    <w:rsid w:val="008E364B"/>
    <w:rsid w:val="008E3878"/>
    <w:rsid w:val="008E3AAC"/>
    <w:rsid w:val="008E3EAE"/>
    <w:rsid w:val="008E47E1"/>
    <w:rsid w:val="008E4804"/>
    <w:rsid w:val="008E4A98"/>
    <w:rsid w:val="008E53BC"/>
    <w:rsid w:val="008E5B2B"/>
    <w:rsid w:val="008E711F"/>
    <w:rsid w:val="008E7CD8"/>
    <w:rsid w:val="008E7D8B"/>
    <w:rsid w:val="008E7DCB"/>
    <w:rsid w:val="008F0002"/>
    <w:rsid w:val="008F0118"/>
    <w:rsid w:val="008F03FB"/>
    <w:rsid w:val="008F056D"/>
    <w:rsid w:val="008F0915"/>
    <w:rsid w:val="008F0BB1"/>
    <w:rsid w:val="008F1660"/>
    <w:rsid w:val="008F1A46"/>
    <w:rsid w:val="008F1A6B"/>
    <w:rsid w:val="008F23A6"/>
    <w:rsid w:val="008F2736"/>
    <w:rsid w:val="008F2A7A"/>
    <w:rsid w:val="008F3033"/>
    <w:rsid w:val="008F323A"/>
    <w:rsid w:val="008F3632"/>
    <w:rsid w:val="008F482B"/>
    <w:rsid w:val="008F4A51"/>
    <w:rsid w:val="008F4C38"/>
    <w:rsid w:val="008F4E8D"/>
    <w:rsid w:val="008F588E"/>
    <w:rsid w:val="008F5EE6"/>
    <w:rsid w:val="008F6070"/>
    <w:rsid w:val="008F6149"/>
    <w:rsid w:val="008F63CC"/>
    <w:rsid w:val="008F6AD9"/>
    <w:rsid w:val="008F73F5"/>
    <w:rsid w:val="008F755A"/>
    <w:rsid w:val="008F7619"/>
    <w:rsid w:val="008F7652"/>
    <w:rsid w:val="00900267"/>
    <w:rsid w:val="00900608"/>
    <w:rsid w:val="00900748"/>
    <w:rsid w:val="00900D0A"/>
    <w:rsid w:val="0090105D"/>
    <w:rsid w:val="00901332"/>
    <w:rsid w:val="00901BF8"/>
    <w:rsid w:val="00901F44"/>
    <w:rsid w:val="00901FFA"/>
    <w:rsid w:val="00902794"/>
    <w:rsid w:val="00902830"/>
    <w:rsid w:val="00903A83"/>
    <w:rsid w:val="00903C99"/>
    <w:rsid w:val="00904533"/>
    <w:rsid w:val="009051B7"/>
    <w:rsid w:val="0090565B"/>
    <w:rsid w:val="0090571C"/>
    <w:rsid w:val="00905A4F"/>
    <w:rsid w:val="00906337"/>
    <w:rsid w:val="0090679E"/>
    <w:rsid w:val="0090691E"/>
    <w:rsid w:val="009072C1"/>
    <w:rsid w:val="00907BAB"/>
    <w:rsid w:val="00907F4D"/>
    <w:rsid w:val="00907F9A"/>
    <w:rsid w:val="009104D0"/>
    <w:rsid w:val="00910652"/>
    <w:rsid w:val="00910D32"/>
    <w:rsid w:val="00911003"/>
    <w:rsid w:val="0091134C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F92"/>
    <w:rsid w:val="009142BF"/>
    <w:rsid w:val="00914398"/>
    <w:rsid w:val="00914A85"/>
    <w:rsid w:val="00914B8F"/>
    <w:rsid w:val="00915986"/>
    <w:rsid w:val="009159AF"/>
    <w:rsid w:val="00915A28"/>
    <w:rsid w:val="00915E7D"/>
    <w:rsid w:val="00916456"/>
    <w:rsid w:val="009168E1"/>
    <w:rsid w:val="0091770A"/>
    <w:rsid w:val="00917DD3"/>
    <w:rsid w:val="00917E83"/>
    <w:rsid w:val="00920294"/>
    <w:rsid w:val="009203A7"/>
    <w:rsid w:val="00920994"/>
    <w:rsid w:val="00921298"/>
    <w:rsid w:val="00921681"/>
    <w:rsid w:val="00921EB6"/>
    <w:rsid w:val="00922078"/>
    <w:rsid w:val="009225E7"/>
    <w:rsid w:val="0092264B"/>
    <w:rsid w:val="0092391D"/>
    <w:rsid w:val="00923C67"/>
    <w:rsid w:val="00923FB4"/>
    <w:rsid w:val="00924F6C"/>
    <w:rsid w:val="00925167"/>
    <w:rsid w:val="00925374"/>
    <w:rsid w:val="0092540E"/>
    <w:rsid w:val="009257EA"/>
    <w:rsid w:val="00925B25"/>
    <w:rsid w:val="00925B68"/>
    <w:rsid w:val="00925C1F"/>
    <w:rsid w:val="009260CE"/>
    <w:rsid w:val="00926116"/>
    <w:rsid w:val="00926783"/>
    <w:rsid w:val="00926CE9"/>
    <w:rsid w:val="00926E2F"/>
    <w:rsid w:val="00930D89"/>
    <w:rsid w:val="009311CC"/>
    <w:rsid w:val="00931D3F"/>
    <w:rsid w:val="0093235B"/>
    <w:rsid w:val="009334AD"/>
    <w:rsid w:val="009335A2"/>
    <w:rsid w:val="009335D3"/>
    <w:rsid w:val="00933803"/>
    <w:rsid w:val="00933B3C"/>
    <w:rsid w:val="009340E3"/>
    <w:rsid w:val="00934684"/>
    <w:rsid w:val="00934D4E"/>
    <w:rsid w:val="00934DB6"/>
    <w:rsid w:val="00935EEA"/>
    <w:rsid w:val="009360CD"/>
    <w:rsid w:val="009365A8"/>
    <w:rsid w:val="00936A0D"/>
    <w:rsid w:val="0093707C"/>
    <w:rsid w:val="009371CF"/>
    <w:rsid w:val="00937282"/>
    <w:rsid w:val="00937703"/>
    <w:rsid w:val="0094033C"/>
    <w:rsid w:val="00940548"/>
    <w:rsid w:val="0094065B"/>
    <w:rsid w:val="009412CA"/>
    <w:rsid w:val="00941CB8"/>
    <w:rsid w:val="00941F11"/>
    <w:rsid w:val="009423DA"/>
    <w:rsid w:val="00942704"/>
    <w:rsid w:val="009427A5"/>
    <w:rsid w:val="009436F9"/>
    <w:rsid w:val="00943802"/>
    <w:rsid w:val="00943841"/>
    <w:rsid w:val="00943DA3"/>
    <w:rsid w:val="0094411F"/>
    <w:rsid w:val="009451D7"/>
    <w:rsid w:val="0094587D"/>
    <w:rsid w:val="00945954"/>
    <w:rsid w:val="00945AED"/>
    <w:rsid w:val="00945E90"/>
    <w:rsid w:val="009465BD"/>
    <w:rsid w:val="009468A0"/>
    <w:rsid w:val="00947773"/>
    <w:rsid w:val="009501C4"/>
    <w:rsid w:val="009502D6"/>
    <w:rsid w:val="00951052"/>
    <w:rsid w:val="009515FB"/>
    <w:rsid w:val="0095204A"/>
    <w:rsid w:val="009527AB"/>
    <w:rsid w:val="00952F97"/>
    <w:rsid w:val="00953B78"/>
    <w:rsid w:val="00953B9A"/>
    <w:rsid w:val="00953C48"/>
    <w:rsid w:val="00953D50"/>
    <w:rsid w:val="00953F55"/>
    <w:rsid w:val="00953F88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60058"/>
    <w:rsid w:val="00960069"/>
    <w:rsid w:val="00960FD4"/>
    <w:rsid w:val="009611A0"/>
    <w:rsid w:val="009614E9"/>
    <w:rsid w:val="00961DE2"/>
    <w:rsid w:val="0096205C"/>
    <w:rsid w:val="00962EB5"/>
    <w:rsid w:val="00963177"/>
    <w:rsid w:val="00963C5A"/>
    <w:rsid w:val="00963CA3"/>
    <w:rsid w:val="00964155"/>
    <w:rsid w:val="00964403"/>
    <w:rsid w:val="009644DC"/>
    <w:rsid w:val="0096527B"/>
    <w:rsid w:val="00965310"/>
    <w:rsid w:val="0096581A"/>
    <w:rsid w:val="00965D99"/>
    <w:rsid w:val="00965DED"/>
    <w:rsid w:val="009663F7"/>
    <w:rsid w:val="0096649A"/>
    <w:rsid w:val="00966C33"/>
    <w:rsid w:val="00966F24"/>
    <w:rsid w:val="00966F4A"/>
    <w:rsid w:val="009672A5"/>
    <w:rsid w:val="0096752C"/>
    <w:rsid w:val="00970299"/>
    <w:rsid w:val="0097069B"/>
    <w:rsid w:val="00970C58"/>
    <w:rsid w:val="00971697"/>
    <w:rsid w:val="00972AB7"/>
    <w:rsid w:val="00972AD9"/>
    <w:rsid w:val="009731F7"/>
    <w:rsid w:val="009737B2"/>
    <w:rsid w:val="00973E89"/>
    <w:rsid w:val="00974545"/>
    <w:rsid w:val="009748D2"/>
    <w:rsid w:val="009749F0"/>
    <w:rsid w:val="00975298"/>
    <w:rsid w:val="00975899"/>
    <w:rsid w:val="00975903"/>
    <w:rsid w:val="0097610E"/>
    <w:rsid w:val="0097611A"/>
    <w:rsid w:val="009766E7"/>
    <w:rsid w:val="00976870"/>
    <w:rsid w:val="00976B9E"/>
    <w:rsid w:val="00976DE7"/>
    <w:rsid w:val="009770CB"/>
    <w:rsid w:val="00977655"/>
    <w:rsid w:val="00977A7D"/>
    <w:rsid w:val="00977CCD"/>
    <w:rsid w:val="00980649"/>
    <w:rsid w:val="00980D87"/>
    <w:rsid w:val="00980D92"/>
    <w:rsid w:val="00980E76"/>
    <w:rsid w:val="00980FA7"/>
    <w:rsid w:val="0098126A"/>
    <w:rsid w:val="00981309"/>
    <w:rsid w:val="009817C0"/>
    <w:rsid w:val="00981CAB"/>
    <w:rsid w:val="00981E93"/>
    <w:rsid w:val="00981FCC"/>
    <w:rsid w:val="0098217F"/>
    <w:rsid w:val="009825BF"/>
    <w:rsid w:val="009825E3"/>
    <w:rsid w:val="00982962"/>
    <w:rsid w:val="009832E3"/>
    <w:rsid w:val="009833FB"/>
    <w:rsid w:val="00984318"/>
    <w:rsid w:val="009844E6"/>
    <w:rsid w:val="00984D53"/>
    <w:rsid w:val="00984EE8"/>
    <w:rsid w:val="0098529F"/>
    <w:rsid w:val="00985483"/>
    <w:rsid w:val="00985814"/>
    <w:rsid w:val="00986803"/>
    <w:rsid w:val="0098694C"/>
    <w:rsid w:val="00986BE0"/>
    <w:rsid w:val="009872D1"/>
    <w:rsid w:val="00987765"/>
    <w:rsid w:val="00987A50"/>
    <w:rsid w:val="00987C8A"/>
    <w:rsid w:val="00987F66"/>
    <w:rsid w:val="00990681"/>
    <w:rsid w:val="00990926"/>
    <w:rsid w:val="00990B64"/>
    <w:rsid w:val="009918A3"/>
    <w:rsid w:val="009931BE"/>
    <w:rsid w:val="00993850"/>
    <w:rsid w:val="00993F0D"/>
    <w:rsid w:val="00995248"/>
    <w:rsid w:val="009952AD"/>
    <w:rsid w:val="00995308"/>
    <w:rsid w:val="00995516"/>
    <w:rsid w:val="00995F77"/>
    <w:rsid w:val="009963BB"/>
    <w:rsid w:val="00996574"/>
    <w:rsid w:val="009965C3"/>
    <w:rsid w:val="009969D4"/>
    <w:rsid w:val="009969D8"/>
    <w:rsid w:val="009970AA"/>
    <w:rsid w:val="00997869"/>
    <w:rsid w:val="00997D17"/>
    <w:rsid w:val="009A08B3"/>
    <w:rsid w:val="009A0972"/>
    <w:rsid w:val="009A0C48"/>
    <w:rsid w:val="009A0F23"/>
    <w:rsid w:val="009A1D59"/>
    <w:rsid w:val="009A1D92"/>
    <w:rsid w:val="009A2D7A"/>
    <w:rsid w:val="009A2E9F"/>
    <w:rsid w:val="009A306C"/>
    <w:rsid w:val="009A36C7"/>
    <w:rsid w:val="009A37C7"/>
    <w:rsid w:val="009A3872"/>
    <w:rsid w:val="009A40E5"/>
    <w:rsid w:val="009A56B9"/>
    <w:rsid w:val="009A58F8"/>
    <w:rsid w:val="009A5E36"/>
    <w:rsid w:val="009A6387"/>
    <w:rsid w:val="009A65C5"/>
    <w:rsid w:val="009A7385"/>
    <w:rsid w:val="009B0F38"/>
    <w:rsid w:val="009B1293"/>
    <w:rsid w:val="009B1AC0"/>
    <w:rsid w:val="009B1DC4"/>
    <w:rsid w:val="009B2C30"/>
    <w:rsid w:val="009B2EC8"/>
    <w:rsid w:val="009B3834"/>
    <w:rsid w:val="009B399F"/>
    <w:rsid w:val="009B454C"/>
    <w:rsid w:val="009B483D"/>
    <w:rsid w:val="009B4A21"/>
    <w:rsid w:val="009B4A3F"/>
    <w:rsid w:val="009B4B1C"/>
    <w:rsid w:val="009B4BE8"/>
    <w:rsid w:val="009B5661"/>
    <w:rsid w:val="009B56D9"/>
    <w:rsid w:val="009B5722"/>
    <w:rsid w:val="009B5A6A"/>
    <w:rsid w:val="009B5D13"/>
    <w:rsid w:val="009B602F"/>
    <w:rsid w:val="009B65A4"/>
    <w:rsid w:val="009B68F1"/>
    <w:rsid w:val="009B6C1F"/>
    <w:rsid w:val="009B6DDC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03C"/>
    <w:rsid w:val="009C215B"/>
    <w:rsid w:val="009C2AFE"/>
    <w:rsid w:val="009C2C96"/>
    <w:rsid w:val="009C2FAA"/>
    <w:rsid w:val="009C328D"/>
    <w:rsid w:val="009C336D"/>
    <w:rsid w:val="009C3421"/>
    <w:rsid w:val="009C345F"/>
    <w:rsid w:val="009C3C4B"/>
    <w:rsid w:val="009C40BC"/>
    <w:rsid w:val="009C417D"/>
    <w:rsid w:val="009C41B3"/>
    <w:rsid w:val="009C4324"/>
    <w:rsid w:val="009C5267"/>
    <w:rsid w:val="009C546B"/>
    <w:rsid w:val="009C5614"/>
    <w:rsid w:val="009C56C3"/>
    <w:rsid w:val="009C62E4"/>
    <w:rsid w:val="009C6A02"/>
    <w:rsid w:val="009C6B8C"/>
    <w:rsid w:val="009C7309"/>
    <w:rsid w:val="009D0072"/>
    <w:rsid w:val="009D018E"/>
    <w:rsid w:val="009D03D6"/>
    <w:rsid w:val="009D05EE"/>
    <w:rsid w:val="009D081A"/>
    <w:rsid w:val="009D0E52"/>
    <w:rsid w:val="009D0FA1"/>
    <w:rsid w:val="009D12A1"/>
    <w:rsid w:val="009D1835"/>
    <w:rsid w:val="009D2736"/>
    <w:rsid w:val="009D2776"/>
    <w:rsid w:val="009D27E6"/>
    <w:rsid w:val="009D2AE1"/>
    <w:rsid w:val="009D2C10"/>
    <w:rsid w:val="009D34F5"/>
    <w:rsid w:val="009D3A61"/>
    <w:rsid w:val="009D3A75"/>
    <w:rsid w:val="009D3BE6"/>
    <w:rsid w:val="009D3EE2"/>
    <w:rsid w:val="009D441C"/>
    <w:rsid w:val="009D4A63"/>
    <w:rsid w:val="009D54A6"/>
    <w:rsid w:val="009D5A4C"/>
    <w:rsid w:val="009D5EFC"/>
    <w:rsid w:val="009D60A0"/>
    <w:rsid w:val="009D629E"/>
    <w:rsid w:val="009D65FE"/>
    <w:rsid w:val="009D6DEF"/>
    <w:rsid w:val="009D7A69"/>
    <w:rsid w:val="009D7C7A"/>
    <w:rsid w:val="009E0AC1"/>
    <w:rsid w:val="009E0EC7"/>
    <w:rsid w:val="009E1291"/>
    <w:rsid w:val="009E1675"/>
    <w:rsid w:val="009E16D8"/>
    <w:rsid w:val="009E1839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91D"/>
    <w:rsid w:val="009E4DB0"/>
    <w:rsid w:val="009E539C"/>
    <w:rsid w:val="009E56EC"/>
    <w:rsid w:val="009E5812"/>
    <w:rsid w:val="009E60C5"/>
    <w:rsid w:val="009E6FD8"/>
    <w:rsid w:val="009E7122"/>
    <w:rsid w:val="009E72F5"/>
    <w:rsid w:val="009F0AF5"/>
    <w:rsid w:val="009F0EAF"/>
    <w:rsid w:val="009F1076"/>
    <w:rsid w:val="009F1AAC"/>
    <w:rsid w:val="009F20C4"/>
    <w:rsid w:val="009F2713"/>
    <w:rsid w:val="009F284D"/>
    <w:rsid w:val="009F2A04"/>
    <w:rsid w:val="009F2A46"/>
    <w:rsid w:val="009F2F4E"/>
    <w:rsid w:val="009F365C"/>
    <w:rsid w:val="009F40B8"/>
    <w:rsid w:val="009F46ED"/>
    <w:rsid w:val="009F4962"/>
    <w:rsid w:val="009F4EFF"/>
    <w:rsid w:val="009F5771"/>
    <w:rsid w:val="009F5DB4"/>
    <w:rsid w:val="009F6AF7"/>
    <w:rsid w:val="009F70D9"/>
    <w:rsid w:val="00A00088"/>
    <w:rsid w:val="00A00188"/>
    <w:rsid w:val="00A0041E"/>
    <w:rsid w:val="00A0058C"/>
    <w:rsid w:val="00A006A8"/>
    <w:rsid w:val="00A0147E"/>
    <w:rsid w:val="00A0163D"/>
    <w:rsid w:val="00A01E5B"/>
    <w:rsid w:val="00A02163"/>
    <w:rsid w:val="00A0237C"/>
    <w:rsid w:val="00A027ED"/>
    <w:rsid w:val="00A029A8"/>
    <w:rsid w:val="00A02CAB"/>
    <w:rsid w:val="00A03589"/>
    <w:rsid w:val="00A03980"/>
    <w:rsid w:val="00A03D67"/>
    <w:rsid w:val="00A04619"/>
    <w:rsid w:val="00A0466E"/>
    <w:rsid w:val="00A04F4D"/>
    <w:rsid w:val="00A0505B"/>
    <w:rsid w:val="00A05ACE"/>
    <w:rsid w:val="00A05B51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1097"/>
    <w:rsid w:val="00A11E68"/>
    <w:rsid w:val="00A12653"/>
    <w:rsid w:val="00A1265F"/>
    <w:rsid w:val="00A12E88"/>
    <w:rsid w:val="00A13079"/>
    <w:rsid w:val="00A13110"/>
    <w:rsid w:val="00A13155"/>
    <w:rsid w:val="00A13479"/>
    <w:rsid w:val="00A13506"/>
    <w:rsid w:val="00A1379E"/>
    <w:rsid w:val="00A13CBF"/>
    <w:rsid w:val="00A13FBF"/>
    <w:rsid w:val="00A14144"/>
    <w:rsid w:val="00A1458C"/>
    <w:rsid w:val="00A1469E"/>
    <w:rsid w:val="00A146DE"/>
    <w:rsid w:val="00A147EE"/>
    <w:rsid w:val="00A14E43"/>
    <w:rsid w:val="00A1571B"/>
    <w:rsid w:val="00A15C0B"/>
    <w:rsid w:val="00A15DBE"/>
    <w:rsid w:val="00A15FC4"/>
    <w:rsid w:val="00A16447"/>
    <w:rsid w:val="00A168D9"/>
    <w:rsid w:val="00A16C8C"/>
    <w:rsid w:val="00A1732F"/>
    <w:rsid w:val="00A17330"/>
    <w:rsid w:val="00A17360"/>
    <w:rsid w:val="00A176D9"/>
    <w:rsid w:val="00A17B92"/>
    <w:rsid w:val="00A17EBB"/>
    <w:rsid w:val="00A17F98"/>
    <w:rsid w:val="00A17F9C"/>
    <w:rsid w:val="00A2042E"/>
    <w:rsid w:val="00A20656"/>
    <w:rsid w:val="00A206CA"/>
    <w:rsid w:val="00A20B10"/>
    <w:rsid w:val="00A210B1"/>
    <w:rsid w:val="00A210C8"/>
    <w:rsid w:val="00A21EDC"/>
    <w:rsid w:val="00A22D48"/>
    <w:rsid w:val="00A2304C"/>
    <w:rsid w:val="00A2323F"/>
    <w:rsid w:val="00A2332C"/>
    <w:rsid w:val="00A24172"/>
    <w:rsid w:val="00A24257"/>
    <w:rsid w:val="00A24440"/>
    <w:rsid w:val="00A24AEB"/>
    <w:rsid w:val="00A25B0B"/>
    <w:rsid w:val="00A25BF3"/>
    <w:rsid w:val="00A25E6C"/>
    <w:rsid w:val="00A25FFA"/>
    <w:rsid w:val="00A26103"/>
    <w:rsid w:val="00A26117"/>
    <w:rsid w:val="00A26966"/>
    <w:rsid w:val="00A26967"/>
    <w:rsid w:val="00A26C48"/>
    <w:rsid w:val="00A26E8C"/>
    <w:rsid w:val="00A27014"/>
    <w:rsid w:val="00A2705C"/>
    <w:rsid w:val="00A27C24"/>
    <w:rsid w:val="00A3004C"/>
    <w:rsid w:val="00A30092"/>
    <w:rsid w:val="00A304B9"/>
    <w:rsid w:val="00A3061D"/>
    <w:rsid w:val="00A3088C"/>
    <w:rsid w:val="00A30D3F"/>
    <w:rsid w:val="00A30F7F"/>
    <w:rsid w:val="00A317A3"/>
    <w:rsid w:val="00A31AB7"/>
    <w:rsid w:val="00A323A6"/>
    <w:rsid w:val="00A3257E"/>
    <w:rsid w:val="00A3289C"/>
    <w:rsid w:val="00A33F01"/>
    <w:rsid w:val="00A34117"/>
    <w:rsid w:val="00A349A3"/>
    <w:rsid w:val="00A34DE2"/>
    <w:rsid w:val="00A350B0"/>
    <w:rsid w:val="00A35738"/>
    <w:rsid w:val="00A35BED"/>
    <w:rsid w:val="00A360DE"/>
    <w:rsid w:val="00A360E3"/>
    <w:rsid w:val="00A366BF"/>
    <w:rsid w:val="00A36B6D"/>
    <w:rsid w:val="00A36E06"/>
    <w:rsid w:val="00A372D0"/>
    <w:rsid w:val="00A3796C"/>
    <w:rsid w:val="00A37AC4"/>
    <w:rsid w:val="00A37C2E"/>
    <w:rsid w:val="00A40119"/>
    <w:rsid w:val="00A4018B"/>
    <w:rsid w:val="00A402DA"/>
    <w:rsid w:val="00A4051F"/>
    <w:rsid w:val="00A40721"/>
    <w:rsid w:val="00A40E38"/>
    <w:rsid w:val="00A4102A"/>
    <w:rsid w:val="00A41497"/>
    <w:rsid w:val="00A4164D"/>
    <w:rsid w:val="00A418F7"/>
    <w:rsid w:val="00A41B1A"/>
    <w:rsid w:val="00A423F7"/>
    <w:rsid w:val="00A42891"/>
    <w:rsid w:val="00A43051"/>
    <w:rsid w:val="00A43150"/>
    <w:rsid w:val="00A43255"/>
    <w:rsid w:val="00A43862"/>
    <w:rsid w:val="00A43879"/>
    <w:rsid w:val="00A43A02"/>
    <w:rsid w:val="00A44745"/>
    <w:rsid w:val="00A44FE5"/>
    <w:rsid w:val="00A458EF"/>
    <w:rsid w:val="00A458F7"/>
    <w:rsid w:val="00A46560"/>
    <w:rsid w:val="00A466D6"/>
    <w:rsid w:val="00A47209"/>
    <w:rsid w:val="00A47452"/>
    <w:rsid w:val="00A475D3"/>
    <w:rsid w:val="00A47D69"/>
    <w:rsid w:val="00A47E2A"/>
    <w:rsid w:val="00A503AA"/>
    <w:rsid w:val="00A50404"/>
    <w:rsid w:val="00A50434"/>
    <w:rsid w:val="00A5058C"/>
    <w:rsid w:val="00A508EF"/>
    <w:rsid w:val="00A5091D"/>
    <w:rsid w:val="00A50DB5"/>
    <w:rsid w:val="00A50E4F"/>
    <w:rsid w:val="00A51445"/>
    <w:rsid w:val="00A521A7"/>
    <w:rsid w:val="00A52A89"/>
    <w:rsid w:val="00A52D7A"/>
    <w:rsid w:val="00A531F2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CEC"/>
    <w:rsid w:val="00A55D5C"/>
    <w:rsid w:val="00A55EB5"/>
    <w:rsid w:val="00A562CB"/>
    <w:rsid w:val="00A5642A"/>
    <w:rsid w:val="00A564EE"/>
    <w:rsid w:val="00A57129"/>
    <w:rsid w:val="00A572FE"/>
    <w:rsid w:val="00A575A2"/>
    <w:rsid w:val="00A60471"/>
    <w:rsid w:val="00A6097F"/>
    <w:rsid w:val="00A60BD1"/>
    <w:rsid w:val="00A60F89"/>
    <w:rsid w:val="00A60FBC"/>
    <w:rsid w:val="00A612C6"/>
    <w:rsid w:val="00A6138A"/>
    <w:rsid w:val="00A614F1"/>
    <w:rsid w:val="00A61974"/>
    <w:rsid w:val="00A61BD2"/>
    <w:rsid w:val="00A61D5B"/>
    <w:rsid w:val="00A62679"/>
    <w:rsid w:val="00A6269B"/>
    <w:rsid w:val="00A62758"/>
    <w:rsid w:val="00A62BAF"/>
    <w:rsid w:val="00A62D17"/>
    <w:rsid w:val="00A63BE7"/>
    <w:rsid w:val="00A64279"/>
    <w:rsid w:val="00A64BE9"/>
    <w:rsid w:val="00A6516E"/>
    <w:rsid w:val="00A660AE"/>
    <w:rsid w:val="00A670BF"/>
    <w:rsid w:val="00A67311"/>
    <w:rsid w:val="00A7036F"/>
    <w:rsid w:val="00A70C48"/>
    <w:rsid w:val="00A70C6B"/>
    <w:rsid w:val="00A70FAB"/>
    <w:rsid w:val="00A717B6"/>
    <w:rsid w:val="00A72210"/>
    <w:rsid w:val="00A72B99"/>
    <w:rsid w:val="00A72F1B"/>
    <w:rsid w:val="00A73082"/>
    <w:rsid w:val="00A73349"/>
    <w:rsid w:val="00A73370"/>
    <w:rsid w:val="00A73E41"/>
    <w:rsid w:val="00A7432E"/>
    <w:rsid w:val="00A747A1"/>
    <w:rsid w:val="00A74BA6"/>
    <w:rsid w:val="00A74EAF"/>
    <w:rsid w:val="00A755F5"/>
    <w:rsid w:val="00A75783"/>
    <w:rsid w:val="00A75952"/>
    <w:rsid w:val="00A76255"/>
    <w:rsid w:val="00A7640E"/>
    <w:rsid w:val="00A766F4"/>
    <w:rsid w:val="00A76745"/>
    <w:rsid w:val="00A76953"/>
    <w:rsid w:val="00A76D65"/>
    <w:rsid w:val="00A772F1"/>
    <w:rsid w:val="00A77836"/>
    <w:rsid w:val="00A77C77"/>
    <w:rsid w:val="00A80002"/>
    <w:rsid w:val="00A80F6C"/>
    <w:rsid w:val="00A80F7A"/>
    <w:rsid w:val="00A81326"/>
    <w:rsid w:val="00A8207F"/>
    <w:rsid w:val="00A821C5"/>
    <w:rsid w:val="00A8226C"/>
    <w:rsid w:val="00A82328"/>
    <w:rsid w:val="00A824A4"/>
    <w:rsid w:val="00A8274C"/>
    <w:rsid w:val="00A82CF1"/>
    <w:rsid w:val="00A83B5F"/>
    <w:rsid w:val="00A84A47"/>
    <w:rsid w:val="00A85CB8"/>
    <w:rsid w:val="00A85E2F"/>
    <w:rsid w:val="00A86012"/>
    <w:rsid w:val="00A86D78"/>
    <w:rsid w:val="00A87265"/>
    <w:rsid w:val="00A87497"/>
    <w:rsid w:val="00A87589"/>
    <w:rsid w:val="00A87DEA"/>
    <w:rsid w:val="00A87F36"/>
    <w:rsid w:val="00A87F37"/>
    <w:rsid w:val="00A87FB1"/>
    <w:rsid w:val="00A90A07"/>
    <w:rsid w:val="00A90A68"/>
    <w:rsid w:val="00A90AC6"/>
    <w:rsid w:val="00A910FC"/>
    <w:rsid w:val="00A91110"/>
    <w:rsid w:val="00A91240"/>
    <w:rsid w:val="00A921F1"/>
    <w:rsid w:val="00A92414"/>
    <w:rsid w:val="00A924C6"/>
    <w:rsid w:val="00A92CA3"/>
    <w:rsid w:val="00A92CC8"/>
    <w:rsid w:val="00A93078"/>
    <w:rsid w:val="00A9309E"/>
    <w:rsid w:val="00A93167"/>
    <w:rsid w:val="00A9342E"/>
    <w:rsid w:val="00A939D4"/>
    <w:rsid w:val="00A93B46"/>
    <w:rsid w:val="00A94B47"/>
    <w:rsid w:val="00A94EFB"/>
    <w:rsid w:val="00A95241"/>
    <w:rsid w:val="00A9565D"/>
    <w:rsid w:val="00A959A8"/>
    <w:rsid w:val="00A95FB6"/>
    <w:rsid w:val="00A96165"/>
    <w:rsid w:val="00A96A9F"/>
    <w:rsid w:val="00A96D77"/>
    <w:rsid w:val="00A97344"/>
    <w:rsid w:val="00A97BC3"/>
    <w:rsid w:val="00A97BD1"/>
    <w:rsid w:val="00A97F25"/>
    <w:rsid w:val="00AA02CB"/>
    <w:rsid w:val="00AA045A"/>
    <w:rsid w:val="00AA09ED"/>
    <w:rsid w:val="00AA0C3C"/>
    <w:rsid w:val="00AA1933"/>
    <w:rsid w:val="00AA1CE7"/>
    <w:rsid w:val="00AA2456"/>
    <w:rsid w:val="00AA2DB0"/>
    <w:rsid w:val="00AA45F8"/>
    <w:rsid w:val="00AA47ED"/>
    <w:rsid w:val="00AA48C6"/>
    <w:rsid w:val="00AA4C0D"/>
    <w:rsid w:val="00AA4D63"/>
    <w:rsid w:val="00AA4F03"/>
    <w:rsid w:val="00AA4FD9"/>
    <w:rsid w:val="00AA53B9"/>
    <w:rsid w:val="00AA54E0"/>
    <w:rsid w:val="00AA565E"/>
    <w:rsid w:val="00AA59C3"/>
    <w:rsid w:val="00AA5AB8"/>
    <w:rsid w:val="00AA5B71"/>
    <w:rsid w:val="00AA6480"/>
    <w:rsid w:val="00AA64B4"/>
    <w:rsid w:val="00AA6D49"/>
    <w:rsid w:val="00AA6E10"/>
    <w:rsid w:val="00AA7B65"/>
    <w:rsid w:val="00AB033D"/>
    <w:rsid w:val="00AB09FF"/>
    <w:rsid w:val="00AB0AF5"/>
    <w:rsid w:val="00AB10AA"/>
    <w:rsid w:val="00AB2099"/>
    <w:rsid w:val="00AB216C"/>
    <w:rsid w:val="00AB2214"/>
    <w:rsid w:val="00AB22CC"/>
    <w:rsid w:val="00AB258B"/>
    <w:rsid w:val="00AB29D6"/>
    <w:rsid w:val="00AB2E14"/>
    <w:rsid w:val="00AB36A2"/>
    <w:rsid w:val="00AB375F"/>
    <w:rsid w:val="00AB486F"/>
    <w:rsid w:val="00AB4E81"/>
    <w:rsid w:val="00AB61EF"/>
    <w:rsid w:val="00AB6A11"/>
    <w:rsid w:val="00AB6D1C"/>
    <w:rsid w:val="00AB6E61"/>
    <w:rsid w:val="00AB75A2"/>
    <w:rsid w:val="00AB7F57"/>
    <w:rsid w:val="00AC03C6"/>
    <w:rsid w:val="00AC05CC"/>
    <w:rsid w:val="00AC0624"/>
    <w:rsid w:val="00AC06E2"/>
    <w:rsid w:val="00AC08D7"/>
    <w:rsid w:val="00AC0FF7"/>
    <w:rsid w:val="00AC1C13"/>
    <w:rsid w:val="00AC2070"/>
    <w:rsid w:val="00AC2533"/>
    <w:rsid w:val="00AC2554"/>
    <w:rsid w:val="00AC25F0"/>
    <w:rsid w:val="00AC3A7C"/>
    <w:rsid w:val="00AC4193"/>
    <w:rsid w:val="00AC514A"/>
    <w:rsid w:val="00AC55B1"/>
    <w:rsid w:val="00AC61F3"/>
    <w:rsid w:val="00AC6986"/>
    <w:rsid w:val="00AC79D5"/>
    <w:rsid w:val="00AC7DC5"/>
    <w:rsid w:val="00AD0075"/>
    <w:rsid w:val="00AD03B6"/>
    <w:rsid w:val="00AD0C98"/>
    <w:rsid w:val="00AD0F85"/>
    <w:rsid w:val="00AD15DA"/>
    <w:rsid w:val="00AD194A"/>
    <w:rsid w:val="00AD1F17"/>
    <w:rsid w:val="00AD2676"/>
    <w:rsid w:val="00AD26E6"/>
    <w:rsid w:val="00AD2896"/>
    <w:rsid w:val="00AD372E"/>
    <w:rsid w:val="00AD380C"/>
    <w:rsid w:val="00AD395F"/>
    <w:rsid w:val="00AD3F7C"/>
    <w:rsid w:val="00AD45F2"/>
    <w:rsid w:val="00AD468D"/>
    <w:rsid w:val="00AD4975"/>
    <w:rsid w:val="00AD54BD"/>
    <w:rsid w:val="00AD565B"/>
    <w:rsid w:val="00AD5883"/>
    <w:rsid w:val="00AD5CE8"/>
    <w:rsid w:val="00AD6163"/>
    <w:rsid w:val="00AD6301"/>
    <w:rsid w:val="00AD726E"/>
    <w:rsid w:val="00AD77A4"/>
    <w:rsid w:val="00AD7AC8"/>
    <w:rsid w:val="00AE0069"/>
    <w:rsid w:val="00AE0A75"/>
    <w:rsid w:val="00AE223F"/>
    <w:rsid w:val="00AE22F9"/>
    <w:rsid w:val="00AE23D5"/>
    <w:rsid w:val="00AE2442"/>
    <w:rsid w:val="00AE3660"/>
    <w:rsid w:val="00AE3CEA"/>
    <w:rsid w:val="00AE4E3B"/>
    <w:rsid w:val="00AE5463"/>
    <w:rsid w:val="00AE5642"/>
    <w:rsid w:val="00AE5672"/>
    <w:rsid w:val="00AE57A6"/>
    <w:rsid w:val="00AE5850"/>
    <w:rsid w:val="00AE68AD"/>
    <w:rsid w:val="00AE6C19"/>
    <w:rsid w:val="00AE6CA7"/>
    <w:rsid w:val="00AE6F79"/>
    <w:rsid w:val="00AE7626"/>
    <w:rsid w:val="00AE7696"/>
    <w:rsid w:val="00AF057F"/>
    <w:rsid w:val="00AF0779"/>
    <w:rsid w:val="00AF0C78"/>
    <w:rsid w:val="00AF1683"/>
    <w:rsid w:val="00AF25B7"/>
    <w:rsid w:val="00AF26B9"/>
    <w:rsid w:val="00AF325F"/>
    <w:rsid w:val="00AF341E"/>
    <w:rsid w:val="00AF3C65"/>
    <w:rsid w:val="00AF41FB"/>
    <w:rsid w:val="00AF43AE"/>
    <w:rsid w:val="00AF44AB"/>
    <w:rsid w:val="00AF4B4B"/>
    <w:rsid w:val="00AF5704"/>
    <w:rsid w:val="00AF5AF9"/>
    <w:rsid w:val="00AF5E42"/>
    <w:rsid w:val="00AF6C11"/>
    <w:rsid w:val="00AF6DF1"/>
    <w:rsid w:val="00AF6E11"/>
    <w:rsid w:val="00AF6E7D"/>
    <w:rsid w:val="00AF6EB7"/>
    <w:rsid w:val="00AF73BB"/>
    <w:rsid w:val="00B0039D"/>
    <w:rsid w:val="00B0144A"/>
    <w:rsid w:val="00B01500"/>
    <w:rsid w:val="00B019AA"/>
    <w:rsid w:val="00B01EE1"/>
    <w:rsid w:val="00B0218E"/>
    <w:rsid w:val="00B0225E"/>
    <w:rsid w:val="00B022CA"/>
    <w:rsid w:val="00B026FC"/>
    <w:rsid w:val="00B02779"/>
    <w:rsid w:val="00B029C8"/>
    <w:rsid w:val="00B02A7E"/>
    <w:rsid w:val="00B03259"/>
    <w:rsid w:val="00B03721"/>
    <w:rsid w:val="00B03BE0"/>
    <w:rsid w:val="00B03DF5"/>
    <w:rsid w:val="00B04B55"/>
    <w:rsid w:val="00B05A30"/>
    <w:rsid w:val="00B05A64"/>
    <w:rsid w:val="00B05D52"/>
    <w:rsid w:val="00B05E46"/>
    <w:rsid w:val="00B06B6F"/>
    <w:rsid w:val="00B06C37"/>
    <w:rsid w:val="00B06E61"/>
    <w:rsid w:val="00B0746A"/>
    <w:rsid w:val="00B075DF"/>
    <w:rsid w:val="00B0770A"/>
    <w:rsid w:val="00B07813"/>
    <w:rsid w:val="00B079A9"/>
    <w:rsid w:val="00B07CA6"/>
    <w:rsid w:val="00B10392"/>
    <w:rsid w:val="00B10D99"/>
    <w:rsid w:val="00B114B7"/>
    <w:rsid w:val="00B1183C"/>
    <w:rsid w:val="00B11861"/>
    <w:rsid w:val="00B11AC5"/>
    <w:rsid w:val="00B11D0D"/>
    <w:rsid w:val="00B11EE2"/>
    <w:rsid w:val="00B12829"/>
    <w:rsid w:val="00B12B1D"/>
    <w:rsid w:val="00B133DC"/>
    <w:rsid w:val="00B13D70"/>
    <w:rsid w:val="00B14D42"/>
    <w:rsid w:val="00B14E58"/>
    <w:rsid w:val="00B14FD1"/>
    <w:rsid w:val="00B16BA1"/>
    <w:rsid w:val="00B16DC5"/>
    <w:rsid w:val="00B16F8A"/>
    <w:rsid w:val="00B176BB"/>
    <w:rsid w:val="00B17A03"/>
    <w:rsid w:val="00B17CAC"/>
    <w:rsid w:val="00B20215"/>
    <w:rsid w:val="00B20272"/>
    <w:rsid w:val="00B209C4"/>
    <w:rsid w:val="00B20AA4"/>
    <w:rsid w:val="00B20F6B"/>
    <w:rsid w:val="00B2164C"/>
    <w:rsid w:val="00B217B1"/>
    <w:rsid w:val="00B21CDD"/>
    <w:rsid w:val="00B22163"/>
    <w:rsid w:val="00B22D5B"/>
    <w:rsid w:val="00B231A2"/>
    <w:rsid w:val="00B2334D"/>
    <w:rsid w:val="00B23C48"/>
    <w:rsid w:val="00B24358"/>
    <w:rsid w:val="00B24419"/>
    <w:rsid w:val="00B24675"/>
    <w:rsid w:val="00B24697"/>
    <w:rsid w:val="00B24816"/>
    <w:rsid w:val="00B24D21"/>
    <w:rsid w:val="00B251F8"/>
    <w:rsid w:val="00B25427"/>
    <w:rsid w:val="00B25A0E"/>
    <w:rsid w:val="00B25D9F"/>
    <w:rsid w:val="00B25FA0"/>
    <w:rsid w:val="00B26909"/>
    <w:rsid w:val="00B26B9B"/>
    <w:rsid w:val="00B2724D"/>
    <w:rsid w:val="00B273C4"/>
    <w:rsid w:val="00B275AB"/>
    <w:rsid w:val="00B27EF6"/>
    <w:rsid w:val="00B302C4"/>
    <w:rsid w:val="00B30717"/>
    <w:rsid w:val="00B309C5"/>
    <w:rsid w:val="00B31263"/>
    <w:rsid w:val="00B31975"/>
    <w:rsid w:val="00B31DF4"/>
    <w:rsid w:val="00B32911"/>
    <w:rsid w:val="00B32F57"/>
    <w:rsid w:val="00B332A5"/>
    <w:rsid w:val="00B332C2"/>
    <w:rsid w:val="00B33933"/>
    <w:rsid w:val="00B340F6"/>
    <w:rsid w:val="00B3447A"/>
    <w:rsid w:val="00B347A5"/>
    <w:rsid w:val="00B3501C"/>
    <w:rsid w:val="00B3557E"/>
    <w:rsid w:val="00B35B2B"/>
    <w:rsid w:val="00B35B45"/>
    <w:rsid w:val="00B35FB2"/>
    <w:rsid w:val="00B36494"/>
    <w:rsid w:val="00B36FE3"/>
    <w:rsid w:val="00B3712A"/>
    <w:rsid w:val="00B3722D"/>
    <w:rsid w:val="00B37548"/>
    <w:rsid w:val="00B37767"/>
    <w:rsid w:val="00B37979"/>
    <w:rsid w:val="00B379B9"/>
    <w:rsid w:val="00B37A34"/>
    <w:rsid w:val="00B40710"/>
    <w:rsid w:val="00B40794"/>
    <w:rsid w:val="00B40A8D"/>
    <w:rsid w:val="00B4122D"/>
    <w:rsid w:val="00B42685"/>
    <w:rsid w:val="00B42915"/>
    <w:rsid w:val="00B42C67"/>
    <w:rsid w:val="00B43B18"/>
    <w:rsid w:val="00B43D87"/>
    <w:rsid w:val="00B43FE8"/>
    <w:rsid w:val="00B44C2B"/>
    <w:rsid w:val="00B45007"/>
    <w:rsid w:val="00B456DA"/>
    <w:rsid w:val="00B45C90"/>
    <w:rsid w:val="00B45ED2"/>
    <w:rsid w:val="00B46145"/>
    <w:rsid w:val="00B463EE"/>
    <w:rsid w:val="00B4671A"/>
    <w:rsid w:val="00B46A92"/>
    <w:rsid w:val="00B46C68"/>
    <w:rsid w:val="00B46C7A"/>
    <w:rsid w:val="00B477C8"/>
    <w:rsid w:val="00B47A35"/>
    <w:rsid w:val="00B47D16"/>
    <w:rsid w:val="00B504FB"/>
    <w:rsid w:val="00B5059C"/>
    <w:rsid w:val="00B50CD6"/>
    <w:rsid w:val="00B513EE"/>
    <w:rsid w:val="00B5155D"/>
    <w:rsid w:val="00B5222E"/>
    <w:rsid w:val="00B524C4"/>
    <w:rsid w:val="00B5258F"/>
    <w:rsid w:val="00B52A3C"/>
    <w:rsid w:val="00B53E32"/>
    <w:rsid w:val="00B54089"/>
    <w:rsid w:val="00B545E5"/>
    <w:rsid w:val="00B54928"/>
    <w:rsid w:val="00B54E5C"/>
    <w:rsid w:val="00B54F8C"/>
    <w:rsid w:val="00B55321"/>
    <w:rsid w:val="00B5583F"/>
    <w:rsid w:val="00B55DDF"/>
    <w:rsid w:val="00B5601B"/>
    <w:rsid w:val="00B5719F"/>
    <w:rsid w:val="00B600D9"/>
    <w:rsid w:val="00B6039E"/>
    <w:rsid w:val="00B60415"/>
    <w:rsid w:val="00B607C7"/>
    <w:rsid w:val="00B608AB"/>
    <w:rsid w:val="00B60C92"/>
    <w:rsid w:val="00B60EC4"/>
    <w:rsid w:val="00B61784"/>
    <w:rsid w:val="00B61918"/>
    <w:rsid w:val="00B6192F"/>
    <w:rsid w:val="00B620AB"/>
    <w:rsid w:val="00B620EB"/>
    <w:rsid w:val="00B62238"/>
    <w:rsid w:val="00B62BAF"/>
    <w:rsid w:val="00B62CD5"/>
    <w:rsid w:val="00B63059"/>
    <w:rsid w:val="00B634A7"/>
    <w:rsid w:val="00B63A86"/>
    <w:rsid w:val="00B63C49"/>
    <w:rsid w:val="00B64372"/>
    <w:rsid w:val="00B646E8"/>
    <w:rsid w:val="00B65010"/>
    <w:rsid w:val="00B654CE"/>
    <w:rsid w:val="00B6551D"/>
    <w:rsid w:val="00B65663"/>
    <w:rsid w:val="00B656E3"/>
    <w:rsid w:val="00B6596B"/>
    <w:rsid w:val="00B6621D"/>
    <w:rsid w:val="00B66646"/>
    <w:rsid w:val="00B66771"/>
    <w:rsid w:val="00B669B2"/>
    <w:rsid w:val="00B66B8D"/>
    <w:rsid w:val="00B66D7C"/>
    <w:rsid w:val="00B6715C"/>
    <w:rsid w:val="00B671CE"/>
    <w:rsid w:val="00B673EE"/>
    <w:rsid w:val="00B70206"/>
    <w:rsid w:val="00B70BCD"/>
    <w:rsid w:val="00B70F83"/>
    <w:rsid w:val="00B71174"/>
    <w:rsid w:val="00B71307"/>
    <w:rsid w:val="00B71D72"/>
    <w:rsid w:val="00B71E07"/>
    <w:rsid w:val="00B72A91"/>
    <w:rsid w:val="00B72B13"/>
    <w:rsid w:val="00B7319B"/>
    <w:rsid w:val="00B73328"/>
    <w:rsid w:val="00B73487"/>
    <w:rsid w:val="00B74643"/>
    <w:rsid w:val="00B74695"/>
    <w:rsid w:val="00B74735"/>
    <w:rsid w:val="00B7475C"/>
    <w:rsid w:val="00B74D1B"/>
    <w:rsid w:val="00B74F50"/>
    <w:rsid w:val="00B75273"/>
    <w:rsid w:val="00B75359"/>
    <w:rsid w:val="00B755F7"/>
    <w:rsid w:val="00B75F81"/>
    <w:rsid w:val="00B7612F"/>
    <w:rsid w:val="00B766DC"/>
    <w:rsid w:val="00B76786"/>
    <w:rsid w:val="00B76DE1"/>
    <w:rsid w:val="00B76E4F"/>
    <w:rsid w:val="00B7774C"/>
    <w:rsid w:val="00B77C2F"/>
    <w:rsid w:val="00B80011"/>
    <w:rsid w:val="00B8093D"/>
    <w:rsid w:val="00B81A6F"/>
    <w:rsid w:val="00B81C08"/>
    <w:rsid w:val="00B81DEF"/>
    <w:rsid w:val="00B821B9"/>
    <w:rsid w:val="00B8232A"/>
    <w:rsid w:val="00B824E4"/>
    <w:rsid w:val="00B8257A"/>
    <w:rsid w:val="00B82A7A"/>
    <w:rsid w:val="00B8353C"/>
    <w:rsid w:val="00B8355D"/>
    <w:rsid w:val="00B83DF7"/>
    <w:rsid w:val="00B84107"/>
    <w:rsid w:val="00B84424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D13"/>
    <w:rsid w:val="00B87D25"/>
    <w:rsid w:val="00B87EF6"/>
    <w:rsid w:val="00B90163"/>
    <w:rsid w:val="00B90300"/>
    <w:rsid w:val="00B90416"/>
    <w:rsid w:val="00B90549"/>
    <w:rsid w:val="00B906A0"/>
    <w:rsid w:val="00B9133E"/>
    <w:rsid w:val="00B91CFB"/>
    <w:rsid w:val="00B91D4B"/>
    <w:rsid w:val="00B92227"/>
    <w:rsid w:val="00B92B6F"/>
    <w:rsid w:val="00B93257"/>
    <w:rsid w:val="00B9383B"/>
    <w:rsid w:val="00B939AB"/>
    <w:rsid w:val="00B93C16"/>
    <w:rsid w:val="00B942C1"/>
    <w:rsid w:val="00B948FB"/>
    <w:rsid w:val="00B9496B"/>
    <w:rsid w:val="00B9529D"/>
    <w:rsid w:val="00B955CB"/>
    <w:rsid w:val="00B95BC2"/>
    <w:rsid w:val="00B95ECE"/>
    <w:rsid w:val="00B9603F"/>
    <w:rsid w:val="00B964D9"/>
    <w:rsid w:val="00B964F3"/>
    <w:rsid w:val="00B96668"/>
    <w:rsid w:val="00B96CDA"/>
    <w:rsid w:val="00B974FE"/>
    <w:rsid w:val="00B979B6"/>
    <w:rsid w:val="00B97B8D"/>
    <w:rsid w:val="00BA02E8"/>
    <w:rsid w:val="00BA0B9B"/>
    <w:rsid w:val="00BA0C95"/>
    <w:rsid w:val="00BA0CE0"/>
    <w:rsid w:val="00BA19C2"/>
    <w:rsid w:val="00BA3285"/>
    <w:rsid w:val="00BA3594"/>
    <w:rsid w:val="00BA4151"/>
    <w:rsid w:val="00BA4A9B"/>
    <w:rsid w:val="00BA4F38"/>
    <w:rsid w:val="00BA5447"/>
    <w:rsid w:val="00BA5523"/>
    <w:rsid w:val="00BA5A58"/>
    <w:rsid w:val="00BA5D77"/>
    <w:rsid w:val="00BA6F70"/>
    <w:rsid w:val="00BA70D2"/>
    <w:rsid w:val="00BA75A3"/>
    <w:rsid w:val="00BA75E7"/>
    <w:rsid w:val="00BA7696"/>
    <w:rsid w:val="00BA7E03"/>
    <w:rsid w:val="00BB01BB"/>
    <w:rsid w:val="00BB03A5"/>
    <w:rsid w:val="00BB093D"/>
    <w:rsid w:val="00BB0F9E"/>
    <w:rsid w:val="00BB11CF"/>
    <w:rsid w:val="00BB191B"/>
    <w:rsid w:val="00BB25F6"/>
    <w:rsid w:val="00BB3046"/>
    <w:rsid w:val="00BB3208"/>
    <w:rsid w:val="00BB3248"/>
    <w:rsid w:val="00BB356C"/>
    <w:rsid w:val="00BB3923"/>
    <w:rsid w:val="00BB3F31"/>
    <w:rsid w:val="00BB5353"/>
    <w:rsid w:val="00BB5CB9"/>
    <w:rsid w:val="00BB604E"/>
    <w:rsid w:val="00BB6112"/>
    <w:rsid w:val="00BB701A"/>
    <w:rsid w:val="00BB7A8E"/>
    <w:rsid w:val="00BB7E78"/>
    <w:rsid w:val="00BC020D"/>
    <w:rsid w:val="00BC02AB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BC7"/>
    <w:rsid w:val="00BC3D0E"/>
    <w:rsid w:val="00BC3E20"/>
    <w:rsid w:val="00BC44C7"/>
    <w:rsid w:val="00BC4579"/>
    <w:rsid w:val="00BC4761"/>
    <w:rsid w:val="00BC4B7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05"/>
    <w:rsid w:val="00BC719F"/>
    <w:rsid w:val="00BC727C"/>
    <w:rsid w:val="00BC7DFF"/>
    <w:rsid w:val="00BD0289"/>
    <w:rsid w:val="00BD0C2A"/>
    <w:rsid w:val="00BD1098"/>
    <w:rsid w:val="00BD1985"/>
    <w:rsid w:val="00BD19DF"/>
    <w:rsid w:val="00BD1D39"/>
    <w:rsid w:val="00BD2321"/>
    <w:rsid w:val="00BD251D"/>
    <w:rsid w:val="00BD333C"/>
    <w:rsid w:val="00BD3617"/>
    <w:rsid w:val="00BD3B9E"/>
    <w:rsid w:val="00BD3BCA"/>
    <w:rsid w:val="00BD3CAA"/>
    <w:rsid w:val="00BD3ED3"/>
    <w:rsid w:val="00BD4645"/>
    <w:rsid w:val="00BD48F5"/>
    <w:rsid w:val="00BD515F"/>
    <w:rsid w:val="00BD531A"/>
    <w:rsid w:val="00BD5DB5"/>
    <w:rsid w:val="00BD5EB3"/>
    <w:rsid w:val="00BD63C5"/>
    <w:rsid w:val="00BD6583"/>
    <w:rsid w:val="00BD6A6E"/>
    <w:rsid w:val="00BD6ADF"/>
    <w:rsid w:val="00BE081A"/>
    <w:rsid w:val="00BE0890"/>
    <w:rsid w:val="00BE1394"/>
    <w:rsid w:val="00BE14BD"/>
    <w:rsid w:val="00BE18C5"/>
    <w:rsid w:val="00BE1FCB"/>
    <w:rsid w:val="00BE209B"/>
    <w:rsid w:val="00BE24D4"/>
    <w:rsid w:val="00BE24DB"/>
    <w:rsid w:val="00BE2787"/>
    <w:rsid w:val="00BE28FD"/>
    <w:rsid w:val="00BE29DF"/>
    <w:rsid w:val="00BE2E94"/>
    <w:rsid w:val="00BE3567"/>
    <w:rsid w:val="00BE3AD0"/>
    <w:rsid w:val="00BE3DA4"/>
    <w:rsid w:val="00BE428A"/>
    <w:rsid w:val="00BE44C1"/>
    <w:rsid w:val="00BE4707"/>
    <w:rsid w:val="00BE49AC"/>
    <w:rsid w:val="00BE4D76"/>
    <w:rsid w:val="00BE622C"/>
    <w:rsid w:val="00BE62BB"/>
    <w:rsid w:val="00BE68C8"/>
    <w:rsid w:val="00BE74A4"/>
    <w:rsid w:val="00BE7D8C"/>
    <w:rsid w:val="00BE7EC3"/>
    <w:rsid w:val="00BF01DC"/>
    <w:rsid w:val="00BF03D2"/>
    <w:rsid w:val="00BF127A"/>
    <w:rsid w:val="00BF12A2"/>
    <w:rsid w:val="00BF1937"/>
    <w:rsid w:val="00BF1B2B"/>
    <w:rsid w:val="00BF1D07"/>
    <w:rsid w:val="00BF1D11"/>
    <w:rsid w:val="00BF23BD"/>
    <w:rsid w:val="00BF2463"/>
    <w:rsid w:val="00BF2577"/>
    <w:rsid w:val="00BF2A93"/>
    <w:rsid w:val="00BF2C99"/>
    <w:rsid w:val="00BF3625"/>
    <w:rsid w:val="00BF38AF"/>
    <w:rsid w:val="00BF4408"/>
    <w:rsid w:val="00BF5D5C"/>
    <w:rsid w:val="00BF6CA5"/>
    <w:rsid w:val="00BF755B"/>
    <w:rsid w:val="00BF7B05"/>
    <w:rsid w:val="00BF7BA5"/>
    <w:rsid w:val="00BF7BB6"/>
    <w:rsid w:val="00C0009A"/>
    <w:rsid w:val="00C00244"/>
    <w:rsid w:val="00C0072C"/>
    <w:rsid w:val="00C008EA"/>
    <w:rsid w:val="00C00966"/>
    <w:rsid w:val="00C00B96"/>
    <w:rsid w:val="00C00D87"/>
    <w:rsid w:val="00C01039"/>
    <w:rsid w:val="00C01AE4"/>
    <w:rsid w:val="00C01AF9"/>
    <w:rsid w:val="00C01E57"/>
    <w:rsid w:val="00C0253D"/>
    <w:rsid w:val="00C028CC"/>
    <w:rsid w:val="00C02EE4"/>
    <w:rsid w:val="00C03B79"/>
    <w:rsid w:val="00C03D80"/>
    <w:rsid w:val="00C0412D"/>
    <w:rsid w:val="00C046CF"/>
    <w:rsid w:val="00C04B4C"/>
    <w:rsid w:val="00C04EEA"/>
    <w:rsid w:val="00C04F76"/>
    <w:rsid w:val="00C057E6"/>
    <w:rsid w:val="00C06DE2"/>
    <w:rsid w:val="00C0710A"/>
    <w:rsid w:val="00C073A3"/>
    <w:rsid w:val="00C07CD7"/>
    <w:rsid w:val="00C07D57"/>
    <w:rsid w:val="00C1050B"/>
    <w:rsid w:val="00C108DA"/>
    <w:rsid w:val="00C11148"/>
    <w:rsid w:val="00C120BE"/>
    <w:rsid w:val="00C12669"/>
    <w:rsid w:val="00C1272F"/>
    <w:rsid w:val="00C12F2E"/>
    <w:rsid w:val="00C131F0"/>
    <w:rsid w:val="00C1356C"/>
    <w:rsid w:val="00C13B3C"/>
    <w:rsid w:val="00C13C38"/>
    <w:rsid w:val="00C13C6E"/>
    <w:rsid w:val="00C13DBB"/>
    <w:rsid w:val="00C147C7"/>
    <w:rsid w:val="00C14AB8"/>
    <w:rsid w:val="00C14FF4"/>
    <w:rsid w:val="00C15C58"/>
    <w:rsid w:val="00C15F36"/>
    <w:rsid w:val="00C15F75"/>
    <w:rsid w:val="00C16206"/>
    <w:rsid w:val="00C16439"/>
    <w:rsid w:val="00C16D4C"/>
    <w:rsid w:val="00C16EFF"/>
    <w:rsid w:val="00C17755"/>
    <w:rsid w:val="00C17E93"/>
    <w:rsid w:val="00C20071"/>
    <w:rsid w:val="00C205A6"/>
    <w:rsid w:val="00C20969"/>
    <w:rsid w:val="00C2110D"/>
    <w:rsid w:val="00C21781"/>
    <w:rsid w:val="00C2191E"/>
    <w:rsid w:val="00C21BF2"/>
    <w:rsid w:val="00C21EC6"/>
    <w:rsid w:val="00C227D4"/>
    <w:rsid w:val="00C22BEA"/>
    <w:rsid w:val="00C22F1D"/>
    <w:rsid w:val="00C234F7"/>
    <w:rsid w:val="00C2382F"/>
    <w:rsid w:val="00C23BAF"/>
    <w:rsid w:val="00C2401C"/>
    <w:rsid w:val="00C24060"/>
    <w:rsid w:val="00C240BC"/>
    <w:rsid w:val="00C24E4F"/>
    <w:rsid w:val="00C24FF6"/>
    <w:rsid w:val="00C2502F"/>
    <w:rsid w:val="00C25074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1E5"/>
    <w:rsid w:val="00C3165B"/>
    <w:rsid w:val="00C31C08"/>
    <w:rsid w:val="00C31D02"/>
    <w:rsid w:val="00C32402"/>
    <w:rsid w:val="00C33132"/>
    <w:rsid w:val="00C332C8"/>
    <w:rsid w:val="00C334EC"/>
    <w:rsid w:val="00C3354C"/>
    <w:rsid w:val="00C34171"/>
    <w:rsid w:val="00C34315"/>
    <w:rsid w:val="00C3512E"/>
    <w:rsid w:val="00C353F6"/>
    <w:rsid w:val="00C35A84"/>
    <w:rsid w:val="00C35CA1"/>
    <w:rsid w:val="00C35D04"/>
    <w:rsid w:val="00C35E90"/>
    <w:rsid w:val="00C362CE"/>
    <w:rsid w:val="00C36A9B"/>
    <w:rsid w:val="00C37B81"/>
    <w:rsid w:val="00C37FE4"/>
    <w:rsid w:val="00C40002"/>
    <w:rsid w:val="00C416A1"/>
    <w:rsid w:val="00C41D65"/>
    <w:rsid w:val="00C41F4D"/>
    <w:rsid w:val="00C41F7E"/>
    <w:rsid w:val="00C423B1"/>
    <w:rsid w:val="00C428BD"/>
    <w:rsid w:val="00C4310F"/>
    <w:rsid w:val="00C4383A"/>
    <w:rsid w:val="00C43952"/>
    <w:rsid w:val="00C43CA3"/>
    <w:rsid w:val="00C43EAD"/>
    <w:rsid w:val="00C443BA"/>
    <w:rsid w:val="00C44D5A"/>
    <w:rsid w:val="00C4506B"/>
    <w:rsid w:val="00C4554B"/>
    <w:rsid w:val="00C45D61"/>
    <w:rsid w:val="00C4620E"/>
    <w:rsid w:val="00C469D8"/>
    <w:rsid w:val="00C500B7"/>
    <w:rsid w:val="00C5014E"/>
    <w:rsid w:val="00C50986"/>
    <w:rsid w:val="00C50A89"/>
    <w:rsid w:val="00C51475"/>
    <w:rsid w:val="00C52316"/>
    <w:rsid w:val="00C52772"/>
    <w:rsid w:val="00C527B6"/>
    <w:rsid w:val="00C533A2"/>
    <w:rsid w:val="00C53508"/>
    <w:rsid w:val="00C53C92"/>
    <w:rsid w:val="00C53D9E"/>
    <w:rsid w:val="00C53F7F"/>
    <w:rsid w:val="00C54213"/>
    <w:rsid w:val="00C544CC"/>
    <w:rsid w:val="00C54545"/>
    <w:rsid w:val="00C54EC4"/>
    <w:rsid w:val="00C54F24"/>
    <w:rsid w:val="00C5511D"/>
    <w:rsid w:val="00C5516F"/>
    <w:rsid w:val="00C551C0"/>
    <w:rsid w:val="00C5531B"/>
    <w:rsid w:val="00C55F25"/>
    <w:rsid w:val="00C56FBD"/>
    <w:rsid w:val="00C574EF"/>
    <w:rsid w:val="00C579B7"/>
    <w:rsid w:val="00C57BD8"/>
    <w:rsid w:val="00C57CBA"/>
    <w:rsid w:val="00C57E95"/>
    <w:rsid w:val="00C6041C"/>
    <w:rsid w:val="00C60D94"/>
    <w:rsid w:val="00C60E27"/>
    <w:rsid w:val="00C60ED2"/>
    <w:rsid w:val="00C61DDB"/>
    <w:rsid w:val="00C61ED2"/>
    <w:rsid w:val="00C62192"/>
    <w:rsid w:val="00C62463"/>
    <w:rsid w:val="00C6292D"/>
    <w:rsid w:val="00C62B33"/>
    <w:rsid w:val="00C62C59"/>
    <w:rsid w:val="00C6344D"/>
    <w:rsid w:val="00C635AF"/>
    <w:rsid w:val="00C636B7"/>
    <w:rsid w:val="00C63E2E"/>
    <w:rsid w:val="00C6477E"/>
    <w:rsid w:val="00C64BDD"/>
    <w:rsid w:val="00C65319"/>
    <w:rsid w:val="00C65AAA"/>
    <w:rsid w:val="00C66D3C"/>
    <w:rsid w:val="00C66ED5"/>
    <w:rsid w:val="00C66F5C"/>
    <w:rsid w:val="00C675DC"/>
    <w:rsid w:val="00C67CF8"/>
    <w:rsid w:val="00C70161"/>
    <w:rsid w:val="00C7016F"/>
    <w:rsid w:val="00C70286"/>
    <w:rsid w:val="00C70350"/>
    <w:rsid w:val="00C70722"/>
    <w:rsid w:val="00C7089F"/>
    <w:rsid w:val="00C70A24"/>
    <w:rsid w:val="00C70AE7"/>
    <w:rsid w:val="00C71A41"/>
    <w:rsid w:val="00C71A68"/>
    <w:rsid w:val="00C7252A"/>
    <w:rsid w:val="00C72983"/>
    <w:rsid w:val="00C72A1B"/>
    <w:rsid w:val="00C72ADB"/>
    <w:rsid w:val="00C73269"/>
    <w:rsid w:val="00C733C0"/>
    <w:rsid w:val="00C73647"/>
    <w:rsid w:val="00C737F4"/>
    <w:rsid w:val="00C73E57"/>
    <w:rsid w:val="00C75457"/>
    <w:rsid w:val="00C75CBC"/>
    <w:rsid w:val="00C75DAD"/>
    <w:rsid w:val="00C76458"/>
    <w:rsid w:val="00C772CC"/>
    <w:rsid w:val="00C77699"/>
    <w:rsid w:val="00C7786D"/>
    <w:rsid w:val="00C779A9"/>
    <w:rsid w:val="00C77D2C"/>
    <w:rsid w:val="00C80016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2010"/>
    <w:rsid w:val="00C821F3"/>
    <w:rsid w:val="00C8254D"/>
    <w:rsid w:val="00C8273A"/>
    <w:rsid w:val="00C82B54"/>
    <w:rsid w:val="00C82C7E"/>
    <w:rsid w:val="00C82CFB"/>
    <w:rsid w:val="00C83382"/>
    <w:rsid w:val="00C8359E"/>
    <w:rsid w:val="00C837EC"/>
    <w:rsid w:val="00C839F6"/>
    <w:rsid w:val="00C83B68"/>
    <w:rsid w:val="00C84404"/>
    <w:rsid w:val="00C84A67"/>
    <w:rsid w:val="00C84D68"/>
    <w:rsid w:val="00C84E75"/>
    <w:rsid w:val="00C84F2A"/>
    <w:rsid w:val="00C85196"/>
    <w:rsid w:val="00C85254"/>
    <w:rsid w:val="00C85DC0"/>
    <w:rsid w:val="00C86430"/>
    <w:rsid w:val="00C865C2"/>
    <w:rsid w:val="00C872FB"/>
    <w:rsid w:val="00C87DD9"/>
    <w:rsid w:val="00C900C7"/>
    <w:rsid w:val="00C900D4"/>
    <w:rsid w:val="00C9086A"/>
    <w:rsid w:val="00C90DED"/>
    <w:rsid w:val="00C90E28"/>
    <w:rsid w:val="00C9134D"/>
    <w:rsid w:val="00C91B04"/>
    <w:rsid w:val="00C91B52"/>
    <w:rsid w:val="00C91C35"/>
    <w:rsid w:val="00C91EB3"/>
    <w:rsid w:val="00C9208C"/>
    <w:rsid w:val="00C92162"/>
    <w:rsid w:val="00C921CF"/>
    <w:rsid w:val="00C923C6"/>
    <w:rsid w:val="00C92950"/>
    <w:rsid w:val="00C929EA"/>
    <w:rsid w:val="00C93A1B"/>
    <w:rsid w:val="00C940F0"/>
    <w:rsid w:val="00C9428A"/>
    <w:rsid w:val="00C9467B"/>
    <w:rsid w:val="00C95477"/>
    <w:rsid w:val="00C95812"/>
    <w:rsid w:val="00C95FDF"/>
    <w:rsid w:val="00C960E0"/>
    <w:rsid w:val="00C961B3"/>
    <w:rsid w:val="00C96B89"/>
    <w:rsid w:val="00C96EB6"/>
    <w:rsid w:val="00C96FE0"/>
    <w:rsid w:val="00C9756A"/>
    <w:rsid w:val="00C97D81"/>
    <w:rsid w:val="00CA0097"/>
    <w:rsid w:val="00CA02D9"/>
    <w:rsid w:val="00CA032B"/>
    <w:rsid w:val="00CA05D2"/>
    <w:rsid w:val="00CA0749"/>
    <w:rsid w:val="00CA0C17"/>
    <w:rsid w:val="00CA14E8"/>
    <w:rsid w:val="00CA17D7"/>
    <w:rsid w:val="00CA1FC1"/>
    <w:rsid w:val="00CA1FDD"/>
    <w:rsid w:val="00CA226F"/>
    <w:rsid w:val="00CA2889"/>
    <w:rsid w:val="00CA3782"/>
    <w:rsid w:val="00CA38F8"/>
    <w:rsid w:val="00CA3BF7"/>
    <w:rsid w:val="00CA4033"/>
    <w:rsid w:val="00CA4D72"/>
    <w:rsid w:val="00CA59E7"/>
    <w:rsid w:val="00CA5BBC"/>
    <w:rsid w:val="00CA5BED"/>
    <w:rsid w:val="00CA6393"/>
    <w:rsid w:val="00CA695C"/>
    <w:rsid w:val="00CA6A56"/>
    <w:rsid w:val="00CA6AF8"/>
    <w:rsid w:val="00CB00AD"/>
    <w:rsid w:val="00CB01A6"/>
    <w:rsid w:val="00CB0485"/>
    <w:rsid w:val="00CB0A80"/>
    <w:rsid w:val="00CB0C5F"/>
    <w:rsid w:val="00CB1073"/>
    <w:rsid w:val="00CB18F8"/>
    <w:rsid w:val="00CB1CFA"/>
    <w:rsid w:val="00CB1E15"/>
    <w:rsid w:val="00CB1E1D"/>
    <w:rsid w:val="00CB216E"/>
    <w:rsid w:val="00CB2AEB"/>
    <w:rsid w:val="00CB3794"/>
    <w:rsid w:val="00CB4105"/>
    <w:rsid w:val="00CB43D6"/>
    <w:rsid w:val="00CB4E0C"/>
    <w:rsid w:val="00CB50D0"/>
    <w:rsid w:val="00CB53CC"/>
    <w:rsid w:val="00CB5557"/>
    <w:rsid w:val="00CB5F31"/>
    <w:rsid w:val="00CB628E"/>
    <w:rsid w:val="00CB653D"/>
    <w:rsid w:val="00CB79E6"/>
    <w:rsid w:val="00CB7F29"/>
    <w:rsid w:val="00CC021D"/>
    <w:rsid w:val="00CC1258"/>
    <w:rsid w:val="00CC1528"/>
    <w:rsid w:val="00CC1AFA"/>
    <w:rsid w:val="00CC2076"/>
    <w:rsid w:val="00CC2274"/>
    <w:rsid w:val="00CC2390"/>
    <w:rsid w:val="00CC251B"/>
    <w:rsid w:val="00CC2C70"/>
    <w:rsid w:val="00CC3304"/>
    <w:rsid w:val="00CC3507"/>
    <w:rsid w:val="00CC35BF"/>
    <w:rsid w:val="00CC3747"/>
    <w:rsid w:val="00CC3AE9"/>
    <w:rsid w:val="00CC3BB5"/>
    <w:rsid w:val="00CC3E53"/>
    <w:rsid w:val="00CC44B3"/>
    <w:rsid w:val="00CC4CF8"/>
    <w:rsid w:val="00CC5787"/>
    <w:rsid w:val="00CC5822"/>
    <w:rsid w:val="00CC59A5"/>
    <w:rsid w:val="00CC5A7F"/>
    <w:rsid w:val="00CC5E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DA6"/>
    <w:rsid w:val="00CD2244"/>
    <w:rsid w:val="00CD2940"/>
    <w:rsid w:val="00CD2F87"/>
    <w:rsid w:val="00CD3277"/>
    <w:rsid w:val="00CD33A6"/>
    <w:rsid w:val="00CD3452"/>
    <w:rsid w:val="00CD35D3"/>
    <w:rsid w:val="00CD3CC6"/>
    <w:rsid w:val="00CD3CD3"/>
    <w:rsid w:val="00CD44F5"/>
    <w:rsid w:val="00CD462F"/>
    <w:rsid w:val="00CD48D9"/>
    <w:rsid w:val="00CD4C76"/>
    <w:rsid w:val="00CD5AA3"/>
    <w:rsid w:val="00CD5AC9"/>
    <w:rsid w:val="00CD638B"/>
    <w:rsid w:val="00CD69D3"/>
    <w:rsid w:val="00CD6C70"/>
    <w:rsid w:val="00CD6CDC"/>
    <w:rsid w:val="00CD703A"/>
    <w:rsid w:val="00CD7824"/>
    <w:rsid w:val="00CE0E60"/>
    <w:rsid w:val="00CE1236"/>
    <w:rsid w:val="00CE1714"/>
    <w:rsid w:val="00CE1FE7"/>
    <w:rsid w:val="00CE2000"/>
    <w:rsid w:val="00CE20FF"/>
    <w:rsid w:val="00CE2415"/>
    <w:rsid w:val="00CE2D8A"/>
    <w:rsid w:val="00CE380A"/>
    <w:rsid w:val="00CE3D64"/>
    <w:rsid w:val="00CE4636"/>
    <w:rsid w:val="00CE464A"/>
    <w:rsid w:val="00CE4833"/>
    <w:rsid w:val="00CE51D6"/>
    <w:rsid w:val="00CE52C7"/>
    <w:rsid w:val="00CE5B87"/>
    <w:rsid w:val="00CE6058"/>
    <w:rsid w:val="00CE6249"/>
    <w:rsid w:val="00CE6376"/>
    <w:rsid w:val="00CE69B2"/>
    <w:rsid w:val="00CE73C6"/>
    <w:rsid w:val="00CF0694"/>
    <w:rsid w:val="00CF0D01"/>
    <w:rsid w:val="00CF0D7A"/>
    <w:rsid w:val="00CF159C"/>
    <w:rsid w:val="00CF2F44"/>
    <w:rsid w:val="00CF304C"/>
    <w:rsid w:val="00CF3246"/>
    <w:rsid w:val="00CF3403"/>
    <w:rsid w:val="00CF390F"/>
    <w:rsid w:val="00CF3DE9"/>
    <w:rsid w:val="00CF3ECE"/>
    <w:rsid w:val="00CF42D7"/>
    <w:rsid w:val="00CF45D9"/>
    <w:rsid w:val="00CF542C"/>
    <w:rsid w:val="00CF56C1"/>
    <w:rsid w:val="00CF5B76"/>
    <w:rsid w:val="00CF6048"/>
    <w:rsid w:val="00CF634D"/>
    <w:rsid w:val="00CF7047"/>
    <w:rsid w:val="00CF728E"/>
    <w:rsid w:val="00D0080A"/>
    <w:rsid w:val="00D009F8"/>
    <w:rsid w:val="00D00BC5"/>
    <w:rsid w:val="00D00CBF"/>
    <w:rsid w:val="00D00D9C"/>
    <w:rsid w:val="00D01205"/>
    <w:rsid w:val="00D0121E"/>
    <w:rsid w:val="00D0138C"/>
    <w:rsid w:val="00D016A2"/>
    <w:rsid w:val="00D020F4"/>
    <w:rsid w:val="00D02934"/>
    <w:rsid w:val="00D02D5A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7619"/>
    <w:rsid w:val="00D10138"/>
    <w:rsid w:val="00D10226"/>
    <w:rsid w:val="00D10259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2FFD"/>
    <w:rsid w:val="00D131ED"/>
    <w:rsid w:val="00D13CA3"/>
    <w:rsid w:val="00D140F9"/>
    <w:rsid w:val="00D15655"/>
    <w:rsid w:val="00D15801"/>
    <w:rsid w:val="00D15A96"/>
    <w:rsid w:val="00D16D43"/>
    <w:rsid w:val="00D170A3"/>
    <w:rsid w:val="00D17D71"/>
    <w:rsid w:val="00D17DB9"/>
    <w:rsid w:val="00D17EF8"/>
    <w:rsid w:val="00D20084"/>
    <w:rsid w:val="00D20478"/>
    <w:rsid w:val="00D209BF"/>
    <w:rsid w:val="00D20E64"/>
    <w:rsid w:val="00D20EC1"/>
    <w:rsid w:val="00D2123B"/>
    <w:rsid w:val="00D21355"/>
    <w:rsid w:val="00D213C9"/>
    <w:rsid w:val="00D220EE"/>
    <w:rsid w:val="00D22377"/>
    <w:rsid w:val="00D223AB"/>
    <w:rsid w:val="00D228A2"/>
    <w:rsid w:val="00D232A2"/>
    <w:rsid w:val="00D2384E"/>
    <w:rsid w:val="00D2388A"/>
    <w:rsid w:val="00D239D3"/>
    <w:rsid w:val="00D23ABF"/>
    <w:rsid w:val="00D23FEC"/>
    <w:rsid w:val="00D24963"/>
    <w:rsid w:val="00D252E8"/>
    <w:rsid w:val="00D25358"/>
    <w:rsid w:val="00D254B2"/>
    <w:rsid w:val="00D257F9"/>
    <w:rsid w:val="00D25838"/>
    <w:rsid w:val="00D26A04"/>
    <w:rsid w:val="00D26E6B"/>
    <w:rsid w:val="00D27487"/>
    <w:rsid w:val="00D2777E"/>
    <w:rsid w:val="00D27C8B"/>
    <w:rsid w:val="00D301B2"/>
    <w:rsid w:val="00D3063F"/>
    <w:rsid w:val="00D30DDD"/>
    <w:rsid w:val="00D31E89"/>
    <w:rsid w:val="00D32FE2"/>
    <w:rsid w:val="00D339DB"/>
    <w:rsid w:val="00D33DFE"/>
    <w:rsid w:val="00D35184"/>
    <w:rsid w:val="00D35A54"/>
    <w:rsid w:val="00D36137"/>
    <w:rsid w:val="00D36205"/>
    <w:rsid w:val="00D365B0"/>
    <w:rsid w:val="00D367BA"/>
    <w:rsid w:val="00D36885"/>
    <w:rsid w:val="00D37382"/>
    <w:rsid w:val="00D37DF3"/>
    <w:rsid w:val="00D40221"/>
    <w:rsid w:val="00D4066E"/>
    <w:rsid w:val="00D42171"/>
    <w:rsid w:val="00D42ED7"/>
    <w:rsid w:val="00D4311D"/>
    <w:rsid w:val="00D4453A"/>
    <w:rsid w:val="00D446B2"/>
    <w:rsid w:val="00D446B3"/>
    <w:rsid w:val="00D448D2"/>
    <w:rsid w:val="00D449A0"/>
    <w:rsid w:val="00D450D3"/>
    <w:rsid w:val="00D456D4"/>
    <w:rsid w:val="00D46209"/>
    <w:rsid w:val="00D465BE"/>
    <w:rsid w:val="00D46B8D"/>
    <w:rsid w:val="00D47029"/>
    <w:rsid w:val="00D474D6"/>
    <w:rsid w:val="00D4769E"/>
    <w:rsid w:val="00D477B7"/>
    <w:rsid w:val="00D504F6"/>
    <w:rsid w:val="00D506BC"/>
    <w:rsid w:val="00D50750"/>
    <w:rsid w:val="00D50D97"/>
    <w:rsid w:val="00D51015"/>
    <w:rsid w:val="00D5146D"/>
    <w:rsid w:val="00D519B0"/>
    <w:rsid w:val="00D519F5"/>
    <w:rsid w:val="00D51F78"/>
    <w:rsid w:val="00D52F7E"/>
    <w:rsid w:val="00D539A3"/>
    <w:rsid w:val="00D54011"/>
    <w:rsid w:val="00D54452"/>
    <w:rsid w:val="00D547E5"/>
    <w:rsid w:val="00D54B55"/>
    <w:rsid w:val="00D55499"/>
    <w:rsid w:val="00D55AD3"/>
    <w:rsid w:val="00D5603E"/>
    <w:rsid w:val="00D568E2"/>
    <w:rsid w:val="00D56927"/>
    <w:rsid w:val="00D5703B"/>
    <w:rsid w:val="00D5736B"/>
    <w:rsid w:val="00D57CD9"/>
    <w:rsid w:val="00D6065F"/>
    <w:rsid w:val="00D60781"/>
    <w:rsid w:val="00D6082C"/>
    <w:rsid w:val="00D61A67"/>
    <w:rsid w:val="00D61A82"/>
    <w:rsid w:val="00D62063"/>
    <w:rsid w:val="00D62E54"/>
    <w:rsid w:val="00D62F5C"/>
    <w:rsid w:val="00D63393"/>
    <w:rsid w:val="00D63614"/>
    <w:rsid w:val="00D64332"/>
    <w:rsid w:val="00D64CAE"/>
    <w:rsid w:val="00D64CF8"/>
    <w:rsid w:val="00D64ED2"/>
    <w:rsid w:val="00D64EDC"/>
    <w:rsid w:val="00D654EF"/>
    <w:rsid w:val="00D65582"/>
    <w:rsid w:val="00D657A3"/>
    <w:rsid w:val="00D65956"/>
    <w:rsid w:val="00D6611E"/>
    <w:rsid w:val="00D664DF"/>
    <w:rsid w:val="00D667EE"/>
    <w:rsid w:val="00D66A90"/>
    <w:rsid w:val="00D66C92"/>
    <w:rsid w:val="00D6731B"/>
    <w:rsid w:val="00D674FD"/>
    <w:rsid w:val="00D67A6A"/>
    <w:rsid w:val="00D70E4E"/>
    <w:rsid w:val="00D70ED0"/>
    <w:rsid w:val="00D71195"/>
    <w:rsid w:val="00D71519"/>
    <w:rsid w:val="00D715B8"/>
    <w:rsid w:val="00D71889"/>
    <w:rsid w:val="00D719E4"/>
    <w:rsid w:val="00D72334"/>
    <w:rsid w:val="00D72E9F"/>
    <w:rsid w:val="00D72F96"/>
    <w:rsid w:val="00D733A5"/>
    <w:rsid w:val="00D73659"/>
    <w:rsid w:val="00D74AF7"/>
    <w:rsid w:val="00D74B7C"/>
    <w:rsid w:val="00D7515D"/>
    <w:rsid w:val="00D755BB"/>
    <w:rsid w:val="00D75996"/>
    <w:rsid w:val="00D75A69"/>
    <w:rsid w:val="00D76587"/>
    <w:rsid w:val="00D767F0"/>
    <w:rsid w:val="00D76A84"/>
    <w:rsid w:val="00D76D58"/>
    <w:rsid w:val="00D772CE"/>
    <w:rsid w:val="00D7742C"/>
    <w:rsid w:val="00D774B7"/>
    <w:rsid w:val="00D8024A"/>
    <w:rsid w:val="00D804F0"/>
    <w:rsid w:val="00D80F50"/>
    <w:rsid w:val="00D813D6"/>
    <w:rsid w:val="00D81BC1"/>
    <w:rsid w:val="00D81C47"/>
    <w:rsid w:val="00D81D3A"/>
    <w:rsid w:val="00D8203C"/>
    <w:rsid w:val="00D82855"/>
    <w:rsid w:val="00D82AC8"/>
    <w:rsid w:val="00D82AD7"/>
    <w:rsid w:val="00D82B17"/>
    <w:rsid w:val="00D82CA0"/>
    <w:rsid w:val="00D8396B"/>
    <w:rsid w:val="00D84B0B"/>
    <w:rsid w:val="00D85189"/>
    <w:rsid w:val="00D85FF3"/>
    <w:rsid w:val="00D86626"/>
    <w:rsid w:val="00D8663E"/>
    <w:rsid w:val="00D86F44"/>
    <w:rsid w:val="00D86F9B"/>
    <w:rsid w:val="00D8712C"/>
    <w:rsid w:val="00D872FC"/>
    <w:rsid w:val="00D876BE"/>
    <w:rsid w:val="00D879F2"/>
    <w:rsid w:val="00D87A90"/>
    <w:rsid w:val="00D87B8D"/>
    <w:rsid w:val="00D9015D"/>
    <w:rsid w:val="00D90973"/>
    <w:rsid w:val="00D90A89"/>
    <w:rsid w:val="00D90AA9"/>
    <w:rsid w:val="00D912CC"/>
    <w:rsid w:val="00D916ED"/>
    <w:rsid w:val="00D9189D"/>
    <w:rsid w:val="00D9192C"/>
    <w:rsid w:val="00D91C3C"/>
    <w:rsid w:val="00D91EF4"/>
    <w:rsid w:val="00D930CF"/>
    <w:rsid w:val="00D930E1"/>
    <w:rsid w:val="00D93700"/>
    <w:rsid w:val="00D93828"/>
    <w:rsid w:val="00D939B5"/>
    <w:rsid w:val="00D93D6C"/>
    <w:rsid w:val="00D942BE"/>
    <w:rsid w:val="00D944AC"/>
    <w:rsid w:val="00D94708"/>
    <w:rsid w:val="00D94E6F"/>
    <w:rsid w:val="00D9555A"/>
    <w:rsid w:val="00D957B9"/>
    <w:rsid w:val="00D959A1"/>
    <w:rsid w:val="00D97535"/>
    <w:rsid w:val="00DA0460"/>
    <w:rsid w:val="00DA06F6"/>
    <w:rsid w:val="00DA0745"/>
    <w:rsid w:val="00DA088A"/>
    <w:rsid w:val="00DA0D13"/>
    <w:rsid w:val="00DA103B"/>
    <w:rsid w:val="00DA185A"/>
    <w:rsid w:val="00DA1C40"/>
    <w:rsid w:val="00DA2100"/>
    <w:rsid w:val="00DA2E3D"/>
    <w:rsid w:val="00DA34AF"/>
    <w:rsid w:val="00DA393B"/>
    <w:rsid w:val="00DA4456"/>
    <w:rsid w:val="00DA4CDC"/>
    <w:rsid w:val="00DA53F9"/>
    <w:rsid w:val="00DA5401"/>
    <w:rsid w:val="00DA5C22"/>
    <w:rsid w:val="00DA5EF7"/>
    <w:rsid w:val="00DA61C9"/>
    <w:rsid w:val="00DA63DE"/>
    <w:rsid w:val="00DA6EA3"/>
    <w:rsid w:val="00DA71B0"/>
    <w:rsid w:val="00DA79A6"/>
    <w:rsid w:val="00DA79DF"/>
    <w:rsid w:val="00DA7A19"/>
    <w:rsid w:val="00DA7E36"/>
    <w:rsid w:val="00DA7E51"/>
    <w:rsid w:val="00DA7E6C"/>
    <w:rsid w:val="00DB1225"/>
    <w:rsid w:val="00DB13F8"/>
    <w:rsid w:val="00DB1E4D"/>
    <w:rsid w:val="00DB235F"/>
    <w:rsid w:val="00DB24E7"/>
    <w:rsid w:val="00DB2AED"/>
    <w:rsid w:val="00DB3183"/>
    <w:rsid w:val="00DB3980"/>
    <w:rsid w:val="00DB3A26"/>
    <w:rsid w:val="00DB3E54"/>
    <w:rsid w:val="00DB40FA"/>
    <w:rsid w:val="00DB446D"/>
    <w:rsid w:val="00DB4A0A"/>
    <w:rsid w:val="00DB69FB"/>
    <w:rsid w:val="00DB6A4B"/>
    <w:rsid w:val="00DB6F76"/>
    <w:rsid w:val="00DB7258"/>
    <w:rsid w:val="00DB7FBF"/>
    <w:rsid w:val="00DC0694"/>
    <w:rsid w:val="00DC1000"/>
    <w:rsid w:val="00DC1161"/>
    <w:rsid w:val="00DC1B98"/>
    <w:rsid w:val="00DC1EA3"/>
    <w:rsid w:val="00DC2121"/>
    <w:rsid w:val="00DC240A"/>
    <w:rsid w:val="00DC2428"/>
    <w:rsid w:val="00DC2505"/>
    <w:rsid w:val="00DC2672"/>
    <w:rsid w:val="00DC3FE0"/>
    <w:rsid w:val="00DC4324"/>
    <w:rsid w:val="00DC4991"/>
    <w:rsid w:val="00DC4B20"/>
    <w:rsid w:val="00DC4C73"/>
    <w:rsid w:val="00DC4FA8"/>
    <w:rsid w:val="00DC50AC"/>
    <w:rsid w:val="00DC5249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ACA"/>
    <w:rsid w:val="00DD0D10"/>
    <w:rsid w:val="00DD1064"/>
    <w:rsid w:val="00DD10E3"/>
    <w:rsid w:val="00DD12B6"/>
    <w:rsid w:val="00DD14BB"/>
    <w:rsid w:val="00DD2DA8"/>
    <w:rsid w:val="00DD32D9"/>
    <w:rsid w:val="00DD3D95"/>
    <w:rsid w:val="00DD43BE"/>
    <w:rsid w:val="00DD4958"/>
    <w:rsid w:val="00DD530C"/>
    <w:rsid w:val="00DD5A56"/>
    <w:rsid w:val="00DD63DD"/>
    <w:rsid w:val="00DD69F6"/>
    <w:rsid w:val="00DD6A0E"/>
    <w:rsid w:val="00DD6F5F"/>
    <w:rsid w:val="00DD70FA"/>
    <w:rsid w:val="00DD743F"/>
    <w:rsid w:val="00DD7834"/>
    <w:rsid w:val="00DD78E4"/>
    <w:rsid w:val="00DD7C60"/>
    <w:rsid w:val="00DE0551"/>
    <w:rsid w:val="00DE05F6"/>
    <w:rsid w:val="00DE08F5"/>
    <w:rsid w:val="00DE0950"/>
    <w:rsid w:val="00DE1244"/>
    <w:rsid w:val="00DE1EE0"/>
    <w:rsid w:val="00DE1F9A"/>
    <w:rsid w:val="00DE2337"/>
    <w:rsid w:val="00DE2E4D"/>
    <w:rsid w:val="00DE3B83"/>
    <w:rsid w:val="00DE3FAC"/>
    <w:rsid w:val="00DE4877"/>
    <w:rsid w:val="00DE4FF2"/>
    <w:rsid w:val="00DE540C"/>
    <w:rsid w:val="00DE57EA"/>
    <w:rsid w:val="00DE58D0"/>
    <w:rsid w:val="00DE5DB8"/>
    <w:rsid w:val="00DE5EC8"/>
    <w:rsid w:val="00DE5ECE"/>
    <w:rsid w:val="00DE67DF"/>
    <w:rsid w:val="00DE6A5F"/>
    <w:rsid w:val="00DE6DEB"/>
    <w:rsid w:val="00DE7232"/>
    <w:rsid w:val="00DE7E5A"/>
    <w:rsid w:val="00DE7F18"/>
    <w:rsid w:val="00DF04A8"/>
    <w:rsid w:val="00DF0C2C"/>
    <w:rsid w:val="00DF1AD9"/>
    <w:rsid w:val="00DF1BA5"/>
    <w:rsid w:val="00DF1C94"/>
    <w:rsid w:val="00DF2239"/>
    <w:rsid w:val="00DF2797"/>
    <w:rsid w:val="00DF2884"/>
    <w:rsid w:val="00DF31E2"/>
    <w:rsid w:val="00DF37C8"/>
    <w:rsid w:val="00DF395B"/>
    <w:rsid w:val="00DF3AB3"/>
    <w:rsid w:val="00DF4D09"/>
    <w:rsid w:val="00DF4E14"/>
    <w:rsid w:val="00DF4FFE"/>
    <w:rsid w:val="00DF661B"/>
    <w:rsid w:val="00DF6A22"/>
    <w:rsid w:val="00DF7257"/>
    <w:rsid w:val="00E0028E"/>
    <w:rsid w:val="00E003EB"/>
    <w:rsid w:val="00E00495"/>
    <w:rsid w:val="00E005EF"/>
    <w:rsid w:val="00E0109E"/>
    <w:rsid w:val="00E01A54"/>
    <w:rsid w:val="00E01E95"/>
    <w:rsid w:val="00E0247C"/>
    <w:rsid w:val="00E02721"/>
    <w:rsid w:val="00E0286B"/>
    <w:rsid w:val="00E02E1F"/>
    <w:rsid w:val="00E0304F"/>
    <w:rsid w:val="00E038BD"/>
    <w:rsid w:val="00E03AED"/>
    <w:rsid w:val="00E03D4D"/>
    <w:rsid w:val="00E03ED0"/>
    <w:rsid w:val="00E0402F"/>
    <w:rsid w:val="00E04154"/>
    <w:rsid w:val="00E04253"/>
    <w:rsid w:val="00E0427B"/>
    <w:rsid w:val="00E04523"/>
    <w:rsid w:val="00E045FC"/>
    <w:rsid w:val="00E049A0"/>
    <w:rsid w:val="00E04E65"/>
    <w:rsid w:val="00E0521C"/>
    <w:rsid w:val="00E05737"/>
    <w:rsid w:val="00E0632D"/>
    <w:rsid w:val="00E06CAF"/>
    <w:rsid w:val="00E06DAA"/>
    <w:rsid w:val="00E0797B"/>
    <w:rsid w:val="00E07F34"/>
    <w:rsid w:val="00E10014"/>
    <w:rsid w:val="00E10475"/>
    <w:rsid w:val="00E108F0"/>
    <w:rsid w:val="00E11154"/>
    <w:rsid w:val="00E119ED"/>
    <w:rsid w:val="00E11B8B"/>
    <w:rsid w:val="00E11E70"/>
    <w:rsid w:val="00E11E91"/>
    <w:rsid w:val="00E128AE"/>
    <w:rsid w:val="00E12D6F"/>
    <w:rsid w:val="00E133E2"/>
    <w:rsid w:val="00E135CE"/>
    <w:rsid w:val="00E1410F"/>
    <w:rsid w:val="00E14171"/>
    <w:rsid w:val="00E142C9"/>
    <w:rsid w:val="00E1435F"/>
    <w:rsid w:val="00E1492B"/>
    <w:rsid w:val="00E14FB8"/>
    <w:rsid w:val="00E1502A"/>
    <w:rsid w:val="00E15642"/>
    <w:rsid w:val="00E15D43"/>
    <w:rsid w:val="00E15F49"/>
    <w:rsid w:val="00E15FF6"/>
    <w:rsid w:val="00E1662E"/>
    <w:rsid w:val="00E173FD"/>
    <w:rsid w:val="00E209E5"/>
    <w:rsid w:val="00E20F8B"/>
    <w:rsid w:val="00E20FD9"/>
    <w:rsid w:val="00E21029"/>
    <w:rsid w:val="00E21453"/>
    <w:rsid w:val="00E215BE"/>
    <w:rsid w:val="00E215E1"/>
    <w:rsid w:val="00E21957"/>
    <w:rsid w:val="00E21E15"/>
    <w:rsid w:val="00E22F6D"/>
    <w:rsid w:val="00E2359F"/>
    <w:rsid w:val="00E23EED"/>
    <w:rsid w:val="00E23F3F"/>
    <w:rsid w:val="00E24A5C"/>
    <w:rsid w:val="00E251AA"/>
    <w:rsid w:val="00E252FB"/>
    <w:rsid w:val="00E2552D"/>
    <w:rsid w:val="00E25689"/>
    <w:rsid w:val="00E25F91"/>
    <w:rsid w:val="00E25FAB"/>
    <w:rsid w:val="00E26373"/>
    <w:rsid w:val="00E263DB"/>
    <w:rsid w:val="00E26499"/>
    <w:rsid w:val="00E264F7"/>
    <w:rsid w:val="00E269FA"/>
    <w:rsid w:val="00E27040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0C4A"/>
    <w:rsid w:val="00E31320"/>
    <w:rsid w:val="00E318BE"/>
    <w:rsid w:val="00E3289B"/>
    <w:rsid w:val="00E33A1A"/>
    <w:rsid w:val="00E3433F"/>
    <w:rsid w:val="00E34813"/>
    <w:rsid w:val="00E3486F"/>
    <w:rsid w:val="00E348AB"/>
    <w:rsid w:val="00E34AA0"/>
    <w:rsid w:val="00E3530A"/>
    <w:rsid w:val="00E35E85"/>
    <w:rsid w:val="00E3627F"/>
    <w:rsid w:val="00E369E0"/>
    <w:rsid w:val="00E36F57"/>
    <w:rsid w:val="00E3703D"/>
    <w:rsid w:val="00E3717B"/>
    <w:rsid w:val="00E37327"/>
    <w:rsid w:val="00E37D37"/>
    <w:rsid w:val="00E413BD"/>
    <w:rsid w:val="00E4182D"/>
    <w:rsid w:val="00E427A7"/>
    <w:rsid w:val="00E43EB8"/>
    <w:rsid w:val="00E445B5"/>
    <w:rsid w:val="00E44A5B"/>
    <w:rsid w:val="00E44F1D"/>
    <w:rsid w:val="00E4530F"/>
    <w:rsid w:val="00E45468"/>
    <w:rsid w:val="00E463CE"/>
    <w:rsid w:val="00E464B8"/>
    <w:rsid w:val="00E4664A"/>
    <w:rsid w:val="00E46D0D"/>
    <w:rsid w:val="00E470E4"/>
    <w:rsid w:val="00E475D6"/>
    <w:rsid w:val="00E47BEB"/>
    <w:rsid w:val="00E47CE5"/>
    <w:rsid w:val="00E508CC"/>
    <w:rsid w:val="00E51935"/>
    <w:rsid w:val="00E51FEA"/>
    <w:rsid w:val="00E523FC"/>
    <w:rsid w:val="00E524EB"/>
    <w:rsid w:val="00E5345B"/>
    <w:rsid w:val="00E5384A"/>
    <w:rsid w:val="00E5385E"/>
    <w:rsid w:val="00E5395A"/>
    <w:rsid w:val="00E53C46"/>
    <w:rsid w:val="00E542FA"/>
    <w:rsid w:val="00E54917"/>
    <w:rsid w:val="00E54E0B"/>
    <w:rsid w:val="00E550B5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191"/>
    <w:rsid w:val="00E57929"/>
    <w:rsid w:val="00E6007C"/>
    <w:rsid w:val="00E60289"/>
    <w:rsid w:val="00E60CBF"/>
    <w:rsid w:val="00E60E45"/>
    <w:rsid w:val="00E611FE"/>
    <w:rsid w:val="00E617B4"/>
    <w:rsid w:val="00E620B9"/>
    <w:rsid w:val="00E62281"/>
    <w:rsid w:val="00E62283"/>
    <w:rsid w:val="00E62618"/>
    <w:rsid w:val="00E62EAE"/>
    <w:rsid w:val="00E630E1"/>
    <w:rsid w:val="00E63725"/>
    <w:rsid w:val="00E63F06"/>
    <w:rsid w:val="00E64305"/>
    <w:rsid w:val="00E64372"/>
    <w:rsid w:val="00E64676"/>
    <w:rsid w:val="00E64887"/>
    <w:rsid w:val="00E64A49"/>
    <w:rsid w:val="00E6523B"/>
    <w:rsid w:val="00E6592F"/>
    <w:rsid w:val="00E65CED"/>
    <w:rsid w:val="00E65D6C"/>
    <w:rsid w:val="00E668CF"/>
    <w:rsid w:val="00E66BB2"/>
    <w:rsid w:val="00E67083"/>
    <w:rsid w:val="00E676A4"/>
    <w:rsid w:val="00E67BAB"/>
    <w:rsid w:val="00E67C66"/>
    <w:rsid w:val="00E67DA2"/>
    <w:rsid w:val="00E67FEA"/>
    <w:rsid w:val="00E67FF3"/>
    <w:rsid w:val="00E70204"/>
    <w:rsid w:val="00E703A5"/>
    <w:rsid w:val="00E705D4"/>
    <w:rsid w:val="00E70C46"/>
    <w:rsid w:val="00E7131C"/>
    <w:rsid w:val="00E71A16"/>
    <w:rsid w:val="00E71E5B"/>
    <w:rsid w:val="00E7208F"/>
    <w:rsid w:val="00E72667"/>
    <w:rsid w:val="00E72915"/>
    <w:rsid w:val="00E72943"/>
    <w:rsid w:val="00E72BF2"/>
    <w:rsid w:val="00E72C15"/>
    <w:rsid w:val="00E72EC8"/>
    <w:rsid w:val="00E736C5"/>
    <w:rsid w:val="00E739D2"/>
    <w:rsid w:val="00E73BE1"/>
    <w:rsid w:val="00E74027"/>
    <w:rsid w:val="00E7409D"/>
    <w:rsid w:val="00E74126"/>
    <w:rsid w:val="00E74367"/>
    <w:rsid w:val="00E74456"/>
    <w:rsid w:val="00E74716"/>
    <w:rsid w:val="00E74C95"/>
    <w:rsid w:val="00E74F72"/>
    <w:rsid w:val="00E752EB"/>
    <w:rsid w:val="00E755AE"/>
    <w:rsid w:val="00E76305"/>
    <w:rsid w:val="00E77A00"/>
    <w:rsid w:val="00E77A57"/>
    <w:rsid w:val="00E8011F"/>
    <w:rsid w:val="00E817C0"/>
    <w:rsid w:val="00E81A22"/>
    <w:rsid w:val="00E8231F"/>
    <w:rsid w:val="00E82E1C"/>
    <w:rsid w:val="00E82F9F"/>
    <w:rsid w:val="00E832C9"/>
    <w:rsid w:val="00E83B3F"/>
    <w:rsid w:val="00E83C66"/>
    <w:rsid w:val="00E83E75"/>
    <w:rsid w:val="00E8401E"/>
    <w:rsid w:val="00E84050"/>
    <w:rsid w:val="00E84173"/>
    <w:rsid w:val="00E841C3"/>
    <w:rsid w:val="00E84C5D"/>
    <w:rsid w:val="00E84D08"/>
    <w:rsid w:val="00E84FE0"/>
    <w:rsid w:val="00E853E3"/>
    <w:rsid w:val="00E854F3"/>
    <w:rsid w:val="00E8555F"/>
    <w:rsid w:val="00E85918"/>
    <w:rsid w:val="00E8615D"/>
    <w:rsid w:val="00E86344"/>
    <w:rsid w:val="00E8647B"/>
    <w:rsid w:val="00E8656B"/>
    <w:rsid w:val="00E869AE"/>
    <w:rsid w:val="00E870F8"/>
    <w:rsid w:val="00E8749F"/>
    <w:rsid w:val="00E87531"/>
    <w:rsid w:val="00E90360"/>
    <w:rsid w:val="00E905EC"/>
    <w:rsid w:val="00E90FBA"/>
    <w:rsid w:val="00E9118F"/>
    <w:rsid w:val="00E91C47"/>
    <w:rsid w:val="00E91F52"/>
    <w:rsid w:val="00E92459"/>
    <w:rsid w:val="00E929A1"/>
    <w:rsid w:val="00E93B15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6C43"/>
    <w:rsid w:val="00E97216"/>
    <w:rsid w:val="00E9782D"/>
    <w:rsid w:val="00E97A9F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22AB"/>
    <w:rsid w:val="00EA23AE"/>
    <w:rsid w:val="00EA28D4"/>
    <w:rsid w:val="00EA2BA0"/>
    <w:rsid w:val="00EA30E2"/>
    <w:rsid w:val="00EA36B2"/>
    <w:rsid w:val="00EA38D0"/>
    <w:rsid w:val="00EA3D61"/>
    <w:rsid w:val="00EA3F04"/>
    <w:rsid w:val="00EA4274"/>
    <w:rsid w:val="00EA498B"/>
    <w:rsid w:val="00EA4A7C"/>
    <w:rsid w:val="00EA56B3"/>
    <w:rsid w:val="00EA6987"/>
    <w:rsid w:val="00EA6B42"/>
    <w:rsid w:val="00EA7E25"/>
    <w:rsid w:val="00EB032C"/>
    <w:rsid w:val="00EB0487"/>
    <w:rsid w:val="00EB1017"/>
    <w:rsid w:val="00EB10B8"/>
    <w:rsid w:val="00EB12E5"/>
    <w:rsid w:val="00EB16A5"/>
    <w:rsid w:val="00EB18ED"/>
    <w:rsid w:val="00EB1C3F"/>
    <w:rsid w:val="00EB1C50"/>
    <w:rsid w:val="00EB2090"/>
    <w:rsid w:val="00EB20D8"/>
    <w:rsid w:val="00EB2476"/>
    <w:rsid w:val="00EB27C1"/>
    <w:rsid w:val="00EB27E9"/>
    <w:rsid w:val="00EB2BA0"/>
    <w:rsid w:val="00EB2F11"/>
    <w:rsid w:val="00EB3632"/>
    <w:rsid w:val="00EB3AF9"/>
    <w:rsid w:val="00EB3C59"/>
    <w:rsid w:val="00EB3C70"/>
    <w:rsid w:val="00EB3E8A"/>
    <w:rsid w:val="00EB4024"/>
    <w:rsid w:val="00EB4977"/>
    <w:rsid w:val="00EB55FE"/>
    <w:rsid w:val="00EB569E"/>
    <w:rsid w:val="00EB5786"/>
    <w:rsid w:val="00EB660F"/>
    <w:rsid w:val="00EB6A31"/>
    <w:rsid w:val="00EB6CB0"/>
    <w:rsid w:val="00EB714A"/>
    <w:rsid w:val="00EB72F1"/>
    <w:rsid w:val="00EB7508"/>
    <w:rsid w:val="00EB79B0"/>
    <w:rsid w:val="00EB7BAE"/>
    <w:rsid w:val="00EC005F"/>
    <w:rsid w:val="00EC1237"/>
    <w:rsid w:val="00EC1F16"/>
    <w:rsid w:val="00EC2012"/>
    <w:rsid w:val="00EC25F2"/>
    <w:rsid w:val="00EC2673"/>
    <w:rsid w:val="00EC2FA4"/>
    <w:rsid w:val="00EC2FBB"/>
    <w:rsid w:val="00EC3A30"/>
    <w:rsid w:val="00EC3FD2"/>
    <w:rsid w:val="00EC4769"/>
    <w:rsid w:val="00EC5892"/>
    <w:rsid w:val="00EC5904"/>
    <w:rsid w:val="00EC59F2"/>
    <w:rsid w:val="00EC5D9F"/>
    <w:rsid w:val="00EC67CD"/>
    <w:rsid w:val="00EC6A74"/>
    <w:rsid w:val="00EC6C2B"/>
    <w:rsid w:val="00EC6EAD"/>
    <w:rsid w:val="00EC73EF"/>
    <w:rsid w:val="00EC746E"/>
    <w:rsid w:val="00EC7600"/>
    <w:rsid w:val="00EC7AC1"/>
    <w:rsid w:val="00ED00E8"/>
    <w:rsid w:val="00ED0E62"/>
    <w:rsid w:val="00ED1016"/>
    <w:rsid w:val="00ED1BE4"/>
    <w:rsid w:val="00ED2793"/>
    <w:rsid w:val="00ED4389"/>
    <w:rsid w:val="00ED4478"/>
    <w:rsid w:val="00ED4527"/>
    <w:rsid w:val="00ED4AA9"/>
    <w:rsid w:val="00ED4DFA"/>
    <w:rsid w:val="00ED4F05"/>
    <w:rsid w:val="00ED55CA"/>
    <w:rsid w:val="00ED5840"/>
    <w:rsid w:val="00ED6036"/>
    <w:rsid w:val="00ED6697"/>
    <w:rsid w:val="00ED6F87"/>
    <w:rsid w:val="00EE0460"/>
    <w:rsid w:val="00EE04CB"/>
    <w:rsid w:val="00EE0B2C"/>
    <w:rsid w:val="00EE1096"/>
    <w:rsid w:val="00EE139E"/>
    <w:rsid w:val="00EE1425"/>
    <w:rsid w:val="00EE17F4"/>
    <w:rsid w:val="00EE1ED5"/>
    <w:rsid w:val="00EE22EA"/>
    <w:rsid w:val="00EE26E6"/>
    <w:rsid w:val="00EE2934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675"/>
    <w:rsid w:val="00EE6BF4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1340"/>
    <w:rsid w:val="00EF1882"/>
    <w:rsid w:val="00EF2074"/>
    <w:rsid w:val="00EF20DB"/>
    <w:rsid w:val="00EF2101"/>
    <w:rsid w:val="00EF2697"/>
    <w:rsid w:val="00EF2826"/>
    <w:rsid w:val="00EF2998"/>
    <w:rsid w:val="00EF3051"/>
    <w:rsid w:val="00EF30B6"/>
    <w:rsid w:val="00EF3377"/>
    <w:rsid w:val="00EF34AB"/>
    <w:rsid w:val="00EF360A"/>
    <w:rsid w:val="00EF3707"/>
    <w:rsid w:val="00EF4791"/>
    <w:rsid w:val="00EF4B93"/>
    <w:rsid w:val="00EF5362"/>
    <w:rsid w:val="00EF5503"/>
    <w:rsid w:val="00EF5CF3"/>
    <w:rsid w:val="00EF5DD4"/>
    <w:rsid w:val="00EF64FB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2AFD"/>
    <w:rsid w:val="00F02B3D"/>
    <w:rsid w:val="00F02FE1"/>
    <w:rsid w:val="00F03878"/>
    <w:rsid w:val="00F03D7C"/>
    <w:rsid w:val="00F03DB4"/>
    <w:rsid w:val="00F04D63"/>
    <w:rsid w:val="00F052E9"/>
    <w:rsid w:val="00F055A9"/>
    <w:rsid w:val="00F0564C"/>
    <w:rsid w:val="00F05AD4"/>
    <w:rsid w:val="00F05BF3"/>
    <w:rsid w:val="00F05F9B"/>
    <w:rsid w:val="00F05FAE"/>
    <w:rsid w:val="00F06888"/>
    <w:rsid w:val="00F06A22"/>
    <w:rsid w:val="00F06BE1"/>
    <w:rsid w:val="00F07095"/>
    <w:rsid w:val="00F07267"/>
    <w:rsid w:val="00F0747A"/>
    <w:rsid w:val="00F077A6"/>
    <w:rsid w:val="00F0796C"/>
    <w:rsid w:val="00F07AF8"/>
    <w:rsid w:val="00F10D48"/>
    <w:rsid w:val="00F10F68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AC"/>
    <w:rsid w:val="00F144DE"/>
    <w:rsid w:val="00F14739"/>
    <w:rsid w:val="00F14AB1"/>
    <w:rsid w:val="00F14C4C"/>
    <w:rsid w:val="00F14F4E"/>
    <w:rsid w:val="00F162D3"/>
    <w:rsid w:val="00F16F4E"/>
    <w:rsid w:val="00F173A9"/>
    <w:rsid w:val="00F1775A"/>
    <w:rsid w:val="00F17930"/>
    <w:rsid w:val="00F17963"/>
    <w:rsid w:val="00F20139"/>
    <w:rsid w:val="00F2076A"/>
    <w:rsid w:val="00F20972"/>
    <w:rsid w:val="00F20A50"/>
    <w:rsid w:val="00F211B7"/>
    <w:rsid w:val="00F21B60"/>
    <w:rsid w:val="00F21BEB"/>
    <w:rsid w:val="00F222A5"/>
    <w:rsid w:val="00F230D2"/>
    <w:rsid w:val="00F231B7"/>
    <w:rsid w:val="00F23322"/>
    <w:rsid w:val="00F23B3B"/>
    <w:rsid w:val="00F23B90"/>
    <w:rsid w:val="00F23BAC"/>
    <w:rsid w:val="00F243B0"/>
    <w:rsid w:val="00F249E6"/>
    <w:rsid w:val="00F24D11"/>
    <w:rsid w:val="00F24FAC"/>
    <w:rsid w:val="00F252E8"/>
    <w:rsid w:val="00F264E9"/>
    <w:rsid w:val="00F265C4"/>
    <w:rsid w:val="00F30113"/>
    <w:rsid w:val="00F30126"/>
    <w:rsid w:val="00F30D29"/>
    <w:rsid w:val="00F3100C"/>
    <w:rsid w:val="00F31909"/>
    <w:rsid w:val="00F31E8B"/>
    <w:rsid w:val="00F31FF6"/>
    <w:rsid w:val="00F32533"/>
    <w:rsid w:val="00F32CE1"/>
    <w:rsid w:val="00F331AB"/>
    <w:rsid w:val="00F333EC"/>
    <w:rsid w:val="00F33E4A"/>
    <w:rsid w:val="00F343B8"/>
    <w:rsid w:val="00F34733"/>
    <w:rsid w:val="00F347BB"/>
    <w:rsid w:val="00F3482A"/>
    <w:rsid w:val="00F34EF5"/>
    <w:rsid w:val="00F353A2"/>
    <w:rsid w:val="00F35851"/>
    <w:rsid w:val="00F35A18"/>
    <w:rsid w:val="00F36023"/>
    <w:rsid w:val="00F3767F"/>
    <w:rsid w:val="00F41156"/>
    <w:rsid w:val="00F414CC"/>
    <w:rsid w:val="00F41994"/>
    <w:rsid w:val="00F41BE8"/>
    <w:rsid w:val="00F41CB1"/>
    <w:rsid w:val="00F4202D"/>
    <w:rsid w:val="00F42612"/>
    <w:rsid w:val="00F4293C"/>
    <w:rsid w:val="00F42B41"/>
    <w:rsid w:val="00F4352E"/>
    <w:rsid w:val="00F43ABE"/>
    <w:rsid w:val="00F43B10"/>
    <w:rsid w:val="00F43C69"/>
    <w:rsid w:val="00F43FBE"/>
    <w:rsid w:val="00F4428F"/>
    <w:rsid w:val="00F46788"/>
    <w:rsid w:val="00F468E0"/>
    <w:rsid w:val="00F46B2D"/>
    <w:rsid w:val="00F4730A"/>
    <w:rsid w:val="00F47A3A"/>
    <w:rsid w:val="00F47F2E"/>
    <w:rsid w:val="00F503D2"/>
    <w:rsid w:val="00F51B20"/>
    <w:rsid w:val="00F51FC0"/>
    <w:rsid w:val="00F52936"/>
    <w:rsid w:val="00F52CDC"/>
    <w:rsid w:val="00F53114"/>
    <w:rsid w:val="00F53787"/>
    <w:rsid w:val="00F53A72"/>
    <w:rsid w:val="00F5465B"/>
    <w:rsid w:val="00F54D55"/>
    <w:rsid w:val="00F54F78"/>
    <w:rsid w:val="00F55053"/>
    <w:rsid w:val="00F559EF"/>
    <w:rsid w:val="00F55EB0"/>
    <w:rsid w:val="00F562D1"/>
    <w:rsid w:val="00F563D6"/>
    <w:rsid w:val="00F564AF"/>
    <w:rsid w:val="00F56E0E"/>
    <w:rsid w:val="00F56E13"/>
    <w:rsid w:val="00F57051"/>
    <w:rsid w:val="00F576DB"/>
    <w:rsid w:val="00F57A71"/>
    <w:rsid w:val="00F60181"/>
    <w:rsid w:val="00F60363"/>
    <w:rsid w:val="00F60DD7"/>
    <w:rsid w:val="00F61251"/>
    <w:rsid w:val="00F61619"/>
    <w:rsid w:val="00F61D54"/>
    <w:rsid w:val="00F61E4C"/>
    <w:rsid w:val="00F61F67"/>
    <w:rsid w:val="00F624B3"/>
    <w:rsid w:val="00F62519"/>
    <w:rsid w:val="00F62932"/>
    <w:rsid w:val="00F62970"/>
    <w:rsid w:val="00F62DF2"/>
    <w:rsid w:val="00F63A43"/>
    <w:rsid w:val="00F646F6"/>
    <w:rsid w:val="00F650D7"/>
    <w:rsid w:val="00F66394"/>
    <w:rsid w:val="00F669B0"/>
    <w:rsid w:val="00F66D14"/>
    <w:rsid w:val="00F67000"/>
    <w:rsid w:val="00F677B0"/>
    <w:rsid w:val="00F67B62"/>
    <w:rsid w:val="00F70170"/>
    <w:rsid w:val="00F71103"/>
    <w:rsid w:val="00F71580"/>
    <w:rsid w:val="00F71CB9"/>
    <w:rsid w:val="00F71DDC"/>
    <w:rsid w:val="00F72522"/>
    <w:rsid w:val="00F72AD2"/>
    <w:rsid w:val="00F73034"/>
    <w:rsid w:val="00F7392D"/>
    <w:rsid w:val="00F73F5B"/>
    <w:rsid w:val="00F747BF"/>
    <w:rsid w:val="00F751C5"/>
    <w:rsid w:val="00F754D6"/>
    <w:rsid w:val="00F75746"/>
    <w:rsid w:val="00F75853"/>
    <w:rsid w:val="00F759F1"/>
    <w:rsid w:val="00F75A1F"/>
    <w:rsid w:val="00F75D01"/>
    <w:rsid w:val="00F76665"/>
    <w:rsid w:val="00F76A59"/>
    <w:rsid w:val="00F76ABE"/>
    <w:rsid w:val="00F7743F"/>
    <w:rsid w:val="00F77759"/>
    <w:rsid w:val="00F8038D"/>
    <w:rsid w:val="00F8074C"/>
    <w:rsid w:val="00F809DE"/>
    <w:rsid w:val="00F80B88"/>
    <w:rsid w:val="00F81904"/>
    <w:rsid w:val="00F81A6A"/>
    <w:rsid w:val="00F82455"/>
    <w:rsid w:val="00F82B74"/>
    <w:rsid w:val="00F82D20"/>
    <w:rsid w:val="00F83672"/>
    <w:rsid w:val="00F83739"/>
    <w:rsid w:val="00F839B2"/>
    <w:rsid w:val="00F84C43"/>
    <w:rsid w:val="00F8525D"/>
    <w:rsid w:val="00F85514"/>
    <w:rsid w:val="00F85726"/>
    <w:rsid w:val="00F85843"/>
    <w:rsid w:val="00F85AB7"/>
    <w:rsid w:val="00F85ACD"/>
    <w:rsid w:val="00F860CA"/>
    <w:rsid w:val="00F8674A"/>
    <w:rsid w:val="00F86A9F"/>
    <w:rsid w:val="00F86ADA"/>
    <w:rsid w:val="00F86EF3"/>
    <w:rsid w:val="00F86F67"/>
    <w:rsid w:val="00F87008"/>
    <w:rsid w:val="00F87530"/>
    <w:rsid w:val="00F8796D"/>
    <w:rsid w:val="00F879BB"/>
    <w:rsid w:val="00F87AA3"/>
    <w:rsid w:val="00F905EF"/>
    <w:rsid w:val="00F90887"/>
    <w:rsid w:val="00F90CCD"/>
    <w:rsid w:val="00F912C0"/>
    <w:rsid w:val="00F92AD8"/>
    <w:rsid w:val="00F92DA9"/>
    <w:rsid w:val="00F92EA4"/>
    <w:rsid w:val="00F93230"/>
    <w:rsid w:val="00F932AA"/>
    <w:rsid w:val="00F93345"/>
    <w:rsid w:val="00F93D01"/>
    <w:rsid w:val="00F93DE6"/>
    <w:rsid w:val="00F94395"/>
    <w:rsid w:val="00F945CE"/>
    <w:rsid w:val="00F94B49"/>
    <w:rsid w:val="00F952FE"/>
    <w:rsid w:val="00F954D6"/>
    <w:rsid w:val="00F95970"/>
    <w:rsid w:val="00F95C02"/>
    <w:rsid w:val="00F96ED7"/>
    <w:rsid w:val="00F96FAA"/>
    <w:rsid w:val="00F97775"/>
    <w:rsid w:val="00FA07F6"/>
    <w:rsid w:val="00FA095D"/>
    <w:rsid w:val="00FA0E5E"/>
    <w:rsid w:val="00FA14D6"/>
    <w:rsid w:val="00FA19DF"/>
    <w:rsid w:val="00FA24AC"/>
    <w:rsid w:val="00FA275C"/>
    <w:rsid w:val="00FA27B9"/>
    <w:rsid w:val="00FA2906"/>
    <w:rsid w:val="00FA41EF"/>
    <w:rsid w:val="00FA4386"/>
    <w:rsid w:val="00FA4A52"/>
    <w:rsid w:val="00FA4CEC"/>
    <w:rsid w:val="00FA5146"/>
    <w:rsid w:val="00FA5174"/>
    <w:rsid w:val="00FA568A"/>
    <w:rsid w:val="00FA5BD9"/>
    <w:rsid w:val="00FA5EA5"/>
    <w:rsid w:val="00FA607F"/>
    <w:rsid w:val="00FA6296"/>
    <w:rsid w:val="00FA64FB"/>
    <w:rsid w:val="00FA6AAD"/>
    <w:rsid w:val="00FA6AF2"/>
    <w:rsid w:val="00FA6EEE"/>
    <w:rsid w:val="00FA7877"/>
    <w:rsid w:val="00FB02F4"/>
    <w:rsid w:val="00FB066F"/>
    <w:rsid w:val="00FB06E1"/>
    <w:rsid w:val="00FB087E"/>
    <w:rsid w:val="00FB0E5E"/>
    <w:rsid w:val="00FB1181"/>
    <w:rsid w:val="00FB1445"/>
    <w:rsid w:val="00FB244A"/>
    <w:rsid w:val="00FB2593"/>
    <w:rsid w:val="00FB2CB3"/>
    <w:rsid w:val="00FB3482"/>
    <w:rsid w:val="00FB3D2C"/>
    <w:rsid w:val="00FB46EE"/>
    <w:rsid w:val="00FB4C03"/>
    <w:rsid w:val="00FB4FE8"/>
    <w:rsid w:val="00FB5508"/>
    <w:rsid w:val="00FB5D7C"/>
    <w:rsid w:val="00FB66EA"/>
    <w:rsid w:val="00FB6F4B"/>
    <w:rsid w:val="00FB71EC"/>
    <w:rsid w:val="00FB74C1"/>
    <w:rsid w:val="00FB7741"/>
    <w:rsid w:val="00FC00BC"/>
    <w:rsid w:val="00FC04D1"/>
    <w:rsid w:val="00FC0808"/>
    <w:rsid w:val="00FC0E94"/>
    <w:rsid w:val="00FC0ED8"/>
    <w:rsid w:val="00FC100A"/>
    <w:rsid w:val="00FC1707"/>
    <w:rsid w:val="00FC1A98"/>
    <w:rsid w:val="00FC1C98"/>
    <w:rsid w:val="00FC1DC9"/>
    <w:rsid w:val="00FC2345"/>
    <w:rsid w:val="00FC2400"/>
    <w:rsid w:val="00FC24E5"/>
    <w:rsid w:val="00FC2729"/>
    <w:rsid w:val="00FC3182"/>
    <w:rsid w:val="00FC320B"/>
    <w:rsid w:val="00FC3486"/>
    <w:rsid w:val="00FC3914"/>
    <w:rsid w:val="00FC4B0E"/>
    <w:rsid w:val="00FC4B6E"/>
    <w:rsid w:val="00FC4DA4"/>
    <w:rsid w:val="00FC57BB"/>
    <w:rsid w:val="00FC5924"/>
    <w:rsid w:val="00FC5A11"/>
    <w:rsid w:val="00FC5D29"/>
    <w:rsid w:val="00FC603E"/>
    <w:rsid w:val="00FC627A"/>
    <w:rsid w:val="00FC643D"/>
    <w:rsid w:val="00FC6746"/>
    <w:rsid w:val="00FC73A9"/>
    <w:rsid w:val="00FC7AD5"/>
    <w:rsid w:val="00FD0360"/>
    <w:rsid w:val="00FD0D12"/>
    <w:rsid w:val="00FD0FCB"/>
    <w:rsid w:val="00FD1207"/>
    <w:rsid w:val="00FD162A"/>
    <w:rsid w:val="00FD1F83"/>
    <w:rsid w:val="00FD2E33"/>
    <w:rsid w:val="00FD36E3"/>
    <w:rsid w:val="00FD3729"/>
    <w:rsid w:val="00FD3D97"/>
    <w:rsid w:val="00FD3F2E"/>
    <w:rsid w:val="00FD4283"/>
    <w:rsid w:val="00FD45F0"/>
    <w:rsid w:val="00FD47C8"/>
    <w:rsid w:val="00FD520B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D7F71"/>
    <w:rsid w:val="00FE0349"/>
    <w:rsid w:val="00FE0BC2"/>
    <w:rsid w:val="00FE112D"/>
    <w:rsid w:val="00FE1557"/>
    <w:rsid w:val="00FE1A15"/>
    <w:rsid w:val="00FE1CDC"/>
    <w:rsid w:val="00FE3291"/>
    <w:rsid w:val="00FE3369"/>
    <w:rsid w:val="00FE341F"/>
    <w:rsid w:val="00FE36FE"/>
    <w:rsid w:val="00FE3BA9"/>
    <w:rsid w:val="00FE3D04"/>
    <w:rsid w:val="00FE402A"/>
    <w:rsid w:val="00FE41F3"/>
    <w:rsid w:val="00FE4890"/>
    <w:rsid w:val="00FE5B41"/>
    <w:rsid w:val="00FE5D9B"/>
    <w:rsid w:val="00FE7D61"/>
    <w:rsid w:val="00FE7F18"/>
    <w:rsid w:val="00FF04AC"/>
    <w:rsid w:val="00FF0AB5"/>
    <w:rsid w:val="00FF0D57"/>
    <w:rsid w:val="00FF10A3"/>
    <w:rsid w:val="00FF150F"/>
    <w:rsid w:val="00FF19EF"/>
    <w:rsid w:val="00FF1EBA"/>
    <w:rsid w:val="00FF1EE5"/>
    <w:rsid w:val="00FF1F90"/>
    <w:rsid w:val="00FF37CD"/>
    <w:rsid w:val="00FF3A05"/>
    <w:rsid w:val="00FF3B9A"/>
    <w:rsid w:val="00FF3D42"/>
    <w:rsid w:val="00FF47B2"/>
    <w:rsid w:val="00FF4DB2"/>
    <w:rsid w:val="00FF4E18"/>
    <w:rsid w:val="00FF5A1D"/>
    <w:rsid w:val="00FF6735"/>
    <w:rsid w:val="00FF6FB3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10475"/>
  </w:style>
  <w:style w:type="character" w:customStyle="1" w:styleId="ad">
    <w:name w:val="批注文字 字符"/>
    <w:basedOn w:val="a0"/>
    <w:link w:val="ac"/>
    <w:uiPriority w:val="99"/>
    <w:semiHidden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D2B8-EF46-42C0-BCD1-0E34D6F01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184</Words>
  <Characters>1052</Characters>
  <Application>Microsoft Office Word</Application>
  <DocSecurity>0</DocSecurity>
  <Lines>8</Lines>
  <Paragraphs>2</Paragraphs>
  <ScaleCrop>false</ScaleCrop>
  <Company>微软中国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2</cp:revision>
  <cp:lastPrinted>2022-05-20T04:08:00Z</cp:lastPrinted>
  <dcterms:created xsi:type="dcterms:W3CDTF">2022-12-30T11:25:00Z</dcterms:created>
  <dcterms:modified xsi:type="dcterms:W3CDTF">2022-12-30T11:25:00Z</dcterms:modified>
</cp:coreProperties>
</file>