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07975E" w14:textId="46A03D97" w:rsidR="00526721" w:rsidRPr="00526721" w:rsidRDefault="00784E95" w:rsidP="00526721">
      <w:pPr>
        <w:spacing w:beforeLines="50" w:before="180" w:line="400" w:lineRule="exact"/>
        <w:rPr>
          <w:rFonts w:ascii="微软雅黑" w:eastAsia="微软雅黑" w:hAnsi="微软雅黑" w:cs="Arial"/>
          <w:b/>
          <w:bCs/>
          <w:color w:val="31849B"/>
          <w:sz w:val="32"/>
          <w:szCs w:val="32"/>
          <w:lang w:eastAsia="zh-CN"/>
        </w:rPr>
      </w:pPr>
      <w:r w:rsidRPr="00784E95">
        <w:rPr>
          <w:rFonts w:ascii="微软雅黑" w:eastAsia="微软雅黑" w:hAnsi="微软雅黑" w:cs="Arial"/>
          <w:b/>
          <w:bCs/>
          <w:color w:val="31849B"/>
          <w:sz w:val="32"/>
          <w:szCs w:val="32"/>
          <w:lang w:eastAsia="zh-CN"/>
        </w:rPr>
        <w:t xml:space="preserve">CINNO Research | </w:t>
      </w:r>
      <w:r w:rsidR="00526721" w:rsidRPr="00526721">
        <w:rPr>
          <w:rFonts w:ascii="微软雅黑" w:eastAsia="微软雅黑" w:hAnsi="微软雅黑" w:cs="Arial" w:hint="eastAsia"/>
          <w:b/>
          <w:bCs/>
          <w:color w:val="31849B"/>
          <w:sz w:val="32"/>
          <w:szCs w:val="32"/>
          <w:lang w:eastAsia="zh-CN"/>
        </w:rPr>
        <w:t>P</w:t>
      </w:r>
      <w:r w:rsidR="00526721" w:rsidRPr="00526721">
        <w:rPr>
          <w:rFonts w:ascii="微软雅黑" w:eastAsia="微软雅黑" w:hAnsi="微软雅黑" w:cs="Arial"/>
          <w:b/>
          <w:bCs/>
          <w:color w:val="31849B"/>
          <w:sz w:val="32"/>
          <w:szCs w:val="32"/>
          <w:lang w:eastAsia="zh-CN"/>
        </w:rPr>
        <w:t>VD</w:t>
      </w:r>
      <w:r w:rsidR="00526721" w:rsidRPr="00526721">
        <w:rPr>
          <w:rFonts w:ascii="微软雅黑" w:eastAsia="微软雅黑" w:hAnsi="微软雅黑" w:cs="Arial" w:hint="eastAsia"/>
          <w:b/>
          <w:bCs/>
          <w:color w:val="31849B"/>
          <w:sz w:val="32"/>
          <w:szCs w:val="32"/>
          <w:lang w:eastAsia="zh-CN"/>
        </w:rPr>
        <w:t>镀膜应用市场不断扩增，至2</w:t>
      </w:r>
      <w:r w:rsidR="00526721" w:rsidRPr="00526721">
        <w:rPr>
          <w:rFonts w:ascii="微软雅黑" w:eastAsia="微软雅黑" w:hAnsi="微软雅黑" w:cs="Arial"/>
          <w:b/>
          <w:bCs/>
          <w:color w:val="31849B"/>
          <w:sz w:val="32"/>
          <w:szCs w:val="32"/>
          <w:lang w:eastAsia="zh-CN"/>
        </w:rPr>
        <w:t>025</w:t>
      </w:r>
      <w:r w:rsidR="00526721" w:rsidRPr="00526721">
        <w:rPr>
          <w:rFonts w:ascii="微软雅黑" w:eastAsia="微软雅黑" w:hAnsi="微软雅黑" w:cs="Arial" w:hint="eastAsia"/>
          <w:b/>
          <w:bCs/>
          <w:color w:val="31849B"/>
          <w:sz w:val="32"/>
          <w:szCs w:val="32"/>
          <w:lang w:eastAsia="zh-CN"/>
        </w:rPr>
        <w:t>年国内市场规模CAGR</w:t>
      </w:r>
      <w:r w:rsidR="00F144E9">
        <w:rPr>
          <w:rFonts w:ascii="微软雅黑" w:eastAsia="微软雅黑" w:hAnsi="微软雅黑" w:cs="Arial"/>
          <w:b/>
          <w:bCs/>
          <w:color w:val="31849B"/>
          <w:sz w:val="32"/>
          <w:szCs w:val="32"/>
          <w:lang w:eastAsia="zh-CN"/>
        </w:rPr>
        <w:t xml:space="preserve"> </w:t>
      </w:r>
      <w:r w:rsidR="009A4061">
        <w:rPr>
          <w:rFonts w:ascii="微软雅黑" w:eastAsia="微软雅黑" w:hAnsi="微软雅黑" w:cs="Arial"/>
          <w:b/>
          <w:bCs/>
          <w:color w:val="31849B"/>
          <w:sz w:val="32"/>
          <w:szCs w:val="32"/>
          <w:lang w:eastAsia="zh-CN"/>
        </w:rPr>
        <w:t>1</w:t>
      </w:r>
      <w:r w:rsidR="00AD7E76">
        <w:rPr>
          <w:rFonts w:ascii="微软雅黑" w:eastAsia="微软雅黑" w:hAnsi="微软雅黑" w:cs="Arial"/>
          <w:b/>
          <w:bCs/>
          <w:color w:val="31849B"/>
          <w:sz w:val="32"/>
          <w:szCs w:val="32"/>
          <w:lang w:eastAsia="zh-CN"/>
        </w:rPr>
        <w:t>3</w:t>
      </w:r>
      <w:r w:rsidR="00526721" w:rsidRPr="00526721">
        <w:rPr>
          <w:rFonts w:ascii="微软雅黑" w:eastAsia="微软雅黑" w:hAnsi="微软雅黑" w:cs="Arial"/>
          <w:b/>
          <w:bCs/>
          <w:color w:val="31849B"/>
          <w:sz w:val="32"/>
          <w:szCs w:val="32"/>
          <w:lang w:eastAsia="zh-CN"/>
        </w:rPr>
        <w:t>%</w:t>
      </w:r>
    </w:p>
    <w:p w14:paraId="124E1B76" w14:textId="0E3B2EEF" w:rsidR="00526721" w:rsidRPr="00526721" w:rsidRDefault="00526721" w:rsidP="00526721">
      <w:pPr>
        <w:spacing w:afterLines="100" w:after="360" w:line="400" w:lineRule="exact"/>
        <w:rPr>
          <w:rFonts w:eastAsia="华文细黑" w:hAnsi="华文细黑" w:cstheme="minorHAnsi"/>
          <w:color w:val="7F7F7F" w:themeColor="text1" w:themeTint="80"/>
          <w:szCs w:val="26"/>
          <w:lang w:eastAsia="zh-CN"/>
        </w:rPr>
      </w:pPr>
      <w:r>
        <w:rPr>
          <w:rFonts w:eastAsia="华文细黑" w:cstheme="minorHAnsi"/>
          <w:color w:val="7F7F7F" w:themeColor="text1" w:themeTint="80"/>
          <w:szCs w:val="26"/>
          <w:lang w:eastAsia="zh-CN"/>
        </w:rPr>
        <w:t>20</w:t>
      </w:r>
      <w:r>
        <w:rPr>
          <w:rFonts w:eastAsia="华文细黑" w:cstheme="minorHAnsi" w:hint="eastAsia"/>
          <w:color w:val="7F7F7F" w:themeColor="text1" w:themeTint="80"/>
          <w:szCs w:val="26"/>
          <w:lang w:eastAsia="zh-CN"/>
        </w:rPr>
        <w:t>2</w:t>
      </w:r>
      <w:r>
        <w:rPr>
          <w:rFonts w:eastAsia="华文细黑" w:cstheme="minorHAnsi"/>
          <w:color w:val="7F7F7F" w:themeColor="text1" w:themeTint="80"/>
          <w:szCs w:val="26"/>
          <w:lang w:eastAsia="zh-CN"/>
        </w:rPr>
        <w:t>2.12.2</w:t>
      </w:r>
      <w:r w:rsidR="00377EDA">
        <w:rPr>
          <w:rFonts w:eastAsia="华文细黑" w:cstheme="minorHAnsi"/>
          <w:color w:val="7F7F7F" w:themeColor="text1" w:themeTint="80"/>
          <w:szCs w:val="26"/>
          <w:lang w:eastAsia="zh-CN"/>
        </w:rPr>
        <w:t>9</w:t>
      </w:r>
      <w:r w:rsidRPr="000D6A48">
        <w:rPr>
          <w:rFonts w:eastAsia="华文细黑" w:cstheme="minorHAnsi"/>
          <w:color w:val="7F7F7F" w:themeColor="text1" w:themeTint="80"/>
          <w:szCs w:val="26"/>
          <w:lang w:eastAsia="zh-CN"/>
        </w:rPr>
        <w:t xml:space="preserve"> CINNO Research</w:t>
      </w:r>
      <w:r>
        <w:rPr>
          <w:rFonts w:eastAsia="华文细黑" w:hAnsi="华文细黑" w:cstheme="minorHAnsi" w:hint="eastAsia"/>
          <w:color w:val="7F7F7F" w:themeColor="text1" w:themeTint="80"/>
          <w:szCs w:val="26"/>
          <w:lang w:eastAsia="zh-CN"/>
        </w:rPr>
        <w:t xml:space="preserve"> </w:t>
      </w:r>
    </w:p>
    <w:p w14:paraId="598029D9" w14:textId="77777777" w:rsidR="00526721" w:rsidRPr="00657134" w:rsidRDefault="00526721" w:rsidP="00526721">
      <w:pPr>
        <w:spacing w:afterLines="50" w:after="180" w:line="400" w:lineRule="exact"/>
        <w:rPr>
          <w:rFonts w:ascii="华文细黑" w:eastAsia="华文细黑" w:hAnsi="华文细黑" w:cs="Arial"/>
          <w:b/>
          <w:bCs/>
          <w:color w:val="2F5496" w:themeColor="accent5" w:themeShade="BF"/>
          <w:lang w:eastAsia="zh-CN"/>
        </w:rPr>
      </w:pPr>
      <w:r w:rsidRPr="00334849">
        <w:rPr>
          <w:rFonts w:ascii="华文细黑" w:eastAsia="华文细黑" w:hAnsi="华文细黑" w:cs="Arial" w:hint="eastAsia"/>
          <w:lang w:eastAsia="zh-CN"/>
        </w:rPr>
        <w:t>近年来功能材料薄膜和复合薄膜</w:t>
      </w:r>
      <w:r>
        <w:rPr>
          <w:rFonts w:ascii="华文细黑" w:eastAsia="华文细黑" w:hAnsi="华文细黑" w:cs="Arial" w:hint="eastAsia"/>
          <w:lang w:eastAsia="zh-CN"/>
        </w:rPr>
        <w:t>不断出现多元化方向的需求</w:t>
      </w:r>
      <w:r w:rsidRPr="00334849">
        <w:rPr>
          <w:rFonts w:ascii="华文细黑" w:eastAsia="华文细黑" w:hAnsi="华文细黑" w:cs="Arial" w:hint="eastAsia"/>
          <w:lang w:eastAsia="zh-CN"/>
        </w:rPr>
        <w:t>，镀膜技术及薄膜产品在工业上的应用日益广泛，在电子材料领域中占有极其重要的地位</w:t>
      </w:r>
      <w:r>
        <w:rPr>
          <w:rFonts w:ascii="华文细黑" w:eastAsia="华文细黑" w:hAnsi="华文细黑" w:cs="Arial" w:hint="eastAsia"/>
          <w:lang w:eastAsia="zh-CN"/>
        </w:rPr>
        <w:t xml:space="preserve">。 </w:t>
      </w:r>
    </w:p>
    <w:p w14:paraId="24D25B93" w14:textId="77777777" w:rsidR="00526721" w:rsidRDefault="00526721" w:rsidP="00526721">
      <w:pPr>
        <w:spacing w:afterLines="50" w:after="180" w:line="400" w:lineRule="exact"/>
        <w:rPr>
          <w:rFonts w:ascii="华文细黑" w:eastAsia="华文细黑" w:hAnsi="华文细黑" w:cs="Arial"/>
          <w:lang w:eastAsia="zh-CN"/>
        </w:rPr>
      </w:pPr>
      <w:r>
        <w:rPr>
          <w:rFonts w:ascii="华文细黑" w:eastAsia="华文细黑" w:hAnsi="华文细黑" w:cs="Arial" w:hint="eastAsia"/>
          <w:lang w:eastAsia="zh-CN"/>
        </w:rPr>
        <w:t>这其中，</w:t>
      </w:r>
      <w:r w:rsidRPr="008C3C34">
        <w:rPr>
          <w:rFonts w:ascii="华文细黑" w:eastAsia="华文细黑" w:hAnsi="华文细黑" w:cs="Arial" w:hint="eastAsia"/>
          <w:lang w:eastAsia="zh-CN"/>
        </w:rPr>
        <w:t>镀膜方法</w:t>
      </w:r>
      <w:r>
        <w:rPr>
          <w:rFonts w:ascii="华文细黑" w:eastAsia="华文细黑" w:hAnsi="华文细黑" w:cs="Arial" w:hint="eastAsia"/>
          <w:lang w:eastAsia="zh-CN"/>
        </w:rPr>
        <w:t>一般</w:t>
      </w:r>
      <w:r w:rsidRPr="008C3C34">
        <w:rPr>
          <w:rFonts w:ascii="华文细黑" w:eastAsia="华文细黑" w:hAnsi="华文细黑" w:cs="Arial" w:hint="eastAsia"/>
          <w:lang w:eastAsia="zh-CN"/>
        </w:rPr>
        <w:t>可以分为气相生成法、氧化法、离子注入法、扩散法、电镀法、涂布法、液相生长法</w:t>
      </w:r>
      <w:r>
        <w:rPr>
          <w:rFonts w:ascii="华文细黑" w:eastAsia="华文细黑" w:hAnsi="华文细黑" w:cs="Arial" w:hint="eastAsia"/>
          <w:lang w:eastAsia="zh-CN"/>
        </w:rPr>
        <w:t>等，</w:t>
      </w:r>
      <w:r w:rsidRPr="008C3C34">
        <w:rPr>
          <w:rFonts w:ascii="华文细黑" w:eastAsia="华文细黑" w:hAnsi="华文细黑" w:cs="Arial" w:hint="eastAsia"/>
          <w:lang w:eastAsia="zh-CN"/>
        </w:rPr>
        <w:t>气相生成法又可以分为物理气相沉积法、化学气相沉积法和原子层沉积</w:t>
      </w:r>
      <w:r>
        <w:rPr>
          <w:rFonts w:ascii="华文细黑" w:eastAsia="华文细黑" w:hAnsi="华文细黑" w:cs="Arial" w:hint="eastAsia"/>
          <w:lang w:eastAsia="zh-CN"/>
        </w:rPr>
        <w:t>法。</w:t>
      </w:r>
    </w:p>
    <w:p w14:paraId="35F8E238" w14:textId="77777777" w:rsidR="003004C7" w:rsidRDefault="00526721" w:rsidP="00526721">
      <w:pPr>
        <w:spacing w:afterLines="50" w:after="180" w:line="400" w:lineRule="exact"/>
        <w:rPr>
          <w:rFonts w:ascii="华文细黑" w:eastAsia="华文细黑" w:hAnsi="华文细黑" w:cs="Arial"/>
          <w:lang w:eastAsia="zh-CN"/>
        </w:rPr>
      </w:pPr>
      <w:r>
        <w:rPr>
          <w:rFonts w:ascii="华文细黑" w:eastAsia="华文细黑" w:hAnsi="华文细黑" w:cs="Arial" w:hint="eastAsia"/>
          <w:lang w:eastAsia="zh-CN"/>
        </w:rPr>
        <w:t>物理气相沉积法也称P</w:t>
      </w:r>
      <w:r>
        <w:rPr>
          <w:rFonts w:ascii="华文细黑" w:eastAsia="华文细黑" w:hAnsi="华文细黑" w:cs="Arial"/>
          <w:lang w:eastAsia="zh-CN"/>
        </w:rPr>
        <w:t>VD</w:t>
      </w:r>
      <w:r>
        <w:rPr>
          <w:rFonts w:ascii="华文细黑" w:eastAsia="华文细黑" w:hAnsi="华文细黑" w:cs="Arial" w:hint="eastAsia"/>
          <w:lang w:eastAsia="zh-CN"/>
        </w:rPr>
        <w:t>镀膜技术，包括</w:t>
      </w:r>
      <w:r w:rsidRPr="00840EC9">
        <w:rPr>
          <w:rFonts w:ascii="华文细黑" w:eastAsia="华文细黑" w:hAnsi="华文细黑" w:cs="Arial" w:hint="eastAsia"/>
          <w:lang w:eastAsia="zh-CN"/>
        </w:rPr>
        <w:t>真空蒸发、溅射镀膜和离子镀等，是基本的薄膜制备技术</w:t>
      </w:r>
      <w:r>
        <w:rPr>
          <w:rFonts w:ascii="华文细黑" w:eastAsia="华文细黑" w:hAnsi="华文细黑" w:cs="Arial" w:hint="eastAsia"/>
          <w:lang w:eastAsia="zh-CN"/>
        </w:rPr>
        <w:t>，</w:t>
      </w:r>
      <w:r w:rsidRPr="00840EC9">
        <w:rPr>
          <w:rFonts w:ascii="华文细黑" w:eastAsia="华文细黑" w:hAnsi="华文细黑" w:cs="Arial" w:hint="eastAsia"/>
          <w:lang w:eastAsia="zh-CN"/>
        </w:rPr>
        <w:t>都要求沉积薄膜的空间要有一定的真空度</w:t>
      </w:r>
      <w:r>
        <w:rPr>
          <w:rFonts w:ascii="华文细黑" w:eastAsia="华文细黑" w:hAnsi="华文细黑" w:cs="Arial" w:hint="eastAsia"/>
          <w:lang w:eastAsia="zh-CN"/>
        </w:rPr>
        <w:t>。</w:t>
      </w:r>
      <w:r w:rsidRPr="003956B8">
        <w:rPr>
          <w:rFonts w:ascii="华文细黑" w:eastAsia="华文细黑" w:hAnsi="华文细黑" w:cs="Arial" w:hint="eastAsia"/>
          <w:lang w:eastAsia="zh-CN"/>
        </w:rPr>
        <w:t>磁控溅射镀膜是</w:t>
      </w:r>
      <w:r>
        <w:rPr>
          <w:rFonts w:ascii="华文细黑" w:eastAsia="华文细黑" w:hAnsi="华文细黑" w:cs="Arial" w:hint="eastAsia"/>
          <w:lang w:eastAsia="zh-CN"/>
        </w:rPr>
        <w:t>P</w:t>
      </w:r>
      <w:r>
        <w:rPr>
          <w:rFonts w:ascii="华文细黑" w:eastAsia="华文细黑" w:hAnsi="华文细黑" w:cs="Arial"/>
          <w:lang w:eastAsia="zh-CN"/>
        </w:rPr>
        <w:t>VD</w:t>
      </w:r>
      <w:r w:rsidRPr="003956B8">
        <w:rPr>
          <w:rFonts w:ascii="华文细黑" w:eastAsia="华文细黑" w:hAnsi="华文细黑" w:cs="Arial" w:hint="eastAsia"/>
          <w:lang w:eastAsia="zh-CN"/>
        </w:rPr>
        <w:t>镀膜</w:t>
      </w:r>
      <w:r>
        <w:rPr>
          <w:rFonts w:ascii="华文细黑" w:eastAsia="华文细黑" w:hAnsi="华文细黑" w:cs="Arial" w:hint="eastAsia"/>
          <w:lang w:eastAsia="zh-CN"/>
        </w:rPr>
        <w:t>技术</w:t>
      </w:r>
      <w:r w:rsidRPr="003956B8">
        <w:rPr>
          <w:rFonts w:ascii="华文细黑" w:eastAsia="华文细黑" w:hAnsi="华文细黑" w:cs="Arial" w:hint="eastAsia"/>
          <w:lang w:eastAsia="zh-CN"/>
        </w:rPr>
        <w:t>的一种</w:t>
      </w:r>
      <w:r>
        <w:rPr>
          <w:rFonts w:ascii="华文细黑" w:eastAsia="华文细黑" w:hAnsi="华文细黑" w:cs="Arial" w:hint="eastAsia"/>
          <w:lang w:eastAsia="zh-CN"/>
        </w:rPr>
        <w:t>，</w:t>
      </w:r>
      <w:r w:rsidRPr="00393E23">
        <w:rPr>
          <w:rFonts w:ascii="华文细黑" w:eastAsia="华文细黑" w:hAnsi="华文细黑" w:cs="Arial" w:hint="eastAsia"/>
          <w:lang w:eastAsia="zh-CN"/>
        </w:rPr>
        <w:t>是近十几年来发展迅速的一种表面薄膜技术</w:t>
      </w:r>
      <w:r>
        <w:rPr>
          <w:rFonts w:ascii="华文细黑" w:eastAsia="华文细黑" w:hAnsi="华文细黑" w:cs="Arial" w:hint="eastAsia"/>
          <w:lang w:eastAsia="zh-CN"/>
        </w:rPr>
        <w:t>，是最先进的表面处理方法之一</w:t>
      </w:r>
      <w:r w:rsidRPr="00393E23">
        <w:rPr>
          <w:rFonts w:ascii="华文细黑" w:eastAsia="华文细黑" w:hAnsi="华文细黑" w:cs="Arial" w:hint="eastAsia"/>
          <w:lang w:eastAsia="zh-CN"/>
        </w:rPr>
        <w:t>。</w:t>
      </w:r>
    </w:p>
    <w:p w14:paraId="4AE0FEC2" w14:textId="0B2AAF2F" w:rsidR="00A7122A" w:rsidRPr="00A7122A" w:rsidRDefault="00F144E9" w:rsidP="00A7122A">
      <w:pPr>
        <w:spacing w:afterLines="100" w:after="360" w:line="400" w:lineRule="exact"/>
        <w:rPr>
          <w:rFonts w:ascii="华文细黑" w:eastAsia="华文细黑" w:hAnsi="华文细黑" w:cs="Arial"/>
          <w:lang w:eastAsia="zh-CN"/>
        </w:rPr>
      </w:pPr>
      <w:r>
        <w:rPr>
          <w:rFonts w:ascii="华文细黑" w:eastAsia="华文细黑" w:hAnsi="华文细黑" w:cs="Arial" w:hint="eastAsia"/>
          <w:lang w:eastAsia="zh-CN"/>
        </w:rPr>
        <w:t>C</w:t>
      </w:r>
      <w:r>
        <w:rPr>
          <w:rFonts w:ascii="华文细黑" w:eastAsia="华文细黑" w:hAnsi="华文细黑" w:cs="Arial"/>
          <w:lang w:eastAsia="zh-CN"/>
        </w:rPr>
        <w:t>INNO Research</w:t>
      </w:r>
      <w:r>
        <w:rPr>
          <w:rFonts w:ascii="华文细黑" w:eastAsia="华文细黑" w:hAnsi="华文细黑" w:cs="Arial" w:hint="eastAsia"/>
          <w:lang w:eastAsia="zh-CN"/>
        </w:rPr>
        <w:t>预测，</w:t>
      </w:r>
      <w:r w:rsidR="003004C7">
        <w:rPr>
          <w:rFonts w:ascii="华文细黑" w:eastAsia="华文细黑" w:hAnsi="华文细黑" w:cs="Arial" w:hint="eastAsia"/>
          <w:lang w:eastAsia="zh-CN"/>
        </w:rPr>
        <w:t>随着P</w:t>
      </w:r>
      <w:r w:rsidR="003004C7">
        <w:rPr>
          <w:rFonts w:ascii="华文细黑" w:eastAsia="华文细黑" w:hAnsi="华文细黑" w:cs="Arial"/>
          <w:lang w:eastAsia="zh-CN"/>
        </w:rPr>
        <w:t>VD</w:t>
      </w:r>
      <w:r w:rsidR="003004C7">
        <w:rPr>
          <w:rFonts w:ascii="华文细黑" w:eastAsia="华文细黑" w:hAnsi="华文细黑" w:cs="Arial" w:hint="eastAsia"/>
          <w:lang w:eastAsia="zh-CN"/>
        </w:rPr>
        <w:t>镀膜技术应用日趋广泛，下游应用领域市场也</w:t>
      </w:r>
      <w:r w:rsidR="00D21857">
        <w:rPr>
          <w:rFonts w:ascii="华文细黑" w:eastAsia="华文细黑" w:hAnsi="华文细黑" w:cs="Arial" w:hint="eastAsia"/>
          <w:lang w:eastAsia="zh-CN"/>
        </w:rPr>
        <w:t>保持上升趋势，</w:t>
      </w:r>
      <w:r w:rsidR="003004C7">
        <w:rPr>
          <w:rFonts w:ascii="华文细黑" w:eastAsia="华文细黑" w:hAnsi="华文细黑" w:cs="Arial" w:hint="eastAsia"/>
          <w:lang w:eastAsia="zh-CN"/>
        </w:rPr>
        <w:t>中国大陆</w:t>
      </w:r>
      <w:r w:rsidR="003004C7">
        <w:rPr>
          <w:rFonts w:ascii="华文细黑" w:eastAsia="华文细黑" w:hAnsi="华文细黑" w:cs="Arial"/>
          <w:lang w:eastAsia="zh-CN"/>
        </w:rPr>
        <w:t>PVD</w:t>
      </w:r>
      <w:r w:rsidR="003004C7">
        <w:rPr>
          <w:rFonts w:ascii="华文细黑" w:eastAsia="华文细黑" w:hAnsi="华文细黑" w:cs="Arial" w:hint="eastAsia"/>
          <w:lang w:eastAsia="zh-CN"/>
        </w:rPr>
        <w:t>镀膜市场规模</w:t>
      </w:r>
      <w:r>
        <w:rPr>
          <w:rFonts w:ascii="华文细黑" w:eastAsia="华文细黑" w:hAnsi="华文细黑" w:cs="Arial" w:hint="eastAsia"/>
          <w:lang w:eastAsia="zh-CN"/>
        </w:rPr>
        <w:t>将</w:t>
      </w:r>
      <w:r w:rsidR="003004C7">
        <w:rPr>
          <w:rFonts w:ascii="华文细黑" w:eastAsia="华文细黑" w:hAnsi="华文细黑" w:cs="Arial" w:hint="eastAsia"/>
          <w:lang w:eastAsia="zh-CN"/>
        </w:rPr>
        <w:t>不断扩张，到2</w:t>
      </w:r>
      <w:r w:rsidR="003004C7">
        <w:rPr>
          <w:rFonts w:ascii="华文细黑" w:eastAsia="华文细黑" w:hAnsi="华文细黑" w:cs="Arial"/>
          <w:lang w:eastAsia="zh-CN"/>
        </w:rPr>
        <w:t>025</w:t>
      </w:r>
      <w:r w:rsidR="003004C7">
        <w:rPr>
          <w:rFonts w:ascii="华文细黑" w:eastAsia="华文细黑" w:hAnsi="华文细黑" w:cs="Arial" w:hint="eastAsia"/>
          <w:lang w:eastAsia="zh-CN"/>
        </w:rPr>
        <w:t>年国内市场</w:t>
      </w:r>
      <w:r w:rsidR="00D21857">
        <w:rPr>
          <w:rFonts w:ascii="华文细黑" w:eastAsia="华文细黑" w:hAnsi="华文细黑" w:cs="Arial" w:hint="eastAsia"/>
          <w:lang w:eastAsia="zh-CN"/>
        </w:rPr>
        <w:t>规模将保持</w:t>
      </w:r>
      <w:r w:rsidR="003004C7">
        <w:rPr>
          <w:rFonts w:ascii="华文细黑" w:eastAsia="华文细黑" w:hAnsi="华文细黑" w:cs="Arial" w:hint="eastAsia"/>
          <w:lang w:eastAsia="zh-CN"/>
        </w:rPr>
        <w:t>G</w:t>
      </w:r>
      <w:r w:rsidR="003004C7">
        <w:rPr>
          <w:rFonts w:ascii="华文细黑" w:eastAsia="华文细黑" w:hAnsi="华文细黑" w:cs="Arial"/>
          <w:lang w:eastAsia="zh-CN"/>
        </w:rPr>
        <w:t>AGR</w:t>
      </w:r>
      <w:r>
        <w:rPr>
          <w:rFonts w:ascii="华文细黑" w:eastAsia="华文细黑" w:hAnsi="华文细黑" w:cs="Arial"/>
          <w:lang w:eastAsia="zh-CN"/>
        </w:rPr>
        <w:t xml:space="preserve"> </w:t>
      </w:r>
      <w:r w:rsidR="009A4061">
        <w:rPr>
          <w:rFonts w:ascii="华文细黑" w:eastAsia="华文细黑" w:hAnsi="华文细黑" w:cs="Arial"/>
          <w:lang w:eastAsia="zh-CN"/>
        </w:rPr>
        <w:t>1</w:t>
      </w:r>
      <w:r w:rsidR="00AD7E76">
        <w:rPr>
          <w:rFonts w:ascii="华文细黑" w:eastAsia="华文细黑" w:hAnsi="华文细黑" w:cs="Arial"/>
          <w:lang w:eastAsia="zh-CN"/>
        </w:rPr>
        <w:t>3</w:t>
      </w:r>
      <w:r w:rsidR="003004C7">
        <w:rPr>
          <w:rFonts w:ascii="华文细黑" w:eastAsia="华文细黑" w:hAnsi="华文细黑" w:cs="Arial" w:hint="eastAsia"/>
          <w:lang w:eastAsia="zh-CN"/>
        </w:rPr>
        <w:t>%</w:t>
      </w:r>
      <w:r w:rsidR="00D21857">
        <w:rPr>
          <w:rFonts w:ascii="华文细黑" w:eastAsia="华文细黑" w:hAnsi="华文细黑" w:cs="Arial" w:hint="eastAsia"/>
          <w:lang w:eastAsia="zh-CN"/>
        </w:rPr>
        <w:t>的增速</w:t>
      </w:r>
      <w:r w:rsidR="003004C7">
        <w:rPr>
          <w:rFonts w:ascii="华文细黑" w:eastAsia="华文细黑" w:hAnsi="华文细黑" w:cs="Arial" w:hint="eastAsia"/>
          <w:lang w:eastAsia="zh-CN"/>
        </w:rPr>
        <w:t>。</w:t>
      </w:r>
    </w:p>
    <w:p w14:paraId="2A129934" w14:textId="22EF9DE1" w:rsidR="00A7122A" w:rsidRPr="00C46116" w:rsidRDefault="00A7122A" w:rsidP="00C46116">
      <w:pPr>
        <w:spacing w:afterLines="50" w:after="180"/>
        <w:jc w:val="center"/>
        <w:rPr>
          <w:rFonts w:ascii="华文细黑" w:eastAsia="华文细黑" w:hAnsi="华文细黑" w:cs="Arial"/>
          <w:b/>
          <w:bCs/>
          <w:lang w:eastAsia="zh-CN"/>
        </w:rPr>
      </w:pPr>
      <w:r>
        <w:rPr>
          <w:noProof/>
        </w:rPr>
        <w:drawing>
          <wp:inline distT="0" distB="0" distL="0" distR="0" wp14:anchorId="5D8885D2" wp14:editId="70DDAA5C">
            <wp:extent cx="5403600" cy="3528000"/>
            <wp:effectExtent l="0" t="0" r="0" b="3175"/>
            <wp:docPr id="2" name="图片 2"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表, 条形图&#10;&#10;描述已自动生成"/>
                    <pic:cNvPicPr/>
                  </pic:nvPicPr>
                  <pic:blipFill>
                    <a:blip r:embed="rId8"/>
                    <a:stretch>
                      <a:fillRect/>
                    </a:stretch>
                  </pic:blipFill>
                  <pic:spPr>
                    <a:xfrm>
                      <a:off x="0" y="0"/>
                      <a:ext cx="5403600" cy="3528000"/>
                    </a:xfrm>
                    <a:prstGeom prst="rect">
                      <a:avLst/>
                    </a:prstGeom>
                  </pic:spPr>
                </pic:pic>
              </a:graphicData>
            </a:graphic>
          </wp:inline>
        </w:drawing>
      </w:r>
    </w:p>
    <w:p w14:paraId="2F04DC1A" w14:textId="66567FF3" w:rsidR="00BE7D12" w:rsidRPr="00C46116" w:rsidRDefault="00BE7D12" w:rsidP="0005105D">
      <w:pPr>
        <w:adjustRightInd w:val="0"/>
        <w:snapToGrid w:val="0"/>
        <w:spacing w:afterLines="100" w:after="360"/>
        <w:jc w:val="center"/>
        <w:rPr>
          <w:rFonts w:ascii="华文中宋" w:eastAsia="华文中宋" w:hAnsi="华文中宋"/>
          <w:noProof/>
          <w:sz w:val="20"/>
          <w:szCs w:val="20"/>
        </w:rPr>
      </w:pPr>
      <w:r w:rsidRPr="00C46116">
        <w:rPr>
          <w:rFonts w:ascii="华文中宋" w:eastAsia="华文中宋" w:hAnsi="华文中宋" w:hint="eastAsia"/>
          <w:noProof/>
          <w:sz w:val="20"/>
          <w:szCs w:val="20"/>
        </w:rPr>
        <w:t>图示：2016-2025年中国大陆P</w:t>
      </w:r>
      <w:r w:rsidRPr="00C46116">
        <w:rPr>
          <w:rFonts w:ascii="华文中宋" w:eastAsia="华文中宋" w:hAnsi="华文中宋"/>
          <w:noProof/>
          <w:sz w:val="20"/>
          <w:szCs w:val="20"/>
        </w:rPr>
        <w:t>VD</w:t>
      </w:r>
      <w:r w:rsidRPr="00C46116">
        <w:rPr>
          <w:rFonts w:ascii="华文中宋" w:eastAsia="华文中宋" w:hAnsi="华文中宋" w:hint="eastAsia"/>
          <w:noProof/>
          <w:sz w:val="20"/>
          <w:szCs w:val="20"/>
        </w:rPr>
        <w:t>镀膜市场规模趋势预测</w:t>
      </w:r>
      <w:r w:rsidR="0005105D">
        <w:rPr>
          <w:rFonts w:ascii="华文中宋" w:eastAsia="华文中宋" w:hAnsi="华文中宋" w:hint="eastAsia"/>
          <w:noProof/>
          <w:sz w:val="20"/>
          <w:szCs w:val="20"/>
          <w:lang w:eastAsia="zh-CN"/>
        </w:rPr>
        <w:t xml:space="preserve"> </w:t>
      </w:r>
      <w:r w:rsidR="0005105D">
        <w:rPr>
          <w:rFonts w:ascii="华文中宋" w:eastAsia="华文中宋" w:hAnsi="华文中宋"/>
          <w:noProof/>
          <w:sz w:val="20"/>
          <w:szCs w:val="20"/>
          <w:lang w:eastAsia="zh-CN"/>
        </w:rPr>
        <w:t xml:space="preserve"> </w:t>
      </w:r>
      <w:r w:rsidRPr="00C46116">
        <w:rPr>
          <w:rFonts w:ascii="华文中宋" w:eastAsia="华文中宋" w:hAnsi="华文中宋" w:hint="eastAsia"/>
          <w:noProof/>
          <w:sz w:val="20"/>
          <w:szCs w:val="20"/>
        </w:rPr>
        <w:t>来源：CINNO Research</w:t>
      </w:r>
    </w:p>
    <w:p w14:paraId="3DF39E0B" w14:textId="77777777" w:rsidR="00526721" w:rsidRPr="00526721" w:rsidRDefault="00526721" w:rsidP="00526721">
      <w:pPr>
        <w:spacing w:beforeLines="100" w:before="360" w:afterLines="100" w:after="360" w:line="400" w:lineRule="exact"/>
        <w:rPr>
          <w:rFonts w:ascii="微软雅黑" w:eastAsia="微软雅黑" w:hAnsi="微软雅黑" w:cs="Arial"/>
          <w:b/>
          <w:bCs/>
          <w:color w:val="31849B"/>
          <w:sz w:val="28"/>
          <w:szCs w:val="28"/>
          <w:lang w:eastAsia="zh-CN"/>
        </w:rPr>
      </w:pPr>
      <w:r w:rsidRPr="00526721">
        <w:rPr>
          <w:rFonts w:ascii="微软雅黑" w:eastAsia="微软雅黑" w:hAnsi="微软雅黑" w:cs="Arial" w:hint="eastAsia"/>
          <w:b/>
          <w:bCs/>
          <w:color w:val="31849B"/>
          <w:sz w:val="28"/>
          <w:szCs w:val="28"/>
          <w:lang w:eastAsia="zh-CN"/>
        </w:rPr>
        <w:t>P</w:t>
      </w:r>
      <w:r w:rsidRPr="00526721">
        <w:rPr>
          <w:rFonts w:ascii="微软雅黑" w:eastAsia="微软雅黑" w:hAnsi="微软雅黑" w:cs="Arial"/>
          <w:b/>
          <w:bCs/>
          <w:color w:val="31849B"/>
          <w:sz w:val="28"/>
          <w:szCs w:val="28"/>
          <w:lang w:eastAsia="zh-CN"/>
        </w:rPr>
        <w:t>VD</w:t>
      </w:r>
      <w:r w:rsidRPr="00526721">
        <w:rPr>
          <w:rFonts w:ascii="微软雅黑" w:eastAsia="微软雅黑" w:hAnsi="微软雅黑" w:cs="Arial" w:hint="eastAsia"/>
          <w:b/>
          <w:bCs/>
          <w:color w:val="31849B"/>
          <w:sz w:val="28"/>
          <w:szCs w:val="28"/>
          <w:lang w:eastAsia="zh-CN"/>
        </w:rPr>
        <w:t>镀膜技术优势诸多</w:t>
      </w:r>
    </w:p>
    <w:p w14:paraId="4602DEA4" w14:textId="54929E06" w:rsidR="00526721" w:rsidRPr="00117CDB" w:rsidRDefault="00526721" w:rsidP="00526721">
      <w:pPr>
        <w:spacing w:afterLines="50" w:after="180" w:line="400" w:lineRule="exact"/>
        <w:rPr>
          <w:rFonts w:ascii="华文细黑" w:eastAsia="华文细黑" w:hAnsi="华文细黑" w:cs="Arial"/>
          <w:lang w:eastAsia="zh-CN"/>
        </w:rPr>
      </w:pPr>
      <w:r>
        <w:rPr>
          <w:rFonts w:ascii="华文细黑" w:eastAsia="华文细黑" w:hAnsi="华文细黑" w:cs="Arial" w:hint="eastAsia"/>
          <w:lang w:eastAsia="zh-CN"/>
        </w:rPr>
        <w:lastRenderedPageBreak/>
        <w:t>P</w:t>
      </w:r>
      <w:r>
        <w:rPr>
          <w:rFonts w:ascii="华文细黑" w:eastAsia="华文细黑" w:hAnsi="华文细黑" w:cs="Arial"/>
          <w:lang w:eastAsia="zh-CN"/>
        </w:rPr>
        <w:t>VD</w:t>
      </w:r>
      <w:r>
        <w:rPr>
          <w:rFonts w:ascii="华文细黑" w:eastAsia="华文细黑" w:hAnsi="华文细黑" w:cs="Arial" w:hint="eastAsia"/>
          <w:lang w:eastAsia="zh-CN"/>
        </w:rPr>
        <w:t>镀膜技术的</w:t>
      </w:r>
      <w:r w:rsidRPr="000C0F7D">
        <w:rPr>
          <w:rFonts w:ascii="华文细黑" w:eastAsia="华文细黑" w:hAnsi="华文细黑" w:cs="Arial" w:hint="eastAsia"/>
          <w:lang w:eastAsia="zh-CN"/>
        </w:rPr>
        <w:t>实质就是在真空中进行气相沉积</w:t>
      </w:r>
      <w:r>
        <w:rPr>
          <w:rFonts w:ascii="华文细黑" w:eastAsia="华文细黑" w:hAnsi="华文细黑" w:cs="Arial" w:hint="eastAsia"/>
          <w:lang w:eastAsia="zh-CN"/>
        </w:rPr>
        <w:t>，</w:t>
      </w:r>
      <w:r w:rsidRPr="000C0F7D">
        <w:rPr>
          <w:rFonts w:ascii="华文细黑" w:eastAsia="华文细黑" w:hAnsi="华文细黑" w:cs="Arial" w:hint="eastAsia"/>
          <w:lang w:eastAsia="zh-CN"/>
        </w:rPr>
        <w:t>由于其在制备薄膜方面的特别优势，已引起越来越多的重视</w:t>
      </w:r>
      <w:r>
        <w:rPr>
          <w:rFonts w:ascii="华文细黑" w:eastAsia="华文细黑" w:hAnsi="华文细黑" w:cs="Arial" w:hint="eastAsia"/>
          <w:lang w:eastAsia="zh-CN"/>
        </w:rPr>
        <w:t>。</w:t>
      </w:r>
      <w:r>
        <w:rPr>
          <w:rFonts w:ascii="华文细黑" w:eastAsia="华文细黑" w:hAnsi="华文细黑" w:cs="Arial"/>
          <w:lang w:eastAsia="zh-CN"/>
        </w:rPr>
        <w:t>PVD</w:t>
      </w:r>
      <w:r w:rsidRPr="00840EC9">
        <w:rPr>
          <w:rFonts w:ascii="华文细黑" w:eastAsia="华文细黑" w:hAnsi="华文细黑" w:cs="Arial" w:hint="eastAsia"/>
          <w:lang w:eastAsia="zh-CN"/>
        </w:rPr>
        <w:t>镀膜技术较传统的电镀等工艺方法，在成本、环保、产品质量、装饰效果、能源消耗等方面均具有较大的优势</w:t>
      </w:r>
      <w:r>
        <w:rPr>
          <w:rFonts w:ascii="华文细黑" w:eastAsia="华文细黑" w:hAnsi="华文细黑" w:cs="Arial" w:hint="eastAsia"/>
          <w:lang w:eastAsia="zh-CN"/>
        </w:rPr>
        <w:t>，在</w:t>
      </w:r>
      <w:r w:rsidRPr="00E83782">
        <w:rPr>
          <w:rFonts w:ascii="华文细黑" w:eastAsia="华文细黑" w:hAnsi="华文细黑" w:cs="Arial" w:hint="eastAsia"/>
          <w:lang w:eastAsia="zh-CN"/>
        </w:rPr>
        <w:t>显示</w:t>
      </w:r>
      <w:r>
        <w:rPr>
          <w:rFonts w:ascii="华文细黑" w:eastAsia="华文细黑" w:hAnsi="华文细黑" w:cs="Arial" w:hint="eastAsia"/>
          <w:lang w:eastAsia="zh-CN"/>
        </w:rPr>
        <w:t>、</w:t>
      </w:r>
      <w:r w:rsidRPr="00E83782">
        <w:rPr>
          <w:rFonts w:ascii="华文细黑" w:eastAsia="华文细黑" w:hAnsi="华文细黑" w:cs="Arial" w:hint="eastAsia"/>
          <w:lang w:eastAsia="zh-CN"/>
        </w:rPr>
        <w:t>触控、新能源、半导体</w:t>
      </w:r>
      <w:r>
        <w:rPr>
          <w:rFonts w:ascii="华文细黑" w:eastAsia="华文细黑" w:hAnsi="华文细黑" w:cs="Arial" w:hint="eastAsia"/>
          <w:lang w:eastAsia="zh-CN"/>
        </w:rPr>
        <w:t>、</w:t>
      </w:r>
      <w:r w:rsidR="00D12FEE">
        <w:rPr>
          <w:rFonts w:ascii="华文细黑" w:eastAsia="华文细黑" w:hAnsi="华文细黑" w:cs="Arial" w:hint="eastAsia"/>
          <w:lang w:eastAsia="zh-CN"/>
        </w:rPr>
        <w:t>汽车</w:t>
      </w:r>
      <w:r w:rsidRPr="00E83782">
        <w:rPr>
          <w:rFonts w:ascii="华文细黑" w:eastAsia="华文细黑" w:hAnsi="华文细黑" w:cs="Arial" w:hint="eastAsia"/>
          <w:lang w:eastAsia="zh-CN"/>
        </w:rPr>
        <w:t>等领域</w:t>
      </w:r>
      <w:r>
        <w:rPr>
          <w:rFonts w:ascii="华文细黑" w:eastAsia="华文细黑" w:hAnsi="华文细黑" w:cs="Arial" w:hint="eastAsia"/>
          <w:lang w:eastAsia="zh-CN"/>
        </w:rPr>
        <w:t>得到广泛应用。</w:t>
      </w:r>
    </w:p>
    <w:p w14:paraId="772420D4" w14:textId="77777777" w:rsidR="00526721" w:rsidRDefault="00526721" w:rsidP="00526721">
      <w:pPr>
        <w:spacing w:afterLines="50" w:after="180" w:line="400" w:lineRule="exact"/>
        <w:rPr>
          <w:rFonts w:ascii="华文细黑" w:eastAsia="华文细黑" w:hAnsi="华文细黑" w:cs="Arial"/>
          <w:lang w:eastAsia="zh-CN"/>
        </w:rPr>
      </w:pPr>
      <w:r>
        <w:rPr>
          <w:rFonts w:ascii="华文细黑" w:eastAsia="华文细黑" w:hAnsi="华文细黑" w:cs="Arial" w:hint="eastAsia"/>
          <w:lang w:eastAsia="zh-CN"/>
        </w:rPr>
        <w:t>其中，磁控溅射镀膜具有诸多优势，例如薄膜与基体结合力好，薄膜致密度较高；溅射范围广，可以沉积</w:t>
      </w:r>
      <w:r w:rsidRPr="00E83782">
        <w:rPr>
          <w:rFonts w:ascii="华文细黑" w:eastAsia="华文细黑" w:hAnsi="华文细黑" w:cs="Arial" w:hint="eastAsia"/>
          <w:lang w:eastAsia="zh-CN"/>
        </w:rPr>
        <w:t>钽、铝、铜、钛等金属靶材</w:t>
      </w:r>
      <w:r>
        <w:rPr>
          <w:rFonts w:ascii="华文细黑" w:eastAsia="华文细黑" w:hAnsi="华文细黑" w:cs="Arial" w:hint="eastAsia"/>
          <w:lang w:eastAsia="zh-CN"/>
        </w:rPr>
        <w:t>，也可沉积</w:t>
      </w:r>
      <w:r w:rsidRPr="00E83782">
        <w:rPr>
          <w:rFonts w:ascii="华文细黑" w:eastAsia="华文细黑" w:hAnsi="华文细黑" w:cs="Arial" w:hint="eastAsia"/>
          <w:lang w:eastAsia="zh-CN"/>
        </w:rPr>
        <w:t>ITO、AZO等非金属靶材</w:t>
      </w:r>
      <w:r>
        <w:rPr>
          <w:rFonts w:ascii="华文细黑" w:eastAsia="华文细黑" w:hAnsi="华文细黑" w:cs="Arial" w:hint="eastAsia"/>
          <w:lang w:eastAsia="zh-CN"/>
        </w:rPr>
        <w:t>；</w:t>
      </w:r>
      <w:r w:rsidRPr="005E1782">
        <w:rPr>
          <w:rFonts w:ascii="华文细黑" w:eastAsia="华文细黑" w:hAnsi="华文细黑" w:cs="Arial" w:hint="eastAsia"/>
          <w:lang w:eastAsia="zh-CN"/>
        </w:rPr>
        <w:t>能够实现大面积靶材的溅射沉积，且沉积均匀性好</w:t>
      </w:r>
      <w:r>
        <w:rPr>
          <w:rFonts w:ascii="华文细黑" w:eastAsia="华文细黑" w:hAnsi="华文细黑" w:cs="Arial" w:hint="eastAsia"/>
          <w:lang w:eastAsia="zh-CN"/>
        </w:rPr>
        <w:t>。磁控溅射镀膜</w:t>
      </w:r>
      <w:r w:rsidRPr="008E5E36">
        <w:rPr>
          <w:rFonts w:ascii="华文细黑" w:eastAsia="华文细黑" w:hAnsi="华文细黑" w:cs="Arial" w:hint="eastAsia"/>
          <w:lang w:eastAsia="zh-CN"/>
        </w:rPr>
        <w:t>技术可以制备工业上所需要的超硬薄膜、耐蚀性薄膜、磁性薄膜、超导薄膜以及光学薄膜等功能性薄膜</w:t>
      </w:r>
      <w:r>
        <w:rPr>
          <w:rFonts w:ascii="华文细黑" w:eastAsia="华文细黑" w:hAnsi="华文细黑" w:cs="Arial" w:hint="eastAsia"/>
          <w:lang w:eastAsia="zh-CN"/>
        </w:rPr>
        <w:t>，发展前景十分可观。</w:t>
      </w:r>
    </w:p>
    <w:p w14:paraId="2149B3FA" w14:textId="10552C1C" w:rsidR="00D12FEE" w:rsidRPr="00D12FEE" w:rsidRDefault="00526721" w:rsidP="00526721">
      <w:pPr>
        <w:spacing w:afterLines="50" w:after="180" w:line="400" w:lineRule="exact"/>
        <w:rPr>
          <w:rFonts w:ascii="华文细黑" w:eastAsia="华文细黑" w:hAnsi="华文细黑" w:cs="Arial"/>
          <w:lang w:eastAsia="zh-CN"/>
        </w:rPr>
      </w:pPr>
      <w:r>
        <w:rPr>
          <w:rFonts w:ascii="华文细黑" w:eastAsia="华文细黑" w:hAnsi="华文细黑" w:cs="Arial" w:hint="eastAsia"/>
          <w:lang w:eastAsia="zh-CN"/>
        </w:rPr>
        <w:t>磁控溅射</w:t>
      </w:r>
      <w:r w:rsidRPr="00E70C93">
        <w:rPr>
          <w:rFonts w:ascii="华文细黑" w:eastAsia="华文细黑" w:hAnsi="华文细黑" w:cs="Arial" w:hint="eastAsia"/>
          <w:lang w:eastAsia="zh-CN"/>
        </w:rPr>
        <w:t>镀膜技术</w:t>
      </w:r>
      <w:r>
        <w:rPr>
          <w:rFonts w:ascii="华文细黑" w:eastAsia="华文细黑" w:hAnsi="华文细黑" w:cs="Arial" w:hint="eastAsia"/>
          <w:lang w:eastAsia="zh-CN"/>
        </w:rPr>
        <w:t>即利用</w:t>
      </w:r>
      <w:r w:rsidRPr="00393E23">
        <w:rPr>
          <w:rFonts w:ascii="华文细黑" w:eastAsia="华文细黑" w:hAnsi="华文细黑" w:cs="Arial" w:hint="eastAsia"/>
          <w:lang w:eastAsia="zh-CN"/>
        </w:rPr>
        <w:t>入射粒子和靶材的碰撞过程，利用磁场控制辉光放电产生的等离子体来轰击出靶材表面的粒子并使其沉积到基体表面</w:t>
      </w:r>
      <w:r>
        <w:rPr>
          <w:rFonts w:ascii="华文细黑" w:eastAsia="华文细黑" w:hAnsi="华文细黑" w:cs="Arial" w:hint="eastAsia"/>
          <w:lang w:eastAsia="zh-CN"/>
        </w:rPr>
        <w:t>，有着“高速低温</w:t>
      </w:r>
      <w:r>
        <w:rPr>
          <w:rFonts w:ascii="华文细黑" w:eastAsia="华文细黑" w:hAnsi="华文细黑" w:cs="Arial"/>
          <w:lang w:eastAsia="zh-CN"/>
        </w:rPr>
        <w:t>”</w:t>
      </w:r>
      <w:r>
        <w:rPr>
          <w:rFonts w:ascii="华文细黑" w:eastAsia="华文细黑" w:hAnsi="华文细黑" w:cs="Arial" w:hint="eastAsia"/>
          <w:lang w:eastAsia="zh-CN"/>
        </w:rPr>
        <w:t>的特点，其</w:t>
      </w:r>
      <w:r w:rsidRPr="003956B8">
        <w:rPr>
          <w:rFonts w:ascii="华文细黑" w:eastAsia="华文细黑" w:hAnsi="华文细黑" w:cs="Arial" w:hint="eastAsia"/>
          <w:lang w:eastAsia="zh-CN"/>
        </w:rPr>
        <w:t>沉积速率比其它溅射镀膜方法要高出一个数量级</w:t>
      </w:r>
      <w:r>
        <w:rPr>
          <w:rFonts w:ascii="华文细黑" w:eastAsia="华文细黑" w:hAnsi="华文细黑" w:cs="Arial" w:hint="eastAsia"/>
          <w:lang w:eastAsia="zh-CN"/>
        </w:rPr>
        <w:t>，拓展了溅射的领域</w:t>
      </w:r>
      <w:r w:rsidRPr="00BE1CBF">
        <w:rPr>
          <w:rFonts w:ascii="华文细黑" w:eastAsia="华文细黑" w:hAnsi="华文细黑" w:cs="Arial" w:hint="eastAsia"/>
          <w:lang w:eastAsia="zh-CN"/>
        </w:rPr>
        <w:t>。</w:t>
      </w:r>
      <w:r w:rsidRPr="009B256F">
        <w:rPr>
          <w:rFonts w:ascii="华文细黑" w:eastAsia="华文细黑" w:hAnsi="华文细黑" w:cs="Arial" w:hint="eastAsia"/>
          <w:lang w:eastAsia="zh-CN"/>
        </w:rPr>
        <w:t>高速沉积可以降低工作气体消耗、</w:t>
      </w:r>
      <w:r>
        <w:rPr>
          <w:rFonts w:ascii="华文细黑" w:eastAsia="华文细黑" w:hAnsi="华文细黑" w:cs="Arial" w:hint="eastAsia"/>
          <w:lang w:eastAsia="zh-CN"/>
        </w:rPr>
        <w:t>降低薄膜污染、</w:t>
      </w:r>
      <w:r w:rsidRPr="009B256F">
        <w:rPr>
          <w:rFonts w:ascii="华文细黑" w:eastAsia="华文细黑" w:hAnsi="华文细黑" w:cs="Arial" w:hint="eastAsia"/>
          <w:lang w:eastAsia="zh-CN"/>
        </w:rPr>
        <w:t>提高工作效率</w:t>
      </w:r>
      <w:r>
        <w:rPr>
          <w:rFonts w:ascii="华文细黑" w:eastAsia="华文细黑" w:hAnsi="华文细黑" w:cs="Arial" w:hint="eastAsia"/>
          <w:lang w:eastAsia="zh-CN"/>
        </w:rPr>
        <w:t>并改善薄膜的质量。另外，磁控溅射技术</w:t>
      </w:r>
      <w:r w:rsidRPr="004916EF">
        <w:rPr>
          <w:rFonts w:ascii="华文细黑" w:eastAsia="华文细黑" w:hAnsi="华文细黑" w:cs="Arial" w:hint="eastAsia"/>
          <w:lang w:eastAsia="zh-CN"/>
        </w:rPr>
        <w:t>可避免高能粒子对基材的强烈轰击</w:t>
      </w:r>
      <w:r>
        <w:rPr>
          <w:rFonts w:ascii="华文细黑" w:eastAsia="华文细黑" w:hAnsi="华文细黑" w:cs="Arial" w:hint="eastAsia"/>
          <w:lang w:eastAsia="zh-CN"/>
        </w:rPr>
        <w:t>，</w:t>
      </w:r>
      <w:r w:rsidRPr="003956B8">
        <w:rPr>
          <w:rFonts w:ascii="华文细黑" w:eastAsia="华文细黑" w:hAnsi="华文细黑" w:cs="Arial" w:hint="eastAsia"/>
          <w:lang w:eastAsia="zh-CN"/>
        </w:rPr>
        <w:t>不会引起基材的电子辐射损伤，</w:t>
      </w:r>
      <w:r>
        <w:rPr>
          <w:rFonts w:ascii="华文细黑" w:eastAsia="华文细黑" w:hAnsi="华文细黑" w:cs="Arial" w:hint="eastAsia"/>
          <w:lang w:eastAsia="zh-CN"/>
        </w:rPr>
        <w:t>也</w:t>
      </w:r>
      <w:r w:rsidRPr="003956B8">
        <w:rPr>
          <w:rFonts w:ascii="华文细黑" w:eastAsia="华文细黑" w:hAnsi="华文细黑" w:cs="Arial" w:hint="eastAsia"/>
          <w:lang w:eastAsia="zh-CN"/>
        </w:rPr>
        <w:t>充分地体现了</w:t>
      </w:r>
      <w:r>
        <w:rPr>
          <w:rFonts w:ascii="华文细黑" w:eastAsia="华文细黑" w:hAnsi="华文细黑" w:cs="Arial" w:hint="eastAsia"/>
          <w:lang w:eastAsia="zh-CN"/>
        </w:rPr>
        <w:t>其</w:t>
      </w:r>
      <w:r w:rsidRPr="003956B8">
        <w:rPr>
          <w:rFonts w:ascii="华文细黑" w:eastAsia="华文细黑" w:hAnsi="华文细黑" w:cs="Arial" w:hint="eastAsia"/>
          <w:lang w:eastAsia="zh-CN"/>
        </w:rPr>
        <w:t>“低温”溅射的特性。</w:t>
      </w:r>
    </w:p>
    <w:p w14:paraId="328ED564" w14:textId="77777777" w:rsidR="00526721" w:rsidRPr="00526721" w:rsidRDefault="00526721" w:rsidP="00526721">
      <w:pPr>
        <w:spacing w:beforeLines="100" w:before="360" w:afterLines="100" w:after="360" w:line="400" w:lineRule="exact"/>
        <w:rPr>
          <w:rFonts w:ascii="微软雅黑" w:eastAsia="微软雅黑" w:hAnsi="微软雅黑" w:cs="Arial"/>
          <w:b/>
          <w:bCs/>
          <w:color w:val="31849B"/>
          <w:sz w:val="28"/>
          <w:szCs w:val="28"/>
          <w:lang w:eastAsia="zh-CN"/>
        </w:rPr>
      </w:pPr>
      <w:r w:rsidRPr="00526721">
        <w:rPr>
          <w:rFonts w:ascii="微软雅黑" w:eastAsia="微软雅黑" w:hAnsi="微软雅黑" w:cs="Arial" w:hint="eastAsia"/>
          <w:b/>
          <w:bCs/>
          <w:color w:val="31849B"/>
          <w:sz w:val="28"/>
          <w:szCs w:val="28"/>
          <w:lang w:eastAsia="zh-CN"/>
        </w:rPr>
        <w:t>显示及触控产品在P</w:t>
      </w:r>
      <w:r w:rsidRPr="00526721">
        <w:rPr>
          <w:rFonts w:ascii="微软雅黑" w:eastAsia="微软雅黑" w:hAnsi="微软雅黑" w:cs="Arial"/>
          <w:b/>
          <w:bCs/>
          <w:color w:val="31849B"/>
          <w:sz w:val="28"/>
          <w:szCs w:val="28"/>
          <w:lang w:eastAsia="zh-CN"/>
        </w:rPr>
        <w:t>VD</w:t>
      </w:r>
      <w:r w:rsidRPr="00526721">
        <w:rPr>
          <w:rFonts w:ascii="微软雅黑" w:eastAsia="微软雅黑" w:hAnsi="微软雅黑" w:cs="Arial" w:hint="eastAsia"/>
          <w:b/>
          <w:bCs/>
          <w:color w:val="31849B"/>
          <w:sz w:val="28"/>
          <w:szCs w:val="28"/>
          <w:lang w:eastAsia="zh-CN"/>
        </w:rPr>
        <w:t>镀膜产业中占据主导地位</w:t>
      </w:r>
    </w:p>
    <w:p w14:paraId="5DDB1626" w14:textId="14626A1D" w:rsidR="00307171" w:rsidRDefault="00526721" w:rsidP="00307171">
      <w:pPr>
        <w:spacing w:afterLines="50" w:after="180" w:line="400" w:lineRule="exact"/>
        <w:rPr>
          <w:rFonts w:ascii="华文细黑" w:eastAsia="华文细黑" w:hAnsi="华文细黑" w:cs="Arial"/>
          <w:lang w:eastAsia="zh-CN"/>
        </w:rPr>
      </w:pPr>
      <w:r w:rsidRPr="005D2A43">
        <w:rPr>
          <w:rFonts w:ascii="华文细黑" w:eastAsia="华文细黑" w:hAnsi="华文细黑" w:cs="Arial" w:hint="eastAsia"/>
          <w:lang w:eastAsia="zh-CN"/>
        </w:rPr>
        <w:t>显示</w:t>
      </w:r>
      <w:r>
        <w:rPr>
          <w:rFonts w:ascii="华文细黑" w:eastAsia="华文细黑" w:hAnsi="华文细黑" w:cs="Arial" w:hint="eastAsia"/>
          <w:lang w:eastAsia="zh-CN"/>
        </w:rPr>
        <w:t>及</w:t>
      </w:r>
      <w:r w:rsidRPr="005D2A43">
        <w:rPr>
          <w:rFonts w:ascii="华文细黑" w:eastAsia="华文细黑" w:hAnsi="华文细黑" w:cs="Arial" w:hint="eastAsia"/>
          <w:lang w:eastAsia="zh-CN"/>
        </w:rPr>
        <w:t>触控</w:t>
      </w:r>
      <w:r>
        <w:rPr>
          <w:rFonts w:ascii="华文细黑" w:eastAsia="华文细黑" w:hAnsi="华文细黑" w:cs="Arial" w:hint="eastAsia"/>
          <w:lang w:eastAsia="zh-CN"/>
        </w:rPr>
        <w:t>产品</w:t>
      </w:r>
      <w:r w:rsidRPr="005D2A43">
        <w:rPr>
          <w:rFonts w:ascii="华文细黑" w:eastAsia="华文细黑" w:hAnsi="华文细黑" w:cs="Arial" w:hint="eastAsia"/>
          <w:lang w:eastAsia="zh-CN"/>
        </w:rPr>
        <w:t>在PVD镀膜产业中占据主导地位，直接影响上游包括溅射靶材在内的PVD镀膜相关产业的成长</w:t>
      </w:r>
      <w:r>
        <w:rPr>
          <w:rFonts w:ascii="华文细黑" w:eastAsia="华文细黑" w:hAnsi="华文细黑" w:cs="Arial" w:hint="eastAsia"/>
          <w:lang w:eastAsia="zh-CN"/>
        </w:rPr>
        <w:t>。</w:t>
      </w:r>
      <w:r w:rsidR="00307171">
        <w:rPr>
          <w:rFonts w:ascii="华文细黑" w:eastAsia="华文细黑" w:hAnsi="华文细黑" w:cs="Arial" w:hint="eastAsia"/>
          <w:lang w:eastAsia="zh-CN"/>
        </w:rPr>
        <w:t>P</w:t>
      </w:r>
      <w:r w:rsidR="00307171">
        <w:rPr>
          <w:rFonts w:ascii="华文细黑" w:eastAsia="华文细黑" w:hAnsi="华文细黑" w:cs="Arial"/>
          <w:lang w:eastAsia="zh-CN"/>
        </w:rPr>
        <w:t>VD</w:t>
      </w:r>
      <w:r w:rsidR="00307171">
        <w:rPr>
          <w:rFonts w:ascii="华文细黑" w:eastAsia="华文细黑" w:hAnsi="华文细黑" w:cs="Arial" w:hint="eastAsia"/>
          <w:lang w:eastAsia="zh-CN"/>
        </w:rPr>
        <w:t>镀膜技术在显示</w:t>
      </w:r>
      <w:r w:rsidR="00790707">
        <w:rPr>
          <w:rFonts w:ascii="华文细黑" w:eastAsia="华文细黑" w:hAnsi="华文细黑" w:cs="Arial" w:hint="eastAsia"/>
          <w:lang w:eastAsia="zh-CN"/>
        </w:rPr>
        <w:t>及</w:t>
      </w:r>
      <w:r w:rsidR="00307171">
        <w:rPr>
          <w:rFonts w:ascii="华文细黑" w:eastAsia="华文细黑" w:hAnsi="华文细黑" w:cs="Arial" w:hint="eastAsia"/>
          <w:lang w:eastAsia="zh-CN"/>
        </w:rPr>
        <w:t>触控领域的应用主要包括</w:t>
      </w:r>
      <w:r w:rsidR="00266835">
        <w:rPr>
          <w:rFonts w:ascii="华文细黑" w:eastAsia="华文细黑" w:hAnsi="华文细黑" w:cs="Arial" w:hint="eastAsia"/>
          <w:lang w:eastAsia="zh-CN"/>
        </w:rPr>
        <w:t>T</w:t>
      </w:r>
      <w:r w:rsidR="00266835">
        <w:rPr>
          <w:rFonts w:ascii="华文细黑" w:eastAsia="华文细黑" w:hAnsi="华文细黑" w:cs="Arial"/>
          <w:lang w:eastAsia="zh-CN"/>
        </w:rPr>
        <w:t>FT-LCD</w:t>
      </w:r>
      <w:r w:rsidR="00266835">
        <w:rPr>
          <w:rFonts w:ascii="华文细黑" w:eastAsia="华文细黑" w:hAnsi="华文细黑" w:cs="Arial" w:hint="eastAsia"/>
          <w:lang w:eastAsia="zh-CN"/>
        </w:rPr>
        <w:t>及A</w:t>
      </w:r>
      <w:r w:rsidR="00266835">
        <w:rPr>
          <w:rFonts w:ascii="华文细黑" w:eastAsia="华文细黑" w:hAnsi="华文细黑" w:cs="Arial"/>
          <w:lang w:eastAsia="zh-CN"/>
        </w:rPr>
        <w:t>MOLED</w:t>
      </w:r>
      <w:r w:rsidR="00266835">
        <w:rPr>
          <w:rFonts w:ascii="华文细黑" w:eastAsia="华文细黑" w:hAnsi="华文细黑" w:cs="Arial" w:hint="eastAsia"/>
          <w:lang w:eastAsia="zh-CN"/>
        </w:rPr>
        <w:t>的</w:t>
      </w:r>
      <w:r w:rsidR="00307171">
        <w:rPr>
          <w:rFonts w:ascii="华文细黑" w:eastAsia="华文细黑" w:hAnsi="华文细黑" w:cs="Arial" w:hint="eastAsia"/>
          <w:lang w:eastAsia="zh-CN"/>
        </w:rPr>
        <w:t>薄膜沉积制程、导电膜玻璃、导电薄膜、先进显示以及特种显示等其他领域。</w:t>
      </w:r>
    </w:p>
    <w:p w14:paraId="2721E302" w14:textId="6C39DE48" w:rsidR="005E47CC" w:rsidRDefault="00266835" w:rsidP="00307171">
      <w:pPr>
        <w:spacing w:afterLines="50" w:after="180" w:line="400" w:lineRule="exact"/>
        <w:rPr>
          <w:rFonts w:ascii="华文细黑" w:eastAsia="华文细黑" w:hAnsi="华文细黑" w:cs="Arial"/>
          <w:lang w:eastAsia="zh-CN"/>
        </w:rPr>
      </w:pPr>
      <w:r>
        <w:rPr>
          <w:rFonts w:ascii="华文细黑" w:eastAsia="华文细黑" w:hAnsi="华文细黑" w:cs="Arial" w:hint="eastAsia"/>
          <w:lang w:eastAsia="zh-CN"/>
        </w:rPr>
        <w:t>在显示产品</w:t>
      </w:r>
      <w:r w:rsidR="002B2E4E">
        <w:rPr>
          <w:rFonts w:ascii="华文细黑" w:eastAsia="华文细黑" w:hAnsi="华文细黑" w:cs="Arial" w:hint="eastAsia"/>
          <w:lang w:eastAsia="zh-CN"/>
        </w:rPr>
        <w:t>领域，</w:t>
      </w:r>
      <w:r>
        <w:rPr>
          <w:rFonts w:ascii="华文细黑" w:eastAsia="华文细黑" w:hAnsi="华文细黑" w:cs="Arial" w:hint="eastAsia"/>
          <w:lang w:eastAsia="zh-CN"/>
        </w:rPr>
        <w:t>P</w:t>
      </w:r>
      <w:r>
        <w:rPr>
          <w:rFonts w:ascii="华文细黑" w:eastAsia="华文细黑" w:hAnsi="华文细黑" w:cs="Arial"/>
          <w:lang w:eastAsia="zh-CN"/>
        </w:rPr>
        <w:t>VD</w:t>
      </w:r>
      <w:r>
        <w:rPr>
          <w:rFonts w:ascii="华文细黑" w:eastAsia="华文细黑" w:hAnsi="华文细黑" w:cs="Arial" w:hint="eastAsia"/>
          <w:lang w:eastAsia="zh-CN"/>
        </w:rPr>
        <w:t>镀膜技术用于在T</w:t>
      </w:r>
      <w:r>
        <w:rPr>
          <w:rFonts w:ascii="华文细黑" w:eastAsia="华文细黑" w:hAnsi="华文细黑" w:cs="Arial"/>
          <w:lang w:eastAsia="zh-CN"/>
        </w:rPr>
        <w:t>FT</w:t>
      </w:r>
      <w:r>
        <w:rPr>
          <w:rFonts w:ascii="华文细黑" w:eastAsia="华文细黑" w:hAnsi="华文细黑" w:cs="Arial" w:hint="eastAsia"/>
          <w:lang w:eastAsia="zh-CN"/>
        </w:rPr>
        <w:t>玻璃上溅镀I</w:t>
      </w:r>
      <w:r>
        <w:rPr>
          <w:rFonts w:ascii="华文细黑" w:eastAsia="华文细黑" w:hAnsi="华文细黑" w:cs="Arial"/>
          <w:lang w:eastAsia="zh-CN"/>
        </w:rPr>
        <w:t>TO</w:t>
      </w:r>
      <w:r>
        <w:rPr>
          <w:rFonts w:ascii="华文细黑" w:eastAsia="华文细黑" w:hAnsi="华文细黑" w:cs="Arial" w:hint="eastAsia"/>
          <w:lang w:eastAsia="zh-CN"/>
        </w:rPr>
        <w:t>膜层，</w:t>
      </w:r>
      <w:r w:rsidR="00110FF2">
        <w:rPr>
          <w:rFonts w:ascii="华文细黑" w:eastAsia="华文细黑" w:hAnsi="华文细黑" w:cs="Arial" w:hint="eastAsia"/>
          <w:lang w:eastAsia="zh-CN"/>
        </w:rPr>
        <w:t>再进行后续的</w:t>
      </w:r>
      <w:r w:rsidR="001F3A91">
        <w:rPr>
          <w:rFonts w:ascii="华文细黑" w:eastAsia="华文细黑" w:hAnsi="华文细黑" w:cs="Arial" w:hint="eastAsia"/>
          <w:lang w:eastAsia="zh-CN"/>
        </w:rPr>
        <w:t>曝光、刻蚀</w:t>
      </w:r>
      <w:r w:rsidR="00636C88">
        <w:rPr>
          <w:rFonts w:ascii="华文细黑" w:eastAsia="华文细黑" w:hAnsi="华文细黑" w:cs="Arial" w:hint="eastAsia"/>
          <w:lang w:eastAsia="zh-CN"/>
        </w:rPr>
        <w:t>等制程后在</w:t>
      </w:r>
      <w:r w:rsidR="00F9661F" w:rsidRPr="00F9661F">
        <w:rPr>
          <w:rFonts w:ascii="华文细黑" w:eastAsia="华文细黑" w:hAnsi="华文细黑" w:cs="Arial" w:hint="eastAsia"/>
          <w:lang w:eastAsia="zh-CN"/>
        </w:rPr>
        <w:t>TFT玻璃上形成</w:t>
      </w:r>
      <w:r w:rsidR="0007728E">
        <w:rPr>
          <w:rFonts w:ascii="华文细黑" w:eastAsia="华文细黑" w:hAnsi="华文细黑" w:cs="Arial" w:hint="eastAsia"/>
          <w:lang w:eastAsia="zh-CN"/>
        </w:rPr>
        <w:t>设计好的</w:t>
      </w:r>
      <w:r w:rsidR="00F9661F" w:rsidRPr="00F9661F">
        <w:rPr>
          <w:rFonts w:ascii="华文细黑" w:eastAsia="华文细黑" w:hAnsi="华文细黑" w:cs="Arial" w:hint="eastAsia"/>
          <w:lang w:eastAsia="zh-CN"/>
        </w:rPr>
        <w:t>ITO电极图形</w:t>
      </w:r>
      <w:r w:rsidR="007B4053">
        <w:rPr>
          <w:rFonts w:ascii="华文细黑" w:eastAsia="华文细黑" w:hAnsi="华文细黑" w:cs="Arial" w:hint="eastAsia"/>
          <w:lang w:eastAsia="zh-CN"/>
        </w:rPr>
        <w:t>。</w:t>
      </w:r>
      <w:r w:rsidR="0007728E">
        <w:rPr>
          <w:rFonts w:ascii="华文细黑" w:eastAsia="华文细黑" w:hAnsi="华文细黑" w:cs="Arial" w:hint="eastAsia"/>
          <w:lang w:eastAsia="zh-CN"/>
        </w:rPr>
        <w:t>P</w:t>
      </w:r>
      <w:r w:rsidR="0007728E">
        <w:rPr>
          <w:rFonts w:ascii="华文细黑" w:eastAsia="华文细黑" w:hAnsi="华文细黑" w:cs="Arial"/>
          <w:lang w:eastAsia="zh-CN"/>
        </w:rPr>
        <w:t>VD</w:t>
      </w:r>
      <w:r w:rsidR="0007728E">
        <w:rPr>
          <w:rFonts w:ascii="华文细黑" w:eastAsia="华文细黑" w:hAnsi="华文细黑" w:cs="Arial" w:hint="eastAsia"/>
          <w:lang w:eastAsia="zh-CN"/>
        </w:rPr>
        <w:t>镀膜技术应用在T</w:t>
      </w:r>
      <w:r w:rsidR="0007728E">
        <w:rPr>
          <w:rFonts w:ascii="华文细黑" w:eastAsia="华文细黑" w:hAnsi="华文细黑" w:cs="Arial"/>
          <w:lang w:eastAsia="zh-CN"/>
        </w:rPr>
        <w:t>FT-LCD</w:t>
      </w:r>
      <w:r w:rsidR="0007728E">
        <w:rPr>
          <w:rFonts w:ascii="华文细黑" w:eastAsia="华文细黑" w:hAnsi="华文细黑" w:cs="Arial" w:hint="eastAsia"/>
          <w:lang w:eastAsia="zh-CN"/>
        </w:rPr>
        <w:t>、A</w:t>
      </w:r>
      <w:r w:rsidR="0007728E">
        <w:rPr>
          <w:rFonts w:ascii="华文细黑" w:eastAsia="华文细黑" w:hAnsi="华文细黑" w:cs="Arial"/>
          <w:lang w:eastAsia="zh-CN"/>
        </w:rPr>
        <w:t>MOLED</w:t>
      </w:r>
      <w:r w:rsidR="0007728E">
        <w:rPr>
          <w:rFonts w:ascii="华文细黑" w:eastAsia="华文细黑" w:hAnsi="华文细黑" w:cs="Arial" w:hint="eastAsia"/>
          <w:lang w:eastAsia="zh-CN"/>
        </w:rPr>
        <w:t>的T</w:t>
      </w:r>
      <w:r w:rsidR="0007728E">
        <w:rPr>
          <w:rFonts w:ascii="华文细黑" w:eastAsia="华文细黑" w:hAnsi="华文细黑" w:cs="Arial"/>
          <w:lang w:eastAsia="zh-CN"/>
        </w:rPr>
        <w:t>FT</w:t>
      </w:r>
      <w:r w:rsidR="0007728E">
        <w:rPr>
          <w:rFonts w:ascii="华文细黑" w:eastAsia="华文细黑" w:hAnsi="华文细黑" w:cs="Arial" w:hint="eastAsia"/>
          <w:lang w:eastAsia="zh-CN"/>
        </w:rPr>
        <w:t>薄膜沉积制程，是制备显示产品的核心工艺。</w:t>
      </w:r>
    </w:p>
    <w:p w14:paraId="243536FF" w14:textId="7334FC6F" w:rsidR="00526721" w:rsidRDefault="00526721" w:rsidP="00526721">
      <w:pPr>
        <w:spacing w:afterLines="50" w:after="180" w:line="400" w:lineRule="exact"/>
        <w:rPr>
          <w:rFonts w:ascii="华文细黑" w:eastAsia="华文细黑" w:hAnsi="华文细黑" w:cs="Arial"/>
          <w:lang w:eastAsia="zh-CN"/>
        </w:rPr>
      </w:pPr>
      <w:r>
        <w:rPr>
          <w:rFonts w:ascii="华文细黑" w:eastAsia="华文细黑" w:hAnsi="华文细黑" w:cs="Arial" w:hint="eastAsia"/>
          <w:lang w:eastAsia="zh-CN"/>
        </w:rPr>
        <w:t>导电膜</w:t>
      </w:r>
      <w:r w:rsidRPr="00090CB4">
        <w:rPr>
          <w:rFonts w:ascii="华文细黑" w:eastAsia="华文细黑" w:hAnsi="华文细黑" w:cs="Arial" w:hint="eastAsia"/>
          <w:lang w:eastAsia="zh-CN"/>
        </w:rPr>
        <w:t>玻璃是一种既透明又导电的玻璃，它是在钠钙基或硅硼基玻璃的基础上，采用PVD镀膜技术，</w:t>
      </w:r>
      <w:r w:rsidR="002B2E4E">
        <w:rPr>
          <w:rFonts w:ascii="华文细黑" w:eastAsia="华文细黑" w:hAnsi="华文细黑" w:cs="Arial" w:hint="eastAsia"/>
          <w:lang w:eastAsia="zh-CN"/>
        </w:rPr>
        <w:t>溅射</w:t>
      </w:r>
      <w:r w:rsidRPr="00090CB4">
        <w:rPr>
          <w:rFonts w:ascii="华文细黑" w:eastAsia="华文细黑" w:hAnsi="华文细黑" w:cs="Arial" w:hint="eastAsia"/>
          <w:lang w:eastAsia="zh-CN"/>
        </w:rPr>
        <w:t>氧化铟锡</w:t>
      </w:r>
      <w:r>
        <w:rPr>
          <w:rFonts w:ascii="华文细黑" w:eastAsia="华文细黑" w:hAnsi="华文细黑" w:cs="Arial" w:hint="eastAsia"/>
          <w:lang w:eastAsia="zh-CN"/>
        </w:rPr>
        <w:t>(</w:t>
      </w:r>
      <w:r>
        <w:rPr>
          <w:rFonts w:ascii="华文细黑" w:eastAsia="华文细黑" w:hAnsi="华文细黑" w:cs="Arial"/>
          <w:lang w:eastAsia="zh-CN"/>
        </w:rPr>
        <w:t>ITO)</w:t>
      </w:r>
      <w:r w:rsidRPr="00090CB4">
        <w:rPr>
          <w:rFonts w:ascii="华文细黑" w:eastAsia="华文细黑" w:hAnsi="华文细黑" w:cs="Arial" w:hint="eastAsia"/>
          <w:lang w:eastAsia="zh-CN"/>
        </w:rPr>
        <w:t>导电薄膜镀层并经高温退火处理得到的高技术产品</w:t>
      </w:r>
      <w:r>
        <w:rPr>
          <w:rFonts w:ascii="华文细黑" w:eastAsia="华文细黑" w:hAnsi="华文细黑" w:cs="Arial" w:hint="eastAsia"/>
          <w:lang w:eastAsia="zh-CN"/>
        </w:rPr>
        <w:t>，</w:t>
      </w:r>
      <w:r w:rsidRPr="008D72A0">
        <w:rPr>
          <w:rFonts w:ascii="华文细黑" w:eastAsia="华文细黑" w:hAnsi="华文细黑" w:cs="Arial" w:hint="eastAsia"/>
          <w:lang w:eastAsia="zh-CN"/>
        </w:rPr>
        <w:t>广泛地应用于液晶显示器、触摸屏、太阳能电池、</w:t>
      </w:r>
      <w:r>
        <w:rPr>
          <w:rFonts w:ascii="华文细黑" w:eastAsia="华文细黑" w:hAnsi="华文细黑" w:cs="Arial" w:hint="eastAsia"/>
          <w:lang w:eastAsia="zh-CN"/>
        </w:rPr>
        <w:t>集成电路</w:t>
      </w:r>
      <w:r w:rsidRPr="008D72A0">
        <w:rPr>
          <w:rFonts w:ascii="华文细黑" w:eastAsia="华文细黑" w:hAnsi="华文细黑" w:cs="Arial" w:hint="eastAsia"/>
          <w:lang w:eastAsia="zh-CN"/>
        </w:rPr>
        <w:t>、特殊功能窗口涂层</w:t>
      </w:r>
      <w:r>
        <w:rPr>
          <w:rFonts w:ascii="华文细黑" w:eastAsia="华文细黑" w:hAnsi="华文细黑" w:cs="Arial" w:hint="eastAsia"/>
          <w:lang w:eastAsia="zh-CN"/>
        </w:rPr>
        <w:t>等</w:t>
      </w:r>
      <w:r w:rsidRPr="008D72A0">
        <w:rPr>
          <w:rFonts w:ascii="华文细黑" w:eastAsia="华文细黑" w:hAnsi="华文细黑" w:cs="Arial" w:hint="eastAsia"/>
          <w:lang w:eastAsia="zh-CN"/>
        </w:rPr>
        <w:t>领域</w:t>
      </w:r>
      <w:r>
        <w:rPr>
          <w:rFonts w:ascii="华文细黑" w:eastAsia="华文细黑" w:hAnsi="华文细黑" w:cs="Arial" w:hint="eastAsia"/>
          <w:lang w:eastAsia="zh-CN"/>
        </w:rPr>
        <w:t>。</w:t>
      </w:r>
    </w:p>
    <w:p w14:paraId="288B9B85" w14:textId="77777777" w:rsidR="00526721" w:rsidRDefault="00526721" w:rsidP="00526721">
      <w:pPr>
        <w:spacing w:afterLines="50" w:after="180" w:line="400" w:lineRule="exact"/>
        <w:rPr>
          <w:rFonts w:ascii="华文细黑" w:eastAsia="华文细黑" w:hAnsi="华文细黑" w:cs="Arial"/>
          <w:lang w:eastAsia="zh-CN"/>
        </w:rPr>
      </w:pPr>
      <w:r>
        <w:rPr>
          <w:rFonts w:ascii="华文细黑" w:eastAsia="华文细黑" w:hAnsi="华文细黑" w:cs="Arial" w:hint="eastAsia"/>
          <w:lang w:eastAsia="zh-CN"/>
        </w:rPr>
        <w:t>导电</w:t>
      </w:r>
      <w:r w:rsidRPr="00DA3A74">
        <w:rPr>
          <w:rFonts w:ascii="华文细黑" w:eastAsia="华文细黑" w:hAnsi="华文细黑" w:cs="Arial" w:hint="eastAsia"/>
          <w:lang w:eastAsia="zh-CN"/>
        </w:rPr>
        <w:t>薄膜</w:t>
      </w:r>
      <w:r w:rsidRPr="00DA3A74">
        <w:rPr>
          <w:rFonts w:ascii="华文细黑" w:eastAsia="华文细黑" w:hAnsi="华文细黑" w:cs="Arial"/>
          <w:lang w:eastAsia="zh-CN"/>
        </w:rPr>
        <w:t>是采用磁控溅射方法，在透明有机薄膜材料上溅射透明</w:t>
      </w:r>
      <w:hyperlink r:id="rId9" w:tgtFrame="_blank" w:history="1">
        <w:r w:rsidRPr="00DA3A74">
          <w:rPr>
            <w:rFonts w:ascii="华文细黑" w:eastAsia="华文细黑" w:hAnsi="华文细黑" w:cs="Arial"/>
            <w:lang w:eastAsia="zh-CN"/>
          </w:rPr>
          <w:t>氧化铟锡</w:t>
        </w:r>
      </w:hyperlink>
      <w:r>
        <w:rPr>
          <w:rFonts w:ascii="华文细黑" w:eastAsia="华文细黑" w:hAnsi="华文细黑" w:cs="Arial" w:hint="eastAsia"/>
          <w:lang w:eastAsia="zh-CN"/>
        </w:rPr>
        <w:t>(</w:t>
      </w:r>
      <w:r>
        <w:rPr>
          <w:rFonts w:ascii="华文细黑" w:eastAsia="华文细黑" w:hAnsi="华文细黑" w:cs="Arial"/>
          <w:lang w:eastAsia="zh-CN"/>
        </w:rPr>
        <w:t>ITO)</w:t>
      </w:r>
      <w:r w:rsidRPr="00DA3A74">
        <w:rPr>
          <w:rFonts w:ascii="华文细黑" w:eastAsia="华文细黑" w:hAnsi="华文细黑" w:cs="Arial"/>
          <w:lang w:eastAsia="zh-CN"/>
        </w:rPr>
        <w:t>导电薄膜镀层并经高温退火处理</w:t>
      </w:r>
      <w:r>
        <w:rPr>
          <w:rFonts w:ascii="华文细黑" w:eastAsia="华文细黑" w:hAnsi="华文细黑" w:cs="Arial" w:hint="eastAsia"/>
          <w:lang w:eastAsia="zh-CN"/>
        </w:rPr>
        <w:t>所得，</w:t>
      </w:r>
      <w:r w:rsidRPr="00284659">
        <w:rPr>
          <w:rFonts w:ascii="华文细黑" w:eastAsia="华文细黑" w:hAnsi="华文细黑" w:cs="Arial" w:hint="eastAsia"/>
          <w:lang w:eastAsia="zh-CN"/>
        </w:rPr>
        <w:t>具有高导电率、高可见光透过率、高机械硬度和良好的化学稳定性，是液晶显示器、电致发光显示器、触摸屏、太阳能电池以及其他电子仪表的透明电极最常用的薄膜材料</w:t>
      </w:r>
      <w:r>
        <w:rPr>
          <w:rFonts w:ascii="华文细黑" w:eastAsia="华文细黑" w:hAnsi="华文细黑" w:cs="Arial" w:hint="eastAsia"/>
          <w:lang w:eastAsia="zh-CN"/>
        </w:rPr>
        <w:t>。</w:t>
      </w:r>
      <w:r w:rsidRPr="007308A6">
        <w:rPr>
          <w:rFonts w:ascii="华文细黑" w:eastAsia="华文细黑" w:hAnsi="华文细黑" w:cs="Arial" w:hint="eastAsia"/>
          <w:lang w:eastAsia="zh-CN"/>
        </w:rPr>
        <w:t>在导电</w:t>
      </w:r>
      <w:r>
        <w:rPr>
          <w:rFonts w:ascii="华文细黑" w:eastAsia="华文细黑" w:hAnsi="华文细黑" w:cs="Arial" w:hint="eastAsia"/>
          <w:lang w:eastAsia="zh-CN"/>
        </w:rPr>
        <w:t>薄</w:t>
      </w:r>
      <w:r w:rsidRPr="007308A6">
        <w:rPr>
          <w:rFonts w:ascii="华文细黑" w:eastAsia="华文细黑" w:hAnsi="华文细黑" w:cs="Arial" w:hint="eastAsia"/>
          <w:lang w:eastAsia="zh-CN"/>
        </w:rPr>
        <w:t>膜上</w:t>
      </w:r>
      <w:r>
        <w:rPr>
          <w:rFonts w:ascii="华文细黑" w:eastAsia="华文细黑" w:hAnsi="华文细黑" w:cs="Arial" w:hint="eastAsia"/>
          <w:lang w:eastAsia="zh-CN"/>
        </w:rPr>
        <w:t>溅镀</w:t>
      </w:r>
      <w:r w:rsidRPr="007308A6">
        <w:rPr>
          <w:rFonts w:ascii="华文细黑" w:eastAsia="华文细黑" w:hAnsi="华文细黑" w:cs="Arial" w:hint="eastAsia"/>
          <w:lang w:eastAsia="zh-CN"/>
        </w:rPr>
        <w:t>一层薄铜，</w:t>
      </w:r>
      <w:r>
        <w:rPr>
          <w:rFonts w:ascii="华文细黑" w:eastAsia="华文细黑" w:hAnsi="华文细黑" w:cs="Arial" w:hint="eastAsia"/>
          <w:lang w:eastAsia="zh-CN"/>
        </w:rPr>
        <w:t>更</w:t>
      </w:r>
      <w:r w:rsidRPr="007308A6">
        <w:rPr>
          <w:rFonts w:ascii="华文细黑" w:eastAsia="华文细黑" w:hAnsi="华文细黑" w:cs="Arial" w:hint="eastAsia"/>
          <w:lang w:eastAsia="zh-CN"/>
        </w:rPr>
        <w:t>可增加电的传导性并提升触控的灵敏性，有利于</w:t>
      </w:r>
      <w:r>
        <w:rPr>
          <w:rFonts w:ascii="华文细黑" w:eastAsia="华文细黑" w:hAnsi="华文细黑" w:cs="Arial" w:hint="eastAsia"/>
          <w:lang w:eastAsia="zh-CN"/>
        </w:rPr>
        <w:t>窄</w:t>
      </w:r>
      <w:r w:rsidRPr="007308A6">
        <w:rPr>
          <w:rFonts w:ascii="华文细黑" w:eastAsia="华文细黑" w:hAnsi="华文细黑" w:cs="Arial" w:hint="eastAsia"/>
          <w:lang w:eastAsia="zh-CN"/>
        </w:rPr>
        <w:t>边框</w:t>
      </w:r>
      <w:r>
        <w:rPr>
          <w:rFonts w:ascii="华文细黑" w:eastAsia="华文细黑" w:hAnsi="华文细黑" w:cs="Arial" w:hint="eastAsia"/>
          <w:lang w:eastAsia="zh-CN"/>
        </w:rPr>
        <w:t>或</w:t>
      </w:r>
      <w:r w:rsidRPr="007308A6">
        <w:rPr>
          <w:rFonts w:ascii="华文细黑" w:eastAsia="华文细黑" w:hAnsi="华文细黑" w:cs="Arial" w:hint="eastAsia"/>
          <w:lang w:eastAsia="zh-CN"/>
        </w:rPr>
        <w:t>无边框显示产品</w:t>
      </w:r>
      <w:r>
        <w:rPr>
          <w:rFonts w:ascii="华文细黑" w:eastAsia="华文细黑" w:hAnsi="华文细黑" w:cs="Arial" w:hint="eastAsia"/>
          <w:lang w:eastAsia="zh-CN"/>
        </w:rPr>
        <w:t>的</w:t>
      </w:r>
      <w:r w:rsidRPr="007308A6">
        <w:rPr>
          <w:rFonts w:ascii="华文细黑" w:eastAsia="华文细黑" w:hAnsi="华文细黑" w:cs="Arial" w:hint="eastAsia"/>
          <w:lang w:eastAsia="zh-CN"/>
        </w:rPr>
        <w:t>设计</w:t>
      </w:r>
      <w:r>
        <w:rPr>
          <w:rFonts w:ascii="华文细黑" w:eastAsia="华文细黑" w:hAnsi="华文细黑" w:cs="Arial" w:hint="eastAsia"/>
          <w:lang w:eastAsia="zh-CN"/>
        </w:rPr>
        <w:t>。</w:t>
      </w:r>
    </w:p>
    <w:p w14:paraId="0EDA10B7" w14:textId="77777777" w:rsidR="00526721" w:rsidRPr="00B12C84" w:rsidRDefault="00526721" w:rsidP="00526721">
      <w:pPr>
        <w:spacing w:afterLines="50" w:after="180" w:line="400" w:lineRule="exact"/>
        <w:rPr>
          <w:rFonts w:ascii="华文细黑" w:eastAsia="华文细黑" w:hAnsi="华文细黑" w:cs="Arial"/>
          <w:lang w:eastAsia="zh-CN"/>
        </w:rPr>
      </w:pPr>
      <w:r>
        <w:rPr>
          <w:rFonts w:ascii="华文细黑" w:eastAsia="华文细黑" w:hAnsi="华文细黑" w:cs="Arial" w:hint="eastAsia"/>
          <w:lang w:eastAsia="zh-CN"/>
        </w:rPr>
        <w:t>导电膜</w:t>
      </w:r>
      <w:r w:rsidRPr="00B12C84">
        <w:rPr>
          <w:rFonts w:ascii="华文细黑" w:eastAsia="华文细黑" w:hAnsi="华文细黑" w:cs="Arial" w:hint="eastAsia"/>
          <w:lang w:eastAsia="zh-CN"/>
        </w:rPr>
        <w:t>玻璃及</w:t>
      </w:r>
      <w:r>
        <w:rPr>
          <w:rFonts w:ascii="华文细黑" w:eastAsia="华文细黑" w:hAnsi="华文细黑" w:cs="Arial" w:hint="eastAsia"/>
          <w:lang w:eastAsia="zh-CN"/>
        </w:rPr>
        <w:t>导电</w:t>
      </w:r>
      <w:r w:rsidRPr="00B12C84">
        <w:rPr>
          <w:rFonts w:ascii="华文细黑" w:eastAsia="华文细黑" w:hAnsi="华文细黑" w:cs="Arial" w:hint="eastAsia"/>
          <w:lang w:eastAsia="zh-CN"/>
        </w:rPr>
        <w:t>薄膜是PVD镀膜技术在显示</w:t>
      </w:r>
      <w:r>
        <w:rPr>
          <w:rFonts w:ascii="华文细黑" w:eastAsia="华文细黑" w:hAnsi="华文细黑" w:cs="Arial" w:hint="eastAsia"/>
          <w:lang w:eastAsia="zh-CN"/>
        </w:rPr>
        <w:t>及</w:t>
      </w:r>
      <w:r w:rsidRPr="00B12C84">
        <w:rPr>
          <w:rFonts w:ascii="华文细黑" w:eastAsia="华文细黑" w:hAnsi="华文细黑" w:cs="Arial" w:hint="eastAsia"/>
          <w:lang w:eastAsia="zh-CN"/>
        </w:rPr>
        <w:t>触控领域的代表性应用形式，包括Mini/Micro LED在内的LED芯片制程中同样需要PVD技术的应用，尤其是以AR/VR为代表的</w:t>
      </w:r>
      <w:r>
        <w:rPr>
          <w:rFonts w:ascii="华文细黑" w:eastAsia="华文细黑" w:hAnsi="华文细黑" w:cs="Arial" w:hint="eastAsia"/>
          <w:lang w:eastAsia="zh-CN"/>
        </w:rPr>
        <w:t>新型</w:t>
      </w:r>
      <w:r w:rsidRPr="00B12C84">
        <w:rPr>
          <w:rFonts w:ascii="华文细黑" w:eastAsia="华文细黑" w:hAnsi="华文细黑" w:cs="Arial" w:hint="eastAsia"/>
          <w:lang w:eastAsia="zh-CN"/>
        </w:rPr>
        <w:t>显示行业也正在成为PVD镀膜技术的重要新兴市场，高附加值的新兴应用领域或将成为PVD镀膜产业的又一增长点。</w:t>
      </w:r>
    </w:p>
    <w:p w14:paraId="5EBFF653" w14:textId="77777777" w:rsidR="00526721" w:rsidRDefault="00526721" w:rsidP="00526721">
      <w:pPr>
        <w:spacing w:afterLines="50" w:after="180" w:line="400" w:lineRule="exact"/>
        <w:rPr>
          <w:rFonts w:ascii="华文细黑" w:eastAsia="华文细黑" w:hAnsi="华文细黑" w:cs="Arial"/>
          <w:lang w:eastAsia="zh-CN"/>
        </w:rPr>
      </w:pPr>
      <w:r w:rsidRPr="00B12C84">
        <w:rPr>
          <w:rFonts w:ascii="华文细黑" w:eastAsia="华文细黑" w:hAnsi="华文细黑" w:cs="Arial" w:hint="eastAsia"/>
          <w:lang w:eastAsia="zh-CN"/>
        </w:rPr>
        <w:t>P</w:t>
      </w:r>
      <w:r w:rsidRPr="00B12C84">
        <w:rPr>
          <w:rFonts w:ascii="华文细黑" w:eastAsia="华文细黑" w:hAnsi="华文细黑" w:cs="Arial"/>
          <w:lang w:eastAsia="zh-CN"/>
        </w:rPr>
        <w:t>VD</w:t>
      </w:r>
      <w:r w:rsidRPr="00B12C84">
        <w:rPr>
          <w:rFonts w:ascii="华文细黑" w:eastAsia="华文细黑" w:hAnsi="华文细黑" w:cs="Arial" w:hint="eastAsia"/>
          <w:lang w:eastAsia="zh-CN"/>
        </w:rPr>
        <w:t>镀膜技术还应用在电磁屏蔽、A</w:t>
      </w:r>
      <w:r w:rsidRPr="00B12C84">
        <w:rPr>
          <w:rFonts w:ascii="华文细黑" w:eastAsia="华文细黑" w:hAnsi="华文细黑" w:cs="Arial"/>
          <w:lang w:eastAsia="zh-CN"/>
        </w:rPr>
        <w:t>R</w:t>
      </w:r>
      <w:r w:rsidRPr="00B12C84">
        <w:rPr>
          <w:rFonts w:ascii="华文细黑" w:eastAsia="华文细黑" w:hAnsi="华文细黑" w:cs="Arial" w:hint="eastAsia"/>
          <w:lang w:eastAsia="zh-CN"/>
        </w:rPr>
        <w:t>光学镀膜等</w:t>
      </w:r>
      <w:r>
        <w:rPr>
          <w:rFonts w:ascii="华文细黑" w:eastAsia="华文细黑" w:hAnsi="华文细黑" w:cs="Arial" w:hint="eastAsia"/>
          <w:lang w:eastAsia="zh-CN"/>
        </w:rPr>
        <w:t>方向。</w:t>
      </w:r>
      <w:r w:rsidRPr="00B12C84">
        <w:rPr>
          <w:rFonts w:ascii="华文细黑" w:eastAsia="华文细黑" w:hAnsi="华文细黑" w:cs="Arial" w:hint="eastAsia"/>
          <w:lang w:eastAsia="zh-CN"/>
        </w:rPr>
        <w:t>目</w:t>
      </w:r>
      <w:r w:rsidRPr="00713D19">
        <w:rPr>
          <w:rFonts w:ascii="华文细黑" w:eastAsia="华文细黑" w:hAnsi="华文细黑" w:cs="Arial" w:hint="eastAsia"/>
          <w:lang w:eastAsia="zh-CN"/>
        </w:rPr>
        <w:t>前空间电磁环境日趋复杂化，</w:t>
      </w:r>
      <w:r>
        <w:rPr>
          <w:rFonts w:ascii="华文细黑" w:eastAsia="华文细黑" w:hAnsi="华文细黑" w:cs="Arial" w:hint="eastAsia"/>
          <w:lang w:eastAsia="zh-CN"/>
        </w:rPr>
        <w:t>为</w:t>
      </w:r>
      <w:r w:rsidRPr="00713D19">
        <w:rPr>
          <w:rFonts w:ascii="华文细黑" w:eastAsia="华文细黑" w:hAnsi="华文细黑" w:cs="Arial" w:hint="eastAsia"/>
          <w:lang w:eastAsia="zh-CN"/>
        </w:rPr>
        <w:t>满足光学器件屏蔽电磁波的要求，在PET柔性基底上</w:t>
      </w:r>
      <w:r>
        <w:rPr>
          <w:rFonts w:ascii="华文细黑" w:eastAsia="华文细黑" w:hAnsi="华文细黑" w:cs="Arial" w:hint="eastAsia"/>
          <w:lang w:eastAsia="zh-CN"/>
        </w:rPr>
        <w:t>采用磁控溅射法制备</w:t>
      </w:r>
      <w:r w:rsidRPr="00713D19">
        <w:rPr>
          <w:rFonts w:ascii="华文细黑" w:eastAsia="华文细黑" w:hAnsi="华文细黑" w:cs="Arial" w:hint="eastAsia"/>
          <w:lang w:eastAsia="zh-CN"/>
        </w:rPr>
        <w:t>金属</w:t>
      </w:r>
      <w:r>
        <w:rPr>
          <w:rFonts w:ascii="华文细黑" w:eastAsia="华文细黑" w:hAnsi="华文细黑" w:cs="Arial" w:hint="eastAsia"/>
          <w:lang w:eastAsia="zh-CN"/>
        </w:rPr>
        <w:t>网格</w:t>
      </w:r>
      <w:r w:rsidRPr="00713D19">
        <w:rPr>
          <w:rFonts w:ascii="华文细黑" w:eastAsia="华文细黑" w:hAnsi="华文细黑" w:cs="Arial" w:hint="eastAsia"/>
          <w:lang w:eastAsia="zh-CN"/>
        </w:rPr>
        <w:t>电磁屏蔽膜</w:t>
      </w:r>
      <w:r>
        <w:rPr>
          <w:rFonts w:ascii="华文细黑" w:eastAsia="华文细黑" w:hAnsi="华文细黑" w:cs="Arial" w:hint="eastAsia"/>
          <w:lang w:eastAsia="zh-CN"/>
        </w:rPr>
        <w:t>。</w:t>
      </w:r>
      <w:r w:rsidRPr="004C060E">
        <w:rPr>
          <w:rFonts w:ascii="华文细黑" w:eastAsia="华文细黑" w:hAnsi="华文细黑" w:cs="Arial" w:hint="eastAsia"/>
          <w:lang w:eastAsia="zh-CN"/>
        </w:rPr>
        <w:t>AR镀膜玻璃又称增透射玻璃或减反射玻璃</w:t>
      </w:r>
      <w:r>
        <w:rPr>
          <w:rFonts w:ascii="华文细黑" w:eastAsia="华文细黑" w:hAnsi="华文细黑" w:cs="Arial" w:hint="eastAsia"/>
          <w:lang w:eastAsia="zh-CN"/>
        </w:rPr>
        <w:t>，</w:t>
      </w:r>
      <w:r w:rsidRPr="004C060E">
        <w:rPr>
          <w:rFonts w:ascii="华文细黑" w:eastAsia="华文细黑" w:hAnsi="华文细黑" w:cs="Arial" w:hint="eastAsia"/>
          <w:lang w:eastAsia="zh-CN"/>
        </w:rPr>
        <w:t>是</w:t>
      </w:r>
      <w:r>
        <w:rPr>
          <w:rFonts w:ascii="华文细黑" w:eastAsia="华文细黑" w:hAnsi="华文细黑" w:cs="Arial" w:hint="eastAsia"/>
          <w:lang w:eastAsia="zh-CN"/>
        </w:rPr>
        <w:t>利用</w:t>
      </w:r>
      <w:r w:rsidRPr="00DA3A74">
        <w:rPr>
          <w:rFonts w:ascii="华文细黑" w:eastAsia="华文细黑" w:hAnsi="华文细黑" w:cs="Arial"/>
          <w:lang w:eastAsia="zh-CN"/>
        </w:rPr>
        <w:t>磁控溅射</w:t>
      </w:r>
      <w:r>
        <w:rPr>
          <w:rFonts w:ascii="华文细黑" w:eastAsia="华文细黑" w:hAnsi="华文细黑" w:cs="Arial" w:hint="eastAsia"/>
          <w:lang w:eastAsia="zh-CN"/>
        </w:rPr>
        <w:t>镀膜技术</w:t>
      </w:r>
      <w:r w:rsidRPr="00157F71">
        <w:rPr>
          <w:rFonts w:ascii="华文细黑" w:eastAsia="华文细黑" w:hAnsi="华文细黑" w:cs="Arial" w:hint="eastAsia"/>
          <w:lang w:eastAsia="zh-CN"/>
        </w:rPr>
        <w:t>在普通的强化玻璃表面镀上一层减反射膜，有效消减玻璃本身的反射，增</w:t>
      </w:r>
      <w:r>
        <w:rPr>
          <w:rFonts w:ascii="华文细黑" w:eastAsia="华文细黑" w:hAnsi="华文细黑" w:cs="Arial" w:hint="eastAsia"/>
          <w:lang w:eastAsia="zh-CN"/>
        </w:rPr>
        <w:t>强</w:t>
      </w:r>
      <w:r w:rsidRPr="00157F71">
        <w:rPr>
          <w:rFonts w:ascii="华文细黑" w:eastAsia="华文细黑" w:hAnsi="华文细黑" w:cs="Arial" w:hint="eastAsia"/>
          <w:lang w:eastAsia="zh-CN"/>
        </w:rPr>
        <w:t>玻璃的透过率。</w:t>
      </w:r>
    </w:p>
    <w:p w14:paraId="5CDBFDF1" w14:textId="77777777" w:rsidR="00526721" w:rsidRPr="0089517C" w:rsidRDefault="00526721" w:rsidP="00526721">
      <w:pPr>
        <w:adjustRightInd w:val="0"/>
        <w:snapToGrid w:val="0"/>
        <w:spacing w:afterLines="50" w:after="180" w:line="400" w:lineRule="exact"/>
        <w:rPr>
          <w:rFonts w:ascii="华文细黑" w:eastAsia="华文细黑" w:hAnsi="华文细黑" w:cs="Arial"/>
          <w:lang w:eastAsia="zh-CN"/>
        </w:rPr>
      </w:pPr>
      <w:r w:rsidRPr="00A33CB5">
        <w:rPr>
          <w:rFonts w:ascii="华文细黑" w:eastAsia="华文细黑" w:hAnsi="华文细黑" w:cs="Arial" w:hint="eastAsia"/>
          <w:lang w:eastAsia="zh-CN"/>
        </w:rPr>
        <w:t>受益于各新型显示技术的逐步产业化应用以及5G和Io</w:t>
      </w:r>
      <w:r>
        <w:rPr>
          <w:rFonts w:ascii="华文细黑" w:eastAsia="华文细黑" w:hAnsi="华文细黑" w:cs="Arial"/>
          <w:lang w:eastAsia="zh-CN"/>
        </w:rPr>
        <w:t>T</w:t>
      </w:r>
      <w:r w:rsidRPr="00A33CB5">
        <w:rPr>
          <w:rFonts w:ascii="华文细黑" w:eastAsia="华文细黑" w:hAnsi="华文细黑" w:cs="Arial" w:hint="eastAsia"/>
          <w:lang w:eastAsia="zh-CN"/>
        </w:rPr>
        <w:t>驱动下智能家居等市场领域的开拓，显示面板产业整体出货面积预计仍将保持上升趋势，显示及触控终端市场出货面积的正向发展也将带动上游PVD镀膜产业市场规模的相应成长</w:t>
      </w:r>
      <w:r>
        <w:rPr>
          <w:rFonts w:ascii="华文细黑" w:eastAsia="华文细黑" w:hAnsi="华文细黑" w:cs="Arial" w:hint="eastAsia"/>
          <w:lang w:eastAsia="zh-CN"/>
        </w:rPr>
        <w:t>。</w:t>
      </w:r>
    </w:p>
    <w:p w14:paraId="43565240" w14:textId="174347EB" w:rsidR="00F170B5" w:rsidRPr="00A7122A" w:rsidRDefault="00526721" w:rsidP="00A7122A">
      <w:pPr>
        <w:adjustRightInd w:val="0"/>
        <w:snapToGrid w:val="0"/>
        <w:spacing w:afterLines="100" w:after="360" w:line="400" w:lineRule="exact"/>
        <w:rPr>
          <w:rFonts w:ascii="华文细黑" w:eastAsia="华文细黑" w:hAnsi="华文细黑" w:cs="Arial"/>
          <w:lang w:eastAsia="zh-CN"/>
        </w:rPr>
      </w:pPr>
      <w:r>
        <w:rPr>
          <w:rFonts w:ascii="华文细黑" w:eastAsia="华文细黑" w:hAnsi="华文细黑" w:cs="Arial" w:hint="eastAsia"/>
          <w:lang w:eastAsia="zh-CN"/>
        </w:rPr>
        <w:t>C</w:t>
      </w:r>
      <w:r>
        <w:rPr>
          <w:rFonts w:ascii="华文细黑" w:eastAsia="华文细黑" w:hAnsi="华文细黑" w:cs="Arial"/>
          <w:lang w:eastAsia="zh-CN"/>
        </w:rPr>
        <w:t>INNO R</w:t>
      </w:r>
      <w:r>
        <w:rPr>
          <w:rFonts w:ascii="华文细黑" w:eastAsia="华文细黑" w:hAnsi="华文细黑" w:cs="Arial" w:hint="eastAsia"/>
          <w:lang w:eastAsia="zh-CN"/>
        </w:rPr>
        <w:t>esearch</w:t>
      </w:r>
      <w:r w:rsidR="00F144E9">
        <w:rPr>
          <w:rFonts w:ascii="华文细黑" w:eastAsia="华文细黑" w:hAnsi="华文细黑" w:cs="Arial" w:hint="eastAsia"/>
          <w:lang w:eastAsia="zh-CN"/>
        </w:rPr>
        <w:t>预测</w:t>
      </w:r>
      <w:r>
        <w:rPr>
          <w:rFonts w:ascii="华文细黑" w:eastAsia="华文细黑" w:hAnsi="华文细黑" w:cs="Arial" w:hint="eastAsia"/>
          <w:lang w:eastAsia="zh-CN"/>
        </w:rPr>
        <w:t>，</w:t>
      </w:r>
      <w:r w:rsidR="00B24D42">
        <w:rPr>
          <w:rFonts w:ascii="华文细黑" w:eastAsia="华文细黑" w:hAnsi="华文细黑" w:cs="Arial" w:hint="eastAsia"/>
          <w:lang w:eastAsia="zh-CN"/>
        </w:rPr>
        <w:t>到2</w:t>
      </w:r>
      <w:r w:rsidR="00B24D42">
        <w:rPr>
          <w:rFonts w:ascii="华文细黑" w:eastAsia="华文细黑" w:hAnsi="华文细黑" w:cs="Arial"/>
          <w:lang w:eastAsia="zh-CN"/>
        </w:rPr>
        <w:t>025</w:t>
      </w:r>
      <w:r w:rsidRPr="00BA592F">
        <w:rPr>
          <w:rFonts w:ascii="华文细黑" w:eastAsia="华文细黑" w:hAnsi="华文细黑" w:cs="Arial" w:hint="eastAsia"/>
          <w:lang w:eastAsia="zh-CN"/>
        </w:rPr>
        <w:t>年</w:t>
      </w:r>
      <w:r>
        <w:rPr>
          <w:rFonts w:ascii="华文细黑" w:eastAsia="华文细黑" w:hAnsi="华文细黑" w:cs="Arial" w:hint="eastAsia"/>
          <w:lang w:eastAsia="zh-CN"/>
        </w:rPr>
        <w:t>中国大陆显示及</w:t>
      </w:r>
      <w:r w:rsidRPr="00BA592F">
        <w:rPr>
          <w:rFonts w:ascii="华文细黑" w:eastAsia="华文细黑" w:hAnsi="华文细黑" w:cs="Arial" w:hint="eastAsia"/>
          <w:lang w:eastAsia="zh-CN"/>
        </w:rPr>
        <w:t>触控领域</w:t>
      </w:r>
      <w:r>
        <w:rPr>
          <w:rFonts w:ascii="华文细黑" w:eastAsia="华文细黑" w:hAnsi="华文细黑" w:cs="Arial" w:hint="eastAsia"/>
          <w:lang w:eastAsia="zh-CN"/>
        </w:rPr>
        <w:t>P</w:t>
      </w:r>
      <w:r>
        <w:rPr>
          <w:rFonts w:ascii="华文细黑" w:eastAsia="华文细黑" w:hAnsi="华文细黑" w:cs="Arial"/>
          <w:lang w:eastAsia="zh-CN"/>
        </w:rPr>
        <w:t>VD</w:t>
      </w:r>
      <w:r>
        <w:rPr>
          <w:rFonts w:ascii="华文细黑" w:eastAsia="华文细黑" w:hAnsi="华文细黑" w:cs="Arial" w:hint="eastAsia"/>
          <w:lang w:eastAsia="zh-CN"/>
        </w:rPr>
        <w:t>镀膜市场</w:t>
      </w:r>
      <w:r w:rsidRPr="00BA592F">
        <w:rPr>
          <w:rFonts w:ascii="华文细黑" w:eastAsia="华文细黑" w:hAnsi="华文细黑" w:cs="Arial" w:hint="eastAsia"/>
          <w:lang w:eastAsia="zh-CN"/>
        </w:rPr>
        <w:t>规模</w:t>
      </w:r>
      <w:r w:rsidR="00215D64">
        <w:rPr>
          <w:rFonts w:ascii="华文细黑" w:eastAsia="华文细黑" w:hAnsi="华文细黑" w:cs="Arial" w:hint="eastAsia"/>
          <w:lang w:eastAsia="zh-CN"/>
        </w:rPr>
        <w:t>将</w:t>
      </w:r>
      <w:r w:rsidR="00B24D42">
        <w:rPr>
          <w:rFonts w:ascii="华文细黑" w:eastAsia="华文细黑" w:hAnsi="华文细黑" w:cs="Arial" w:hint="eastAsia"/>
          <w:lang w:eastAsia="zh-CN"/>
        </w:rPr>
        <w:t>保持</w:t>
      </w:r>
      <w:r w:rsidR="0089107E">
        <w:rPr>
          <w:rFonts w:ascii="华文细黑" w:eastAsia="华文细黑" w:hAnsi="华文细黑" w:cs="Arial" w:hint="eastAsia"/>
          <w:lang w:eastAsia="zh-CN"/>
        </w:rPr>
        <w:t>G</w:t>
      </w:r>
      <w:r w:rsidR="0089107E">
        <w:rPr>
          <w:rFonts w:ascii="华文细黑" w:eastAsia="华文细黑" w:hAnsi="华文细黑" w:cs="Arial"/>
          <w:lang w:eastAsia="zh-CN"/>
        </w:rPr>
        <w:t>AGR</w:t>
      </w:r>
      <w:r w:rsidR="00B24D42">
        <w:rPr>
          <w:rFonts w:ascii="华文细黑" w:eastAsia="华文细黑" w:hAnsi="华文细黑" w:cs="Arial" w:hint="eastAsia"/>
          <w:lang w:eastAsia="zh-CN"/>
        </w:rPr>
        <w:t xml:space="preserve"> </w:t>
      </w:r>
      <w:r w:rsidR="0089107E">
        <w:rPr>
          <w:rFonts w:ascii="华文细黑" w:eastAsia="华文细黑" w:hAnsi="华文细黑" w:cs="Arial" w:hint="eastAsia"/>
          <w:lang w:eastAsia="zh-CN"/>
        </w:rPr>
        <w:t>1</w:t>
      </w:r>
      <w:r w:rsidR="0089107E">
        <w:rPr>
          <w:rFonts w:ascii="华文细黑" w:eastAsia="华文细黑" w:hAnsi="华文细黑" w:cs="Arial"/>
          <w:lang w:eastAsia="zh-CN"/>
        </w:rPr>
        <w:t>1%</w:t>
      </w:r>
      <w:r w:rsidR="00B24D42">
        <w:rPr>
          <w:rFonts w:ascii="华文细黑" w:eastAsia="华文细黑" w:hAnsi="华文细黑" w:cs="Arial" w:hint="eastAsia"/>
          <w:lang w:eastAsia="zh-CN"/>
        </w:rPr>
        <w:t>的增速</w:t>
      </w:r>
      <w:r w:rsidRPr="00BA592F">
        <w:rPr>
          <w:rFonts w:ascii="华文细黑" w:eastAsia="华文细黑" w:hAnsi="华文细黑" w:cs="Arial" w:hint="eastAsia"/>
          <w:lang w:eastAsia="zh-CN"/>
        </w:rPr>
        <w:t>。</w:t>
      </w:r>
    </w:p>
    <w:p w14:paraId="2202277B" w14:textId="6DFBBE46" w:rsidR="00A7122A" w:rsidRPr="0005105D" w:rsidRDefault="00A7122A" w:rsidP="0005105D">
      <w:pPr>
        <w:spacing w:afterLines="50" w:after="180"/>
        <w:jc w:val="center"/>
        <w:rPr>
          <w:rFonts w:ascii="华文细黑" w:eastAsia="华文细黑" w:hAnsi="华文细黑" w:cs="Arial"/>
          <w:b/>
          <w:bCs/>
          <w:lang w:eastAsia="zh-CN"/>
        </w:rPr>
      </w:pPr>
      <w:r>
        <w:rPr>
          <w:noProof/>
        </w:rPr>
        <w:drawing>
          <wp:inline distT="0" distB="0" distL="0" distR="0" wp14:anchorId="6DBF873A" wp14:editId="67B3A963">
            <wp:extent cx="5403600" cy="3528000"/>
            <wp:effectExtent l="0" t="0" r="0" b="3175"/>
            <wp:docPr id="1"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表&#10;&#10;描述已自动生成"/>
                    <pic:cNvPicPr/>
                  </pic:nvPicPr>
                  <pic:blipFill>
                    <a:blip r:embed="rId10"/>
                    <a:stretch>
                      <a:fillRect/>
                    </a:stretch>
                  </pic:blipFill>
                  <pic:spPr>
                    <a:xfrm>
                      <a:off x="0" y="0"/>
                      <a:ext cx="5403600" cy="3528000"/>
                    </a:xfrm>
                    <a:prstGeom prst="rect">
                      <a:avLst/>
                    </a:prstGeom>
                  </pic:spPr>
                </pic:pic>
              </a:graphicData>
            </a:graphic>
          </wp:inline>
        </w:drawing>
      </w:r>
    </w:p>
    <w:p w14:paraId="2C855F5F" w14:textId="369BB389" w:rsidR="00957EA6" w:rsidRPr="0005105D" w:rsidRDefault="00526721" w:rsidP="00F144E9">
      <w:pPr>
        <w:adjustRightInd w:val="0"/>
        <w:snapToGrid w:val="0"/>
        <w:spacing w:afterLines="100" w:after="360"/>
        <w:jc w:val="center"/>
        <w:rPr>
          <w:rFonts w:ascii="华文中宋" w:eastAsia="华文中宋" w:hAnsi="华文中宋"/>
          <w:noProof/>
          <w:sz w:val="20"/>
          <w:szCs w:val="20"/>
        </w:rPr>
      </w:pPr>
      <w:r w:rsidRPr="0005105D">
        <w:rPr>
          <w:rFonts w:ascii="华文中宋" w:eastAsia="华文中宋" w:hAnsi="华文中宋" w:hint="eastAsia"/>
          <w:noProof/>
          <w:sz w:val="20"/>
          <w:szCs w:val="20"/>
        </w:rPr>
        <w:t>图示：2016-2025年中国大陆显示及触控领域</w:t>
      </w:r>
      <w:r w:rsidR="00D618F3" w:rsidRPr="0005105D">
        <w:rPr>
          <w:rFonts w:ascii="华文中宋" w:eastAsia="华文中宋" w:hAnsi="华文中宋" w:hint="eastAsia"/>
          <w:noProof/>
          <w:sz w:val="20"/>
          <w:szCs w:val="20"/>
        </w:rPr>
        <w:t>P</w:t>
      </w:r>
      <w:r w:rsidR="00D618F3" w:rsidRPr="0005105D">
        <w:rPr>
          <w:rFonts w:ascii="华文中宋" w:eastAsia="华文中宋" w:hAnsi="华文中宋"/>
          <w:noProof/>
          <w:sz w:val="20"/>
          <w:szCs w:val="20"/>
        </w:rPr>
        <w:t>VD</w:t>
      </w:r>
      <w:r w:rsidR="00D618F3" w:rsidRPr="0005105D">
        <w:rPr>
          <w:rFonts w:ascii="华文中宋" w:eastAsia="华文中宋" w:hAnsi="华文中宋" w:hint="eastAsia"/>
          <w:noProof/>
          <w:sz w:val="20"/>
          <w:szCs w:val="20"/>
        </w:rPr>
        <w:t>镀膜</w:t>
      </w:r>
      <w:r w:rsidRPr="0005105D">
        <w:rPr>
          <w:rFonts w:ascii="华文中宋" w:eastAsia="华文中宋" w:hAnsi="华文中宋" w:hint="eastAsia"/>
          <w:noProof/>
          <w:sz w:val="20"/>
          <w:szCs w:val="20"/>
        </w:rPr>
        <w:t>市场规模趋势预测</w:t>
      </w:r>
      <w:r w:rsidR="00F144E9">
        <w:rPr>
          <w:rFonts w:asciiTheme="minorEastAsia" w:hAnsiTheme="minorEastAsia"/>
          <w:noProof/>
          <w:sz w:val="20"/>
          <w:szCs w:val="20"/>
          <w:lang w:eastAsia="zh-CN"/>
        </w:rPr>
        <w:t xml:space="preserve"> </w:t>
      </w:r>
      <w:r w:rsidRPr="0005105D">
        <w:rPr>
          <w:rFonts w:ascii="华文中宋" w:eastAsia="华文中宋" w:hAnsi="华文中宋" w:hint="eastAsia"/>
          <w:noProof/>
          <w:sz w:val="20"/>
          <w:szCs w:val="20"/>
        </w:rPr>
        <w:t>来源：CINNO Research</w:t>
      </w:r>
    </w:p>
    <w:sectPr w:rsidR="00957EA6" w:rsidRPr="0005105D" w:rsidSect="000D6A48">
      <w:headerReference w:type="default" r:id="rId11"/>
      <w:footerReference w:type="default" r:id="rId12"/>
      <w:pgSz w:w="11906" w:h="16838"/>
      <w:pgMar w:top="1134" w:right="1134" w:bottom="1134" w:left="1134" w:header="964" w:footer="45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D29027" w14:textId="77777777" w:rsidR="00675541" w:rsidRDefault="00675541" w:rsidP="00B46C7A">
      <w:r>
        <w:separator/>
      </w:r>
    </w:p>
  </w:endnote>
  <w:endnote w:type="continuationSeparator" w:id="0">
    <w:p w14:paraId="6D74E2A1" w14:textId="77777777" w:rsidR="00675541" w:rsidRDefault="00675541" w:rsidP="00B46C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eastAsia="zh-CN"/>
      </w:rPr>
      <w:id w:val="250395305"/>
      <w:docPartObj>
        <w:docPartGallery w:val="Page Numbers (Top of Page)"/>
        <w:docPartUnique/>
      </w:docPartObj>
    </w:sdtPr>
    <w:sdtContent>
      <w:p w14:paraId="5982CA23" w14:textId="77777777" w:rsidR="00004B13" w:rsidRDefault="000A40D4" w:rsidP="00004B13">
        <w:pPr>
          <w:jc w:val="right"/>
          <w:rPr>
            <w:lang w:eastAsia="zh-CN"/>
          </w:rPr>
        </w:pPr>
        <w:r>
          <w:rPr>
            <w:noProof/>
            <w:lang w:eastAsia="zh-CN"/>
          </w:rPr>
          <w:drawing>
            <wp:anchor distT="0" distB="0" distL="114300" distR="114300" simplePos="0" relativeHeight="251662336" behindDoc="0" locked="0" layoutInCell="1" allowOverlap="1" wp14:anchorId="31D9DEDA" wp14:editId="468EA098">
              <wp:simplePos x="0" y="0"/>
              <wp:positionH relativeFrom="column">
                <wp:posOffset>72390</wp:posOffset>
              </wp:positionH>
              <wp:positionV relativeFrom="paragraph">
                <wp:posOffset>77470</wp:posOffset>
              </wp:positionV>
              <wp:extent cx="767715" cy="325120"/>
              <wp:effectExtent l="0" t="0" r="0" b="5080"/>
              <wp:wrapThrough wrapText="bothSides">
                <wp:wrapPolygon edited="0">
                  <wp:start x="5717" y="0"/>
                  <wp:lineTo x="1072" y="2531"/>
                  <wp:lineTo x="0" y="10125"/>
                  <wp:lineTo x="715" y="15188"/>
                  <wp:lineTo x="3931" y="19406"/>
                  <wp:lineTo x="4645" y="21094"/>
                  <wp:lineTo x="16437" y="21094"/>
                  <wp:lineTo x="16794" y="19406"/>
                  <wp:lineTo x="20010" y="15188"/>
                  <wp:lineTo x="21082" y="8438"/>
                  <wp:lineTo x="21082" y="4219"/>
                  <wp:lineTo x="7504" y="0"/>
                  <wp:lineTo x="5717" y="0"/>
                </wp:wrapPolygon>
              </wp:wrapThrough>
              <wp:docPr id="5" name="图片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0" descr="LOGO-2.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67715" cy="325120"/>
                      </a:xfrm>
                      <a:prstGeom prst="rect">
                        <a:avLst/>
                      </a:prstGeom>
                      <a:noFill/>
                      <a:ln w="9525">
                        <a:noFill/>
                        <a:miter lim="800000"/>
                        <a:headEnd/>
                        <a:tailEnd/>
                      </a:ln>
                    </pic:spPr>
                  </pic:pic>
                </a:graphicData>
              </a:graphic>
              <wp14:sizeRelV relativeFrom="margin">
                <wp14:pctHeight>0</wp14:pctHeight>
              </wp14:sizeRelV>
            </wp:anchor>
          </w:drawing>
        </w:r>
        <w:r w:rsidR="004F257E">
          <w:rPr>
            <w:noProof/>
            <w:lang w:eastAsia="zh-CN"/>
          </w:rPr>
          <mc:AlternateContent>
            <mc:Choice Requires="wps">
              <w:drawing>
                <wp:anchor distT="0" distB="0" distL="114300" distR="114300" simplePos="0" relativeHeight="251660288" behindDoc="1" locked="0" layoutInCell="1" allowOverlap="1" wp14:anchorId="5BA1060F" wp14:editId="4B7264A9">
                  <wp:simplePos x="0" y="0"/>
                  <wp:positionH relativeFrom="column">
                    <wp:posOffset>1062355</wp:posOffset>
                  </wp:positionH>
                  <wp:positionV relativeFrom="paragraph">
                    <wp:posOffset>-41275</wp:posOffset>
                  </wp:positionV>
                  <wp:extent cx="3629660" cy="589280"/>
                  <wp:effectExtent l="0" t="0" r="0" b="0"/>
                  <wp:wrapTight wrapText="bothSides">
                    <wp:wrapPolygon edited="0">
                      <wp:start x="378" y="466"/>
                      <wp:lineTo x="378" y="20483"/>
                      <wp:lineTo x="21162" y="20483"/>
                      <wp:lineTo x="21162" y="466"/>
                      <wp:lineTo x="378" y="466"/>
                    </wp:wrapPolygon>
                  </wp:wrapTight>
                  <wp:docPr id="19" name="矩形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29660" cy="589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F33F9A" w14:textId="031C1F0D" w:rsidR="00212D1A" w:rsidRPr="00004B13" w:rsidRDefault="00004B13" w:rsidP="002823AA">
                              <w:pPr>
                                <w:pStyle w:val="a8"/>
                                <w:jc w:val="both"/>
                                <w:rPr>
                                  <w:rFonts w:eastAsia="宋体"/>
                                  <w:color w:val="808080" w:themeColor="background1" w:themeShade="80"/>
                                  <w:sz w:val="18"/>
                                  <w:szCs w:val="17"/>
                                  <w:lang w:eastAsia="zh-CN"/>
                                </w:rPr>
                              </w:pPr>
                              <w:r w:rsidRPr="00004B13">
                                <w:rPr>
                                  <w:rFonts w:eastAsia="宋体"/>
                                  <w:color w:val="808080" w:themeColor="background1" w:themeShade="80"/>
                                  <w:sz w:val="18"/>
                                  <w:szCs w:val="17"/>
                                  <w:lang w:eastAsia="zh-CN"/>
                                </w:rPr>
                                <w:t>C</w:t>
                              </w:r>
                              <w:r w:rsidR="00FC4AED">
                                <w:rPr>
                                  <w:rFonts w:eastAsia="宋体"/>
                                  <w:color w:val="808080" w:themeColor="background1" w:themeShade="80"/>
                                  <w:sz w:val="18"/>
                                  <w:szCs w:val="17"/>
                                  <w:lang w:eastAsia="zh-CN"/>
                                </w:rPr>
                                <w:t>opyright</w:t>
                              </w:r>
                              <w:r w:rsidR="00413FAC" w:rsidRPr="00B964F3">
                                <w:rPr>
                                  <w:rFonts w:eastAsia="宋体" w:cstheme="minorHAnsi"/>
                                  <w:color w:val="808080" w:themeColor="background1" w:themeShade="80"/>
                                  <w:sz w:val="18"/>
                                  <w:szCs w:val="17"/>
                                  <w:lang w:eastAsia="zh-CN"/>
                                </w:rPr>
                                <w:t>©</w:t>
                              </w:r>
                              <w:r w:rsidR="00FC4AED">
                                <w:rPr>
                                  <w:rFonts w:eastAsia="宋体"/>
                                  <w:color w:val="808080" w:themeColor="background1" w:themeShade="80"/>
                                  <w:sz w:val="18"/>
                                  <w:szCs w:val="17"/>
                                  <w:lang w:eastAsia="zh-CN"/>
                                </w:rPr>
                                <w:t>CINNOResearch | 20</w:t>
                              </w:r>
                              <w:r w:rsidR="00212D1A">
                                <w:rPr>
                                  <w:rFonts w:eastAsia="宋体"/>
                                  <w:color w:val="808080" w:themeColor="background1" w:themeShade="80"/>
                                  <w:sz w:val="18"/>
                                  <w:szCs w:val="17"/>
                                  <w:lang w:eastAsia="zh-CN"/>
                                </w:rPr>
                                <w:t>2</w:t>
                              </w:r>
                              <w:r w:rsidR="000A40D4">
                                <w:rPr>
                                  <w:rFonts w:eastAsia="宋体"/>
                                  <w:color w:val="808080" w:themeColor="background1" w:themeShade="80"/>
                                  <w:sz w:val="18"/>
                                  <w:szCs w:val="17"/>
                                  <w:lang w:eastAsia="zh-CN"/>
                                </w:rPr>
                                <w:t>2</w:t>
                              </w:r>
                              <w:r w:rsidR="00212D1A">
                                <w:rPr>
                                  <w:rFonts w:eastAsia="宋体"/>
                                  <w:color w:val="808080" w:themeColor="background1" w:themeShade="80"/>
                                  <w:sz w:val="18"/>
                                  <w:szCs w:val="17"/>
                                  <w:lang w:eastAsia="zh-CN"/>
                                </w:rPr>
                                <w:t>.</w:t>
                              </w:r>
                              <w:r w:rsidR="00C40D3B">
                                <w:rPr>
                                  <w:rFonts w:eastAsia="宋体"/>
                                  <w:color w:val="808080" w:themeColor="background1" w:themeShade="80"/>
                                  <w:sz w:val="18"/>
                                  <w:szCs w:val="17"/>
                                  <w:lang w:eastAsia="zh-CN"/>
                                </w:rPr>
                                <w:t>1</w:t>
                              </w:r>
                              <w:r w:rsidR="00625F80">
                                <w:rPr>
                                  <w:rFonts w:eastAsia="宋体"/>
                                  <w:color w:val="808080" w:themeColor="background1" w:themeShade="80"/>
                                  <w:sz w:val="18"/>
                                  <w:szCs w:val="17"/>
                                  <w:lang w:eastAsia="zh-CN"/>
                                </w:rPr>
                                <w:t>2.</w:t>
                              </w:r>
                              <w:r w:rsidR="00B16FFC">
                                <w:rPr>
                                  <w:rFonts w:eastAsia="宋体"/>
                                  <w:color w:val="808080" w:themeColor="background1" w:themeShade="80"/>
                                  <w:sz w:val="18"/>
                                  <w:szCs w:val="17"/>
                                  <w:lang w:eastAsia="zh-CN"/>
                                </w:rPr>
                                <w:t>2</w:t>
                              </w:r>
                              <w:r w:rsidR="00F144E9">
                                <w:rPr>
                                  <w:rFonts w:eastAsia="宋体"/>
                                  <w:color w:val="808080" w:themeColor="background1" w:themeShade="80"/>
                                  <w:sz w:val="18"/>
                                  <w:szCs w:val="17"/>
                                  <w:lang w:eastAsia="zh-CN"/>
                                </w:rPr>
                                <w:t>9</w:t>
                              </w:r>
                            </w:p>
                            <w:p w14:paraId="57DBF0B4" w14:textId="77777777" w:rsidR="002823AA" w:rsidRPr="00004B13" w:rsidRDefault="00004B13" w:rsidP="002823AA">
                              <w:pPr>
                                <w:pStyle w:val="a8"/>
                                <w:jc w:val="both"/>
                                <w:rPr>
                                  <w:color w:val="808080" w:themeColor="background1" w:themeShade="80"/>
                                  <w:sz w:val="18"/>
                                  <w:szCs w:val="17"/>
                                </w:rPr>
                              </w:pPr>
                              <w:r w:rsidRPr="00004B13">
                                <w:rPr>
                                  <w:rFonts w:eastAsia="宋体"/>
                                  <w:color w:val="808080" w:themeColor="background1" w:themeShade="80"/>
                                  <w:sz w:val="18"/>
                                  <w:szCs w:val="17"/>
                                  <w:lang w:eastAsia="zh-CN"/>
                                </w:rPr>
                                <w:t>Tel: +86-21-34647873-6001</w:t>
                              </w:r>
                            </w:p>
                            <w:p w14:paraId="2BAE099A" w14:textId="77777777" w:rsidR="002823AA" w:rsidRPr="00004B13" w:rsidRDefault="00004B13" w:rsidP="00004B13">
                              <w:pPr>
                                <w:pStyle w:val="a8"/>
                                <w:jc w:val="both"/>
                                <w:rPr>
                                  <w:rFonts w:eastAsia="宋体"/>
                                  <w:color w:val="808080" w:themeColor="background1" w:themeShade="80"/>
                                  <w:sz w:val="18"/>
                                  <w:szCs w:val="17"/>
                                  <w:lang w:eastAsia="zh-CN"/>
                                </w:rPr>
                              </w:pPr>
                              <w:r w:rsidRPr="00004B13">
                                <w:rPr>
                                  <w:rFonts w:eastAsia="宋体"/>
                                  <w:color w:val="808080" w:themeColor="background1" w:themeShade="80"/>
                                  <w:sz w:val="18"/>
                                  <w:szCs w:val="17"/>
                                  <w:lang w:eastAsia="zh-CN"/>
                                </w:rPr>
                                <w:t>www.cinno.co</w:t>
                              </w:r>
                              <w:r w:rsidR="00FC4AED">
                                <w:rPr>
                                  <w:rFonts w:eastAsia="宋体" w:hint="eastAsia"/>
                                  <w:color w:val="808080" w:themeColor="background1" w:themeShade="80"/>
                                  <w:sz w:val="18"/>
                                  <w:szCs w:val="17"/>
                                  <w:lang w:eastAsia="zh-CN"/>
                                </w:rPr>
                                <w:t>m.cn</w:t>
                              </w:r>
                            </w:p>
                          </w:txbxContent>
                        </wps:txbx>
                        <wps:bodyPr rot="0" vert="horz" wrap="square" lIns="91401" tIns="45698" rIns="91401" bIns="45698"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BA1060F" id="矩形 19" o:spid="_x0000_s1026" style="position:absolute;left:0;text-align:left;margin-left:83.65pt;margin-top:-3.25pt;width:285.8pt;height:46.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" filled="f" stroked="f">
                  <v:path arrowok="t"/>
                  <v:textbox inset="2.53892mm,1.2694mm,2.53892mm,1.2694mm">
                    <w:txbxContent>
                      <w:p w14:paraId="5DF33F9A" w14:textId="031C1F0D" w:rsidR="00212D1A" w:rsidRPr="00004B13" w:rsidRDefault="00004B13" w:rsidP="002823AA">
                        <w:pPr>
                          <w:pStyle w:val="a8"/>
                          <w:jc w:val="both"/>
                          <w:rPr>
                            <w:rFonts w:eastAsia="宋体"/>
                            <w:color w:val="808080" w:themeColor="background1" w:themeShade="80"/>
                            <w:sz w:val="18"/>
                            <w:szCs w:val="17"/>
                            <w:lang w:eastAsia="zh-CN"/>
                          </w:rPr>
                        </w:pPr>
                        <w:r w:rsidRPr="00004B13">
                          <w:rPr>
                            <w:rFonts w:eastAsia="宋体"/>
                            <w:color w:val="808080" w:themeColor="background1" w:themeShade="80"/>
                            <w:sz w:val="18"/>
                            <w:szCs w:val="17"/>
                            <w:lang w:eastAsia="zh-CN"/>
                          </w:rPr>
                          <w:t>C</w:t>
                        </w:r>
                        <w:r w:rsidR="00FC4AED">
                          <w:rPr>
                            <w:rFonts w:eastAsia="宋体"/>
                            <w:color w:val="808080" w:themeColor="background1" w:themeShade="80"/>
                            <w:sz w:val="18"/>
                            <w:szCs w:val="17"/>
                            <w:lang w:eastAsia="zh-CN"/>
                          </w:rPr>
                          <w:t>opyright</w:t>
                        </w:r>
                        <w:r w:rsidR="00413FAC" w:rsidRPr="00B964F3">
                          <w:rPr>
                            <w:rFonts w:eastAsia="宋体" w:cstheme="minorHAnsi"/>
                            <w:color w:val="808080" w:themeColor="background1" w:themeShade="80"/>
                            <w:sz w:val="18"/>
                            <w:szCs w:val="17"/>
                            <w:lang w:eastAsia="zh-CN"/>
                          </w:rPr>
                          <w:t>©</w:t>
                        </w:r>
                        <w:r w:rsidR="00FC4AED">
                          <w:rPr>
                            <w:rFonts w:eastAsia="宋体"/>
                            <w:color w:val="808080" w:themeColor="background1" w:themeShade="80"/>
                            <w:sz w:val="18"/>
                            <w:szCs w:val="17"/>
                            <w:lang w:eastAsia="zh-CN"/>
                          </w:rPr>
                          <w:t>CINNOResearch | 20</w:t>
                        </w:r>
                        <w:r w:rsidR="00212D1A">
                          <w:rPr>
                            <w:rFonts w:eastAsia="宋体"/>
                            <w:color w:val="808080" w:themeColor="background1" w:themeShade="80"/>
                            <w:sz w:val="18"/>
                            <w:szCs w:val="17"/>
                            <w:lang w:eastAsia="zh-CN"/>
                          </w:rPr>
                          <w:t>2</w:t>
                        </w:r>
                        <w:r w:rsidR="000A40D4">
                          <w:rPr>
                            <w:rFonts w:eastAsia="宋体"/>
                            <w:color w:val="808080" w:themeColor="background1" w:themeShade="80"/>
                            <w:sz w:val="18"/>
                            <w:szCs w:val="17"/>
                            <w:lang w:eastAsia="zh-CN"/>
                          </w:rPr>
                          <w:t>2</w:t>
                        </w:r>
                        <w:r w:rsidR="00212D1A">
                          <w:rPr>
                            <w:rFonts w:eastAsia="宋体"/>
                            <w:color w:val="808080" w:themeColor="background1" w:themeShade="80"/>
                            <w:sz w:val="18"/>
                            <w:szCs w:val="17"/>
                            <w:lang w:eastAsia="zh-CN"/>
                          </w:rPr>
                          <w:t>.</w:t>
                        </w:r>
                        <w:r w:rsidR="00C40D3B">
                          <w:rPr>
                            <w:rFonts w:eastAsia="宋体"/>
                            <w:color w:val="808080" w:themeColor="background1" w:themeShade="80"/>
                            <w:sz w:val="18"/>
                            <w:szCs w:val="17"/>
                            <w:lang w:eastAsia="zh-CN"/>
                          </w:rPr>
                          <w:t>1</w:t>
                        </w:r>
                        <w:r w:rsidR="00625F80">
                          <w:rPr>
                            <w:rFonts w:eastAsia="宋体"/>
                            <w:color w:val="808080" w:themeColor="background1" w:themeShade="80"/>
                            <w:sz w:val="18"/>
                            <w:szCs w:val="17"/>
                            <w:lang w:eastAsia="zh-CN"/>
                          </w:rPr>
                          <w:t>2.</w:t>
                        </w:r>
                        <w:r w:rsidR="00B16FFC">
                          <w:rPr>
                            <w:rFonts w:eastAsia="宋体"/>
                            <w:color w:val="808080" w:themeColor="background1" w:themeShade="80"/>
                            <w:sz w:val="18"/>
                            <w:szCs w:val="17"/>
                            <w:lang w:eastAsia="zh-CN"/>
                          </w:rPr>
                          <w:t>2</w:t>
                        </w:r>
                        <w:r w:rsidR="00F144E9">
                          <w:rPr>
                            <w:rFonts w:eastAsia="宋体"/>
                            <w:color w:val="808080" w:themeColor="background1" w:themeShade="80"/>
                            <w:sz w:val="18"/>
                            <w:szCs w:val="17"/>
                            <w:lang w:eastAsia="zh-CN"/>
                          </w:rPr>
                          <w:t>9</w:t>
                        </w:r>
                      </w:p>
                      <w:p w14:paraId="57DBF0B4" w14:textId="77777777" w:rsidR="002823AA" w:rsidRPr="00004B13" w:rsidRDefault="00004B13" w:rsidP="002823AA">
                        <w:pPr>
                          <w:pStyle w:val="a8"/>
                          <w:jc w:val="both"/>
                          <w:rPr>
                            <w:color w:val="808080" w:themeColor="background1" w:themeShade="80"/>
                            <w:sz w:val="18"/>
                            <w:szCs w:val="17"/>
                          </w:rPr>
                        </w:pPr>
                        <w:r w:rsidRPr="00004B13">
                          <w:rPr>
                            <w:rFonts w:eastAsia="宋体"/>
                            <w:color w:val="808080" w:themeColor="background1" w:themeShade="80"/>
                            <w:sz w:val="18"/>
                            <w:szCs w:val="17"/>
                            <w:lang w:eastAsia="zh-CN"/>
                          </w:rPr>
                          <w:t>Tel: +86-21-34647873-6001</w:t>
                        </w:r>
                      </w:p>
                      <w:p w14:paraId="2BAE099A" w14:textId="77777777" w:rsidR="002823AA" w:rsidRPr="00004B13" w:rsidRDefault="00004B13" w:rsidP="00004B13">
                        <w:pPr>
                          <w:pStyle w:val="a8"/>
                          <w:jc w:val="both"/>
                          <w:rPr>
                            <w:rFonts w:eastAsia="宋体"/>
                            <w:color w:val="808080" w:themeColor="background1" w:themeShade="80"/>
                            <w:sz w:val="18"/>
                            <w:szCs w:val="17"/>
                            <w:lang w:eastAsia="zh-CN"/>
                          </w:rPr>
                        </w:pPr>
                        <w:r w:rsidRPr="00004B13">
                          <w:rPr>
                            <w:rFonts w:eastAsia="宋体"/>
                            <w:color w:val="808080" w:themeColor="background1" w:themeShade="80"/>
                            <w:sz w:val="18"/>
                            <w:szCs w:val="17"/>
                            <w:lang w:eastAsia="zh-CN"/>
                          </w:rPr>
                          <w:t>www.cinno.co</w:t>
                        </w:r>
                        <w:r w:rsidR="00FC4AED">
                          <w:rPr>
                            <w:rFonts w:eastAsia="宋体" w:hint="eastAsia"/>
                            <w:color w:val="808080" w:themeColor="background1" w:themeShade="80"/>
                            <w:sz w:val="18"/>
                            <w:szCs w:val="17"/>
                            <w:lang w:eastAsia="zh-CN"/>
                          </w:rPr>
                          <w:t>m.cn</w:t>
                        </w:r>
                      </w:p>
                    </w:txbxContent>
                  </v:textbox>
                  <w10:wrap type="tight"/>
                </v:rect>
              </w:pict>
            </mc:Fallback>
          </mc:AlternateContent>
        </w:r>
        <w:r w:rsidR="004F257E">
          <w:rPr>
            <w:noProof/>
            <w:lang w:eastAsia="zh-CN"/>
          </w:rPr>
          <mc:AlternateContent>
            <mc:Choice Requires="wps">
              <w:drawing>
                <wp:anchor distT="0" distB="0" distL="114300" distR="114300" simplePos="0" relativeHeight="251661312" behindDoc="0" locked="0" layoutInCell="1" allowOverlap="1" wp14:anchorId="7E8C80DB" wp14:editId="6F384D1D">
                  <wp:simplePos x="0" y="0"/>
                  <wp:positionH relativeFrom="column">
                    <wp:posOffset>812800</wp:posOffset>
                  </wp:positionH>
                  <wp:positionV relativeFrom="paragraph">
                    <wp:posOffset>250190</wp:posOffset>
                  </wp:positionV>
                  <wp:extent cx="396240" cy="1905"/>
                  <wp:effectExtent l="0" t="203200" r="0" b="201295"/>
                  <wp:wrapNone/>
                  <wp:docPr id="26" name="直線接點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rot="5400000">
                            <a:off x="0" y="0"/>
                            <a:ext cx="396240" cy="1905"/>
                          </a:xfrm>
                          <a:prstGeom prst="line">
                            <a:avLst/>
                          </a:prstGeom>
                          <a:noFill/>
                          <a:ln w="9525" cap="flat" cmpd="sng" algn="ctr">
                            <a:solidFill>
                              <a:sysClr val="windowText" lastClr="000000">
                                <a:lumMod val="50000"/>
                                <a:lumOff val="50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55EEA175" id="直線接點 26" o:spid="_x0000_s1026" style="position:absolute;left:0;text-align:lef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pt,19.7pt" to="95.2pt,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" strokecolor="#7f7f7f">
                  <o:lock v:ext="edit" shapetype="f"/>
                </v:line>
              </w:pict>
            </mc:Fallback>
          </mc:AlternateContent>
        </w:r>
        <w:r w:rsidR="00790591" w:rsidRPr="00004B13">
          <w:rPr>
            <w:sz w:val="20"/>
            <w:lang w:eastAsia="zh-CN"/>
          </w:rPr>
          <w:fldChar w:fldCharType="begin"/>
        </w:r>
        <w:r w:rsidR="00004B13" w:rsidRPr="00004B13">
          <w:rPr>
            <w:sz w:val="20"/>
            <w:lang w:eastAsia="zh-CN"/>
          </w:rPr>
          <w:instrText xml:space="preserve"> PAGE </w:instrText>
        </w:r>
        <w:r w:rsidR="00790591" w:rsidRPr="00004B13">
          <w:rPr>
            <w:sz w:val="20"/>
            <w:lang w:eastAsia="zh-CN"/>
          </w:rPr>
          <w:fldChar w:fldCharType="separate"/>
        </w:r>
        <w:r w:rsidR="00B0074E">
          <w:rPr>
            <w:noProof/>
            <w:sz w:val="20"/>
            <w:lang w:eastAsia="zh-CN"/>
          </w:rPr>
          <w:t>2</w:t>
        </w:r>
        <w:r w:rsidR="00790591" w:rsidRPr="00004B13">
          <w:rPr>
            <w:sz w:val="20"/>
            <w:lang w:eastAsia="zh-CN"/>
          </w:rPr>
          <w:fldChar w:fldCharType="end"/>
        </w:r>
        <w:r w:rsidR="00004B13" w:rsidRPr="00004B13">
          <w:rPr>
            <w:rFonts w:eastAsia="宋体"/>
            <w:sz w:val="20"/>
            <w:lang w:val="zh-CN" w:eastAsia="zh-CN"/>
          </w:rPr>
          <w:t xml:space="preserve"> / </w:t>
        </w:r>
        <w:r w:rsidR="00790591" w:rsidRPr="00004B13">
          <w:rPr>
            <w:sz w:val="20"/>
            <w:lang w:eastAsia="zh-CN"/>
          </w:rPr>
          <w:fldChar w:fldCharType="begin"/>
        </w:r>
        <w:r w:rsidR="00004B13" w:rsidRPr="00004B13">
          <w:rPr>
            <w:sz w:val="20"/>
            <w:lang w:eastAsia="zh-CN"/>
          </w:rPr>
          <w:instrText xml:space="preserve"> NUMPAGES  </w:instrText>
        </w:r>
        <w:r w:rsidR="00790591" w:rsidRPr="00004B13">
          <w:rPr>
            <w:sz w:val="20"/>
            <w:lang w:eastAsia="zh-CN"/>
          </w:rPr>
          <w:fldChar w:fldCharType="separate"/>
        </w:r>
        <w:r w:rsidR="00B0074E">
          <w:rPr>
            <w:noProof/>
            <w:sz w:val="20"/>
            <w:lang w:eastAsia="zh-CN"/>
          </w:rPr>
          <w:t>4</w:t>
        </w:r>
        <w:r w:rsidR="00790591" w:rsidRPr="00004B13">
          <w:rPr>
            <w:sz w:val="20"/>
            <w:lang w:eastAsia="zh-CN"/>
          </w:rPr>
          <w:fldChar w:fldCharType="end"/>
        </w:r>
      </w:p>
    </w:sdtContent>
  </w:sdt>
  <w:p w14:paraId="09918F2A" w14:textId="77777777" w:rsidR="002823AA" w:rsidRDefault="002823AA" w:rsidP="00004B13">
    <w:pPr>
      <w:pStyle w:val="a8"/>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93A88E" w14:textId="77777777" w:rsidR="00675541" w:rsidRDefault="00675541" w:rsidP="00B46C7A">
      <w:r>
        <w:separator/>
      </w:r>
    </w:p>
  </w:footnote>
  <w:footnote w:type="continuationSeparator" w:id="0">
    <w:p w14:paraId="5B5A7809" w14:textId="77777777" w:rsidR="00675541" w:rsidRDefault="00675541" w:rsidP="00B46C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B06455" w14:textId="77777777" w:rsidR="002823AA" w:rsidRDefault="000A40D4">
    <w:pPr>
      <w:pStyle w:val="a6"/>
    </w:pPr>
    <w:r>
      <w:rPr>
        <w:noProof/>
        <w:lang w:eastAsia="zh-CN"/>
      </w:rPr>
      <w:drawing>
        <wp:anchor distT="0" distB="0" distL="114300" distR="114300" simplePos="0" relativeHeight="251663360" behindDoc="0" locked="0" layoutInCell="1" allowOverlap="1" wp14:anchorId="63C7B822" wp14:editId="3B67AE3D">
          <wp:simplePos x="0" y="0"/>
          <wp:positionH relativeFrom="column">
            <wp:posOffset>-413385</wp:posOffset>
          </wp:positionH>
          <wp:positionV relativeFrom="paragraph">
            <wp:posOffset>-480060</wp:posOffset>
          </wp:positionV>
          <wp:extent cx="1257300" cy="532504"/>
          <wp:effectExtent l="0" t="0" r="0" b="0"/>
          <wp:wrapNone/>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cinno logo.png"/>
                  <pic:cNvPicPr/>
                </pic:nvPicPr>
                <pic:blipFill>
                  <a:blip r:embed="rId1">
                    <a:extLst>
                      <a:ext uri="{28A0092B-C50C-407E-A947-70E740481C1C}">
                        <a14:useLocalDpi xmlns:a14="http://schemas.microsoft.com/office/drawing/2010/main" val="0"/>
                      </a:ext>
                    </a:extLst>
                  </a:blip>
                  <a:stretch>
                    <a:fillRect/>
                  </a:stretch>
                </pic:blipFill>
                <pic:spPr>
                  <a:xfrm>
                    <a:off x="0" y="0"/>
                    <a:ext cx="1257300" cy="532504"/>
                  </a:xfrm>
                  <a:prstGeom prst="rect">
                    <a:avLst/>
                  </a:prstGeom>
                </pic:spPr>
              </pic:pic>
            </a:graphicData>
          </a:graphic>
          <wp14:sizeRelH relativeFrom="margin">
            <wp14:pctWidth>0</wp14:pctWidth>
          </wp14:sizeRelH>
          <wp14:sizeRelV relativeFrom="margin">
            <wp14:pctHeight>0</wp14:pctHeight>
          </wp14:sizeRelV>
        </wp:anchor>
      </w:drawing>
    </w:r>
    <w:r w:rsidR="002823AA">
      <w:rPr>
        <w:noProof/>
        <w:lang w:eastAsia="zh-CN"/>
      </w:rPr>
      <w:drawing>
        <wp:anchor distT="0" distB="0" distL="114300" distR="114300" simplePos="0" relativeHeight="251659264" behindDoc="1" locked="0" layoutInCell="1" allowOverlap="1" wp14:anchorId="2F6B719C" wp14:editId="47F234A1">
          <wp:simplePos x="0" y="0"/>
          <wp:positionH relativeFrom="column">
            <wp:posOffset>3054350</wp:posOffset>
          </wp:positionH>
          <wp:positionV relativeFrom="paragraph">
            <wp:posOffset>-421005</wp:posOffset>
          </wp:positionV>
          <wp:extent cx="3487420" cy="488950"/>
          <wp:effectExtent l="0" t="0" r="0" b="0"/>
          <wp:wrapTight wrapText="bothSides">
            <wp:wrapPolygon edited="0">
              <wp:start x="590" y="3366"/>
              <wp:lineTo x="472" y="15148"/>
              <wp:lineTo x="2006" y="16831"/>
              <wp:lineTo x="10501" y="16831"/>
              <wp:lineTo x="10501" y="17673"/>
              <wp:lineTo x="17345" y="17673"/>
              <wp:lineTo x="17462" y="17673"/>
              <wp:lineTo x="17462" y="16831"/>
              <wp:lineTo x="20412" y="16831"/>
              <wp:lineTo x="21120" y="5049"/>
              <wp:lineTo x="20412" y="3366"/>
              <wp:lineTo x="590" y="3366"/>
            </wp:wrapPolygon>
          </wp:wrapTight>
          <wp:docPr id="41"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3"/>
                  <pic:cNvPicPr>
                    <a:picLocks noChangeAspect="1" noChangeArrowheads="1"/>
                  </pic:cNvPicPr>
                </pic:nvPicPr>
                <pic:blipFill>
                  <a:blip r:embed="rId2"/>
                  <a:srcRect/>
                  <a:stretch>
                    <a:fillRect/>
                  </a:stretch>
                </pic:blipFill>
                <pic:spPr bwMode="auto">
                  <a:xfrm>
                    <a:off x="0" y="0"/>
                    <a:ext cx="3487420" cy="488950"/>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9B55C1"/>
    <w:multiLevelType w:val="multilevel"/>
    <w:tmpl w:val="490EF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F140805"/>
    <w:multiLevelType w:val="multilevel"/>
    <w:tmpl w:val="D598D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1815ECA"/>
    <w:multiLevelType w:val="hybridMultilevel"/>
    <w:tmpl w:val="53DC7FF0"/>
    <w:lvl w:ilvl="0" w:tplc="9F26FD1A">
      <w:start w:val="1"/>
      <w:numFmt w:val="bullet"/>
      <w:lvlText w:val=""/>
      <w:lvlJc w:val="left"/>
      <w:pPr>
        <w:tabs>
          <w:tab w:val="num" w:pos="720"/>
        </w:tabs>
        <w:ind w:left="720" w:hanging="360"/>
      </w:pPr>
      <w:rPr>
        <w:rFonts w:ascii="Wingdings" w:hAnsi="Wingdings" w:hint="default"/>
      </w:rPr>
    </w:lvl>
    <w:lvl w:ilvl="1" w:tplc="8FF078EC" w:tentative="1">
      <w:start w:val="1"/>
      <w:numFmt w:val="bullet"/>
      <w:lvlText w:val=""/>
      <w:lvlJc w:val="left"/>
      <w:pPr>
        <w:tabs>
          <w:tab w:val="num" w:pos="1440"/>
        </w:tabs>
        <w:ind w:left="1440" w:hanging="360"/>
      </w:pPr>
      <w:rPr>
        <w:rFonts w:ascii="Wingdings" w:hAnsi="Wingdings" w:hint="default"/>
      </w:rPr>
    </w:lvl>
    <w:lvl w:ilvl="2" w:tplc="981034AE" w:tentative="1">
      <w:start w:val="1"/>
      <w:numFmt w:val="bullet"/>
      <w:lvlText w:val=""/>
      <w:lvlJc w:val="left"/>
      <w:pPr>
        <w:tabs>
          <w:tab w:val="num" w:pos="2160"/>
        </w:tabs>
        <w:ind w:left="2160" w:hanging="360"/>
      </w:pPr>
      <w:rPr>
        <w:rFonts w:ascii="Wingdings" w:hAnsi="Wingdings" w:hint="default"/>
      </w:rPr>
    </w:lvl>
    <w:lvl w:ilvl="3" w:tplc="4800B14A" w:tentative="1">
      <w:start w:val="1"/>
      <w:numFmt w:val="bullet"/>
      <w:lvlText w:val=""/>
      <w:lvlJc w:val="left"/>
      <w:pPr>
        <w:tabs>
          <w:tab w:val="num" w:pos="2880"/>
        </w:tabs>
        <w:ind w:left="2880" w:hanging="360"/>
      </w:pPr>
      <w:rPr>
        <w:rFonts w:ascii="Wingdings" w:hAnsi="Wingdings" w:hint="default"/>
      </w:rPr>
    </w:lvl>
    <w:lvl w:ilvl="4" w:tplc="15FE07FC" w:tentative="1">
      <w:start w:val="1"/>
      <w:numFmt w:val="bullet"/>
      <w:lvlText w:val=""/>
      <w:lvlJc w:val="left"/>
      <w:pPr>
        <w:tabs>
          <w:tab w:val="num" w:pos="3600"/>
        </w:tabs>
        <w:ind w:left="3600" w:hanging="360"/>
      </w:pPr>
      <w:rPr>
        <w:rFonts w:ascii="Wingdings" w:hAnsi="Wingdings" w:hint="default"/>
      </w:rPr>
    </w:lvl>
    <w:lvl w:ilvl="5" w:tplc="C0868E12" w:tentative="1">
      <w:start w:val="1"/>
      <w:numFmt w:val="bullet"/>
      <w:lvlText w:val=""/>
      <w:lvlJc w:val="left"/>
      <w:pPr>
        <w:tabs>
          <w:tab w:val="num" w:pos="4320"/>
        </w:tabs>
        <w:ind w:left="4320" w:hanging="360"/>
      </w:pPr>
      <w:rPr>
        <w:rFonts w:ascii="Wingdings" w:hAnsi="Wingdings" w:hint="default"/>
      </w:rPr>
    </w:lvl>
    <w:lvl w:ilvl="6" w:tplc="CBD6557A" w:tentative="1">
      <w:start w:val="1"/>
      <w:numFmt w:val="bullet"/>
      <w:lvlText w:val=""/>
      <w:lvlJc w:val="left"/>
      <w:pPr>
        <w:tabs>
          <w:tab w:val="num" w:pos="5040"/>
        </w:tabs>
        <w:ind w:left="5040" w:hanging="360"/>
      </w:pPr>
      <w:rPr>
        <w:rFonts w:ascii="Wingdings" w:hAnsi="Wingdings" w:hint="default"/>
      </w:rPr>
    </w:lvl>
    <w:lvl w:ilvl="7" w:tplc="7ED07570" w:tentative="1">
      <w:start w:val="1"/>
      <w:numFmt w:val="bullet"/>
      <w:lvlText w:val=""/>
      <w:lvlJc w:val="left"/>
      <w:pPr>
        <w:tabs>
          <w:tab w:val="num" w:pos="5760"/>
        </w:tabs>
        <w:ind w:left="5760" w:hanging="360"/>
      </w:pPr>
      <w:rPr>
        <w:rFonts w:ascii="Wingdings" w:hAnsi="Wingdings" w:hint="default"/>
      </w:rPr>
    </w:lvl>
    <w:lvl w:ilvl="8" w:tplc="B4A6D1E2"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4D226CA"/>
    <w:multiLevelType w:val="multilevel"/>
    <w:tmpl w:val="79623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CB47D7B"/>
    <w:multiLevelType w:val="hybridMultilevel"/>
    <w:tmpl w:val="84924FD6"/>
    <w:lvl w:ilvl="0" w:tplc="3CAE3838">
      <w:start w:val="1"/>
      <w:numFmt w:val="decimal"/>
      <w:lvlText w:val="%1.)"/>
      <w:lvlJc w:val="left"/>
      <w:pPr>
        <w:ind w:left="600" w:hanging="360"/>
      </w:pPr>
      <w:rPr>
        <w:rFonts w:hint="default"/>
        <w:sz w:val="22"/>
        <w:szCs w:val="22"/>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5" w15:restartNumberingAfterBreak="0">
    <w:nsid w:val="4E682C50"/>
    <w:multiLevelType w:val="hybridMultilevel"/>
    <w:tmpl w:val="093E11EA"/>
    <w:lvl w:ilvl="0" w:tplc="529A6A0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51F27856"/>
    <w:multiLevelType w:val="multilevel"/>
    <w:tmpl w:val="9D58A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2F71EC1"/>
    <w:multiLevelType w:val="hybridMultilevel"/>
    <w:tmpl w:val="87728ED8"/>
    <w:lvl w:ilvl="0" w:tplc="5E426664">
      <w:start w:val="2"/>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64426F5"/>
    <w:multiLevelType w:val="multilevel"/>
    <w:tmpl w:val="5D2CD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BFC260C"/>
    <w:multiLevelType w:val="multilevel"/>
    <w:tmpl w:val="B908E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C113A1F"/>
    <w:multiLevelType w:val="hybridMultilevel"/>
    <w:tmpl w:val="E0CC8A58"/>
    <w:lvl w:ilvl="0" w:tplc="CA04A56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6A6A200E"/>
    <w:multiLevelType w:val="multilevel"/>
    <w:tmpl w:val="07965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B8F0990"/>
    <w:multiLevelType w:val="multilevel"/>
    <w:tmpl w:val="08946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EFE55B6"/>
    <w:multiLevelType w:val="hybridMultilevel"/>
    <w:tmpl w:val="C2746054"/>
    <w:lvl w:ilvl="0" w:tplc="D07A636A">
      <w:start w:val="1"/>
      <w:numFmt w:val="bullet"/>
      <w:lvlText w:val="•"/>
      <w:lvlJc w:val="left"/>
      <w:pPr>
        <w:tabs>
          <w:tab w:val="num" w:pos="720"/>
        </w:tabs>
        <w:ind w:left="720" w:hanging="360"/>
      </w:pPr>
      <w:rPr>
        <w:rFonts w:ascii="Arial" w:hAnsi="Arial" w:hint="default"/>
      </w:rPr>
    </w:lvl>
    <w:lvl w:ilvl="1" w:tplc="667AD3D0" w:tentative="1">
      <w:start w:val="1"/>
      <w:numFmt w:val="bullet"/>
      <w:lvlText w:val="•"/>
      <w:lvlJc w:val="left"/>
      <w:pPr>
        <w:tabs>
          <w:tab w:val="num" w:pos="1440"/>
        </w:tabs>
        <w:ind w:left="1440" w:hanging="360"/>
      </w:pPr>
      <w:rPr>
        <w:rFonts w:ascii="Arial" w:hAnsi="Arial" w:hint="default"/>
      </w:rPr>
    </w:lvl>
    <w:lvl w:ilvl="2" w:tplc="62082FAE" w:tentative="1">
      <w:start w:val="1"/>
      <w:numFmt w:val="bullet"/>
      <w:lvlText w:val="•"/>
      <w:lvlJc w:val="left"/>
      <w:pPr>
        <w:tabs>
          <w:tab w:val="num" w:pos="2160"/>
        </w:tabs>
        <w:ind w:left="2160" w:hanging="360"/>
      </w:pPr>
      <w:rPr>
        <w:rFonts w:ascii="Arial" w:hAnsi="Arial" w:hint="default"/>
      </w:rPr>
    </w:lvl>
    <w:lvl w:ilvl="3" w:tplc="6B760976" w:tentative="1">
      <w:start w:val="1"/>
      <w:numFmt w:val="bullet"/>
      <w:lvlText w:val="•"/>
      <w:lvlJc w:val="left"/>
      <w:pPr>
        <w:tabs>
          <w:tab w:val="num" w:pos="2880"/>
        </w:tabs>
        <w:ind w:left="2880" w:hanging="360"/>
      </w:pPr>
      <w:rPr>
        <w:rFonts w:ascii="Arial" w:hAnsi="Arial" w:hint="default"/>
      </w:rPr>
    </w:lvl>
    <w:lvl w:ilvl="4" w:tplc="4468C60E" w:tentative="1">
      <w:start w:val="1"/>
      <w:numFmt w:val="bullet"/>
      <w:lvlText w:val="•"/>
      <w:lvlJc w:val="left"/>
      <w:pPr>
        <w:tabs>
          <w:tab w:val="num" w:pos="3600"/>
        </w:tabs>
        <w:ind w:left="3600" w:hanging="360"/>
      </w:pPr>
      <w:rPr>
        <w:rFonts w:ascii="Arial" w:hAnsi="Arial" w:hint="default"/>
      </w:rPr>
    </w:lvl>
    <w:lvl w:ilvl="5" w:tplc="8B223498" w:tentative="1">
      <w:start w:val="1"/>
      <w:numFmt w:val="bullet"/>
      <w:lvlText w:val="•"/>
      <w:lvlJc w:val="left"/>
      <w:pPr>
        <w:tabs>
          <w:tab w:val="num" w:pos="4320"/>
        </w:tabs>
        <w:ind w:left="4320" w:hanging="360"/>
      </w:pPr>
      <w:rPr>
        <w:rFonts w:ascii="Arial" w:hAnsi="Arial" w:hint="default"/>
      </w:rPr>
    </w:lvl>
    <w:lvl w:ilvl="6" w:tplc="0A8CE3DA" w:tentative="1">
      <w:start w:val="1"/>
      <w:numFmt w:val="bullet"/>
      <w:lvlText w:val="•"/>
      <w:lvlJc w:val="left"/>
      <w:pPr>
        <w:tabs>
          <w:tab w:val="num" w:pos="5040"/>
        </w:tabs>
        <w:ind w:left="5040" w:hanging="360"/>
      </w:pPr>
      <w:rPr>
        <w:rFonts w:ascii="Arial" w:hAnsi="Arial" w:hint="default"/>
      </w:rPr>
    </w:lvl>
    <w:lvl w:ilvl="7" w:tplc="C41E590A" w:tentative="1">
      <w:start w:val="1"/>
      <w:numFmt w:val="bullet"/>
      <w:lvlText w:val="•"/>
      <w:lvlJc w:val="left"/>
      <w:pPr>
        <w:tabs>
          <w:tab w:val="num" w:pos="5760"/>
        </w:tabs>
        <w:ind w:left="5760" w:hanging="360"/>
      </w:pPr>
      <w:rPr>
        <w:rFonts w:ascii="Arial" w:hAnsi="Arial" w:hint="default"/>
      </w:rPr>
    </w:lvl>
    <w:lvl w:ilvl="8" w:tplc="3B2C6550"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7365403C"/>
    <w:multiLevelType w:val="hybridMultilevel"/>
    <w:tmpl w:val="57388E26"/>
    <w:lvl w:ilvl="0" w:tplc="7B46D1F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741D58A4"/>
    <w:multiLevelType w:val="hybridMultilevel"/>
    <w:tmpl w:val="B1CA42A0"/>
    <w:lvl w:ilvl="0" w:tplc="26481E2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763942AC"/>
    <w:multiLevelType w:val="multilevel"/>
    <w:tmpl w:val="F3023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6893C8D"/>
    <w:multiLevelType w:val="hybridMultilevel"/>
    <w:tmpl w:val="08AAAEEA"/>
    <w:lvl w:ilvl="0" w:tplc="54FA6FE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79F1777B"/>
    <w:multiLevelType w:val="multilevel"/>
    <w:tmpl w:val="D514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BD61479"/>
    <w:multiLevelType w:val="multilevel"/>
    <w:tmpl w:val="57224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89620300">
    <w:abstractNumId w:val="4"/>
  </w:num>
  <w:num w:numId="2" w16cid:durableId="396326155">
    <w:abstractNumId w:val="17"/>
  </w:num>
  <w:num w:numId="3" w16cid:durableId="552423745">
    <w:abstractNumId w:val="5"/>
  </w:num>
  <w:num w:numId="4" w16cid:durableId="635068249">
    <w:abstractNumId w:val="10"/>
  </w:num>
  <w:num w:numId="5" w16cid:durableId="68425796">
    <w:abstractNumId w:val="13"/>
  </w:num>
  <w:num w:numId="6" w16cid:durableId="1879968610">
    <w:abstractNumId w:val="7"/>
  </w:num>
  <w:num w:numId="7" w16cid:durableId="1009991436">
    <w:abstractNumId w:val="15"/>
  </w:num>
  <w:num w:numId="8" w16cid:durableId="397628078">
    <w:abstractNumId w:val="14"/>
  </w:num>
  <w:num w:numId="9" w16cid:durableId="117726425">
    <w:abstractNumId w:val="2"/>
  </w:num>
  <w:num w:numId="10" w16cid:durableId="904484723">
    <w:abstractNumId w:val="12"/>
  </w:num>
  <w:num w:numId="11" w16cid:durableId="1257668400">
    <w:abstractNumId w:val="18"/>
  </w:num>
  <w:num w:numId="12" w16cid:durableId="1279944370">
    <w:abstractNumId w:val="16"/>
  </w:num>
  <w:num w:numId="13" w16cid:durableId="455178036">
    <w:abstractNumId w:val="19"/>
  </w:num>
  <w:num w:numId="14" w16cid:durableId="1150097226">
    <w:abstractNumId w:val="6"/>
  </w:num>
  <w:num w:numId="15" w16cid:durableId="2062245242">
    <w:abstractNumId w:val="1"/>
  </w:num>
  <w:num w:numId="16" w16cid:durableId="1972711825">
    <w:abstractNumId w:val="8"/>
  </w:num>
  <w:num w:numId="17" w16cid:durableId="670791005">
    <w:abstractNumId w:val="3"/>
  </w:num>
  <w:num w:numId="18" w16cid:durableId="947154187">
    <w:abstractNumId w:val="11"/>
  </w:num>
  <w:num w:numId="19" w16cid:durableId="474179807">
    <w:abstractNumId w:val="0"/>
  </w:num>
  <w:num w:numId="20" w16cid:durableId="122259790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BB6"/>
    <w:rsid w:val="0000061D"/>
    <w:rsid w:val="00000715"/>
    <w:rsid w:val="0000183E"/>
    <w:rsid w:val="00001900"/>
    <w:rsid w:val="00002268"/>
    <w:rsid w:val="00002A79"/>
    <w:rsid w:val="00002DFE"/>
    <w:rsid w:val="0000327F"/>
    <w:rsid w:val="00003313"/>
    <w:rsid w:val="000041E7"/>
    <w:rsid w:val="00004B13"/>
    <w:rsid w:val="00004B93"/>
    <w:rsid w:val="00004D0F"/>
    <w:rsid w:val="00004D55"/>
    <w:rsid w:val="00005459"/>
    <w:rsid w:val="000055BA"/>
    <w:rsid w:val="00005A66"/>
    <w:rsid w:val="00007209"/>
    <w:rsid w:val="000076DD"/>
    <w:rsid w:val="00010104"/>
    <w:rsid w:val="0001012D"/>
    <w:rsid w:val="00010C61"/>
    <w:rsid w:val="000110BE"/>
    <w:rsid w:val="000119AB"/>
    <w:rsid w:val="000119DF"/>
    <w:rsid w:val="00011B63"/>
    <w:rsid w:val="00012854"/>
    <w:rsid w:val="0001332C"/>
    <w:rsid w:val="00013AE4"/>
    <w:rsid w:val="00013F88"/>
    <w:rsid w:val="00014FE0"/>
    <w:rsid w:val="00015005"/>
    <w:rsid w:val="00015383"/>
    <w:rsid w:val="0001553B"/>
    <w:rsid w:val="00015D2E"/>
    <w:rsid w:val="00015D9D"/>
    <w:rsid w:val="00016B7F"/>
    <w:rsid w:val="000175A3"/>
    <w:rsid w:val="00017B9A"/>
    <w:rsid w:val="00020562"/>
    <w:rsid w:val="00020622"/>
    <w:rsid w:val="00020937"/>
    <w:rsid w:val="00020B63"/>
    <w:rsid w:val="00021293"/>
    <w:rsid w:val="00021ADD"/>
    <w:rsid w:val="00021D91"/>
    <w:rsid w:val="00021E0C"/>
    <w:rsid w:val="00022446"/>
    <w:rsid w:val="00022A02"/>
    <w:rsid w:val="0002357D"/>
    <w:rsid w:val="000245C2"/>
    <w:rsid w:val="00026511"/>
    <w:rsid w:val="00026CB8"/>
    <w:rsid w:val="000270C7"/>
    <w:rsid w:val="0002745E"/>
    <w:rsid w:val="000275D3"/>
    <w:rsid w:val="00027CB8"/>
    <w:rsid w:val="00027D4E"/>
    <w:rsid w:val="00030EEC"/>
    <w:rsid w:val="000312A6"/>
    <w:rsid w:val="0003256E"/>
    <w:rsid w:val="00032B30"/>
    <w:rsid w:val="00033601"/>
    <w:rsid w:val="0003507E"/>
    <w:rsid w:val="00035170"/>
    <w:rsid w:val="000351A0"/>
    <w:rsid w:val="00035235"/>
    <w:rsid w:val="0003542D"/>
    <w:rsid w:val="00035873"/>
    <w:rsid w:val="00035E70"/>
    <w:rsid w:val="000372AB"/>
    <w:rsid w:val="000379D6"/>
    <w:rsid w:val="000401E2"/>
    <w:rsid w:val="00040D8F"/>
    <w:rsid w:val="0004159F"/>
    <w:rsid w:val="00041E39"/>
    <w:rsid w:val="00041EC4"/>
    <w:rsid w:val="00041F62"/>
    <w:rsid w:val="0004246C"/>
    <w:rsid w:val="0004308B"/>
    <w:rsid w:val="000438BF"/>
    <w:rsid w:val="00043D4F"/>
    <w:rsid w:val="000441DF"/>
    <w:rsid w:val="000442FC"/>
    <w:rsid w:val="00044B27"/>
    <w:rsid w:val="000460FC"/>
    <w:rsid w:val="00046D5E"/>
    <w:rsid w:val="000475A8"/>
    <w:rsid w:val="000501A4"/>
    <w:rsid w:val="0005105D"/>
    <w:rsid w:val="00051068"/>
    <w:rsid w:val="0005148B"/>
    <w:rsid w:val="00051CB6"/>
    <w:rsid w:val="00052311"/>
    <w:rsid w:val="0005258D"/>
    <w:rsid w:val="00052A37"/>
    <w:rsid w:val="000530CA"/>
    <w:rsid w:val="0005332A"/>
    <w:rsid w:val="00053A00"/>
    <w:rsid w:val="0005448B"/>
    <w:rsid w:val="00054D25"/>
    <w:rsid w:val="000555C1"/>
    <w:rsid w:val="00056F50"/>
    <w:rsid w:val="00057532"/>
    <w:rsid w:val="000575DF"/>
    <w:rsid w:val="00057C47"/>
    <w:rsid w:val="000603F4"/>
    <w:rsid w:val="000609A7"/>
    <w:rsid w:val="000615A7"/>
    <w:rsid w:val="000629FC"/>
    <w:rsid w:val="00063C24"/>
    <w:rsid w:val="000647CE"/>
    <w:rsid w:val="000649B3"/>
    <w:rsid w:val="00064F8C"/>
    <w:rsid w:val="000662F2"/>
    <w:rsid w:val="00066517"/>
    <w:rsid w:val="0006777C"/>
    <w:rsid w:val="00070826"/>
    <w:rsid w:val="000717E1"/>
    <w:rsid w:val="00071979"/>
    <w:rsid w:val="0007220C"/>
    <w:rsid w:val="0007251D"/>
    <w:rsid w:val="0007292A"/>
    <w:rsid w:val="00073465"/>
    <w:rsid w:val="00073CA2"/>
    <w:rsid w:val="000749CB"/>
    <w:rsid w:val="000761F5"/>
    <w:rsid w:val="000766FF"/>
    <w:rsid w:val="0007706C"/>
    <w:rsid w:val="0007728E"/>
    <w:rsid w:val="00077886"/>
    <w:rsid w:val="0007797A"/>
    <w:rsid w:val="00077A1B"/>
    <w:rsid w:val="00077ADF"/>
    <w:rsid w:val="00077D4D"/>
    <w:rsid w:val="00077E45"/>
    <w:rsid w:val="00080751"/>
    <w:rsid w:val="00080836"/>
    <w:rsid w:val="00080AC7"/>
    <w:rsid w:val="00081619"/>
    <w:rsid w:val="000824DD"/>
    <w:rsid w:val="0008264B"/>
    <w:rsid w:val="00082A56"/>
    <w:rsid w:val="0008300F"/>
    <w:rsid w:val="00083435"/>
    <w:rsid w:val="00083477"/>
    <w:rsid w:val="000839C8"/>
    <w:rsid w:val="00084048"/>
    <w:rsid w:val="00084D7B"/>
    <w:rsid w:val="00087273"/>
    <w:rsid w:val="00090643"/>
    <w:rsid w:val="00090705"/>
    <w:rsid w:val="00090883"/>
    <w:rsid w:val="00090EAF"/>
    <w:rsid w:val="00090EB8"/>
    <w:rsid w:val="0009144E"/>
    <w:rsid w:val="000917FD"/>
    <w:rsid w:val="00092437"/>
    <w:rsid w:val="00092A4D"/>
    <w:rsid w:val="00092B9B"/>
    <w:rsid w:val="00093089"/>
    <w:rsid w:val="000939C6"/>
    <w:rsid w:val="00093F42"/>
    <w:rsid w:val="00094D50"/>
    <w:rsid w:val="0009505C"/>
    <w:rsid w:val="000954C3"/>
    <w:rsid w:val="0009570A"/>
    <w:rsid w:val="00095777"/>
    <w:rsid w:val="00095C04"/>
    <w:rsid w:val="00096007"/>
    <w:rsid w:val="00096598"/>
    <w:rsid w:val="00096844"/>
    <w:rsid w:val="00097423"/>
    <w:rsid w:val="00097AA6"/>
    <w:rsid w:val="00097EBF"/>
    <w:rsid w:val="000A07AC"/>
    <w:rsid w:val="000A1788"/>
    <w:rsid w:val="000A2571"/>
    <w:rsid w:val="000A2909"/>
    <w:rsid w:val="000A2B04"/>
    <w:rsid w:val="000A39F2"/>
    <w:rsid w:val="000A40D4"/>
    <w:rsid w:val="000A4B8C"/>
    <w:rsid w:val="000A504F"/>
    <w:rsid w:val="000A5299"/>
    <w:rsid w:val="000A551C"/>
    <w:rsid w:val="000A582E"/>
    <w:rsid w:val="000A5978"/>
    <w:rsid w:val="000A5E88"/>
    <w:rsid w:val="000A6797"/>
    <w:rsid w:val="000A6DB9"/>
    <w:rsid w:val="000A79D0"/>
    <w:rsid w:val="000A7E33"/>
    <w:rsid w:val="000B03F8"/>
    <w:rsid w:val="000B0776"/>
    <w:rsid w:val="000B0A8E"/>
    <w:rsid w:val="000B0CDB"/>
    <w:rsid w:val="000B16CF"/>
    <w:rsid w:val="000B1F2D"/>
    <w:rsid w:val="000B209B"/>
    <w:rsid w:val="000B30E8"/>
    <w:rsid w:val="000B3299"/>
    <w:rsid w:val="000B354D"/>
    <w:rsid w:val="000B395B"/>
    <w:rsid w:val="000B3AB0"/>
    <w:rsid w:val="000B47CD"/>
    <w:rsid w:val="000B49A6"/>
    <w:rsid w:val="000B50F1"/>
    <w:rsid w:val="000B5128"/>
    <w:rsid w:val="000B66C6"/>
    <w:rsid w:val="000B6B85"/>
    <w:rsid w:val="000B6BBE"/>
    <w:rsid w:val="000B6BBF"/>
    <w:rsid w:val="000B6EE9"/>
    <w:rsid w:val="000B7015"/>
    <w:rsid w:val="000B73A8"/>
    <w:rsid w:val="000B7D37"/>
    <w:rsid w:val="000C0238"/>
    <w:rsid w:val="000C0465"/>
    <w:rsid w:val="000C0D2C"/>
    <w:rsid w:val="000C1326"/>
    <w:rsid w:val="000C1A4D"/>
    <w:rsid w:val="000C1CDC"/>
    <w:rsid w:val="000C1E2E"/>
    <w:rsid w:val="000C1F6E"/>
    <w:rsid w:val="000C29DA"/>
    <w:rsid w:val="000C2D27"/>
    <w:rsid w:val="000C3DF2"/>
    <w:rsid w:val="000C4A5B"/>
    <w:rsid w:val="000C5020"/>
    <w:rsid w:val="000C53FB"/>
    <w:rsid w:val="000C5489"/>
    <w:rsid w:val="000C5B5A"/>
    <w:rsid w:val="000C5D2B"/>
    <w:rsid w:val="000C5F17"/>
    <w:rsid w:val="000C63AC"/>
    <w:rsid w:val="000C71E8"/>
    <w:rsid w:val="000C7B27"/>
    <w:rsid w:val="000D064B"/>
    <w:rsid w:val="000D0769"/>
    <w:rsid w:val="000D0D46"/>
    <w:rsid w:val="000D2A51"/>
    <w:rsid w:val="000D31A8"/>
    <w:rsid w:val="000D3822"/>
    <w:rsid w:val="000D4B71"/>
    <w:rsid w:val="000D54DE"/>
    <w:rsid w:val="000D62E2"/>
    <w:rsid w:val="000D6437"/>
    <w:rsid w:val="000D68AB"/>
    <w:rsid w:val="000D6A3D"/>
    <w:rsid w:val="000D6A48"/>
    <w:rsid w:val="000D6E6D"/>
    <w:rsid w:val="000D7216"/>
    <w:rsid w:val="000D7760"/>
    <w:rsid w:val="000D78C8"/>
    <w:rsid w:val="000D7A82"/>
    <w:rsid w:val="000E08C8"/>
    <w:rsid w:val="000E0E26"/>
    <w:rsid w:val="000E0FD4"/>
    <w:rsid w:val="000E188F"/>
    <w:rsid w:val="000E261C"/>
    <w:rsid w:val="000E2708"/>
    <w:rsid w:val="000E3214"/>
    <w:rsid w:val="000E369C"/>
    <w:rsid w:val="000E4024"/>
    <w:rsid w:val="000E4150"/>
    <w:rsid w:val="000E465D"/>
    <w:rsid w:val="000E4B90"/>
    <w:rsid w:val="000E4D10"/>
    <w:rsid w:val="000E4D11"/>
    <w:rsid w:val="000E4E5B"/>
    <w:rsid w:val="000E58FC"/>
    <w:rsid w:val="000E5B42"/>
    <w:rsid w:val="000E64BC"/>
    <w:rsid w:val="000E6AC7"/>
    <w:rsid w:val="000E7BD8"/>
    <w:rsid w:val="000F0147"/>
    <w:rsid w:val="000F01A5"/>
    <w:rsid w:val="000F0544"/>
    <w:rsid w:val="000F0591"/>
    <w:rsid w:val="000F062F"/>
    <w:rsid w:val="000F0F89"/>
    <w:rsid w:val="000F10F9"/>
    <w:rsid w:val="000F149B"/>
    <w:rsid w:val="000F16D5"/>
    <w:rsid w:val="000F1FC6"/>
    <w:rsid w:val="000F2399"/>
    <w:rsid w:val="000F2524"/>
    <w:rsid w:val="000F3081"/>
    <w:rsid w:val="000F30A9"/>
    <w:rsid w:val="000F32C1"/>
    <w:rsid w:val="000F3F66"/>
    <w:rsid w:val="000F4D08"/>
    <w:rsid w:val="000F4FC9"/>
    <w:rsid w:val="000F5B94"/>
    <w:rsid w:val="000F5E47"/>
    <w:rsid w:val="000F624C"/>
    <w:rsid w:val="000F65D6"/>
    <w:rsid w:val="000F6722"/>
    <w:rsid w:val="000F781E"/>
    <w:rsid w:val="000F7B8A"/>
    <w:rsid w:val="0010057C"/>
    <w:rsid w:val="00100F8B"/>
    <w:rsid w:val="001015BC"/>
    <w:rsid w:val="0010170C"/>
    <w:rsid w:val="00101B3C"/>
    <w:rsid w:val="00101F59"/>
    <w:rsid w:val="001022D5"/>
    <w:rsid w:val="00102AAB"/>
    <w:rsid w:val="00102C7D"/>
    <w:rsid w:val="00102EA7"/>
    <w:rsid w:val="00103EF7"/>
    <w:rsid w:val="0010427E"/>
    <w:rsid w:val="001043B2"/>
    <w:rsid w:val="00104D52"/>
    <w:rsid w:val="00105C02"/>
    <w:rsid w:val="00106051"/>
    <w:rsid w:val="00106217"/>
    <w:rsid w:val="00106251"/>
    <w:rsid w:val="00107195"/>
    <w:rsid w:val="00107316"/>
    <w:rsid w:val="00107872"/>
    <w:rsid w:val="00107919"/>
    <w:rsid w:val="00110FF2"/>
    <w:rsid w:val="0011119B"/>
    <w:rsid w:val="00111593"/>
    <w:rsid w:val="001118D9"/>
    <w:rsid w:val="00112172"/>
    <w:rsid w:val="00112651"/>
    <w:rsid w:val="00112F41"/>
    <w:rsid w:val="00113138"/>
    <w:rsid w:val="001132D2"/>
    <w:rsid w:val="0011344E"/>
    <w:rsid w:val="00113B97"/>
    <w:rsid w:val="00113D1C"/>
    <w:rsid w:val="00114D0E"/>
    <w:rsid w:val="00115736"/>
    <w:rsid w:val="00115F02"/>
    <w:rsid w:val="0011622D"/>
    <w:rsid w:val="001162DC"/>
    <w:rsid w:val="00117920"/>
    <w:rsid w:val="001201C9"/>
    <w:rsid w:val="00120227"/>
    <w:rsid w:val="001210AF"/>
    <w:rsid w:val="001212CF"/>
    <w:rsid w:val="001225FC"/>
    <w:rsid w:val="001235C2"/>
    <w:rsid w:val="0012390E"/>
    <w:rsid w:val="00124BFD"/>
    <w:rsid w:val="0012568C"/>
    <w:rsid w:val="001256A4"/>
    <w:rsid w:val="001258D0"/>
    <w:rsid w:val="0012677F"/>
    <w:rsid w:val="001269F3"/>
    <w:rsid w:val="00126BED"/>
    <w:rsid w:val="00126C82"/>
    <w:rsid w:val="00126F5C"/>
    <w:rsid w:val="00127052"/>
    <w:rsid w:val="00127505"/>
    <w:rsid w:val="00127645"/>
    <w:rsid w:val="00127847"/>
    <w:rsid w:val="00127BAD"/>
    <w:rsid w:val="00127F3E"/>
    <w:rsid w:val="00130B2D"/>
    <w:rsid w:val="0013204D"/>
    <w:rsid w:val="00132182"/>
    <w:rsid w:val="0013255F"/>
    <w:rsid w:val="00132804"/>
    <w:rsid w:val="00132992"/>
    <w:rsid w:val="00132DD4"/>
    <w:rsid w:val="00133CD7"/>
    <w:rsid w:val="00134B2E"/>
    <w:rsid w:val="00134C7E"/>
    <w:rsid w:val="00134FCA"/>
    <w:rsid w:val="00135085"/>
    <w:rsid w:val="0013693D"/>
    <w:rsid w:val="001377A1"/>
    <w:rsid w:val="00140445"/>
    <w:rsid w:val="001405C2"/>
    <w:rsid w:val="00140864"/>
    <w:rsid w:val="00140D67"/>
    <w:rsid w:val="00140E5E"/>
    <w:rsid w:val="00142E81"/>
    <w:rsid w:val="00142F7A"/>
    <w:rsid w:val="00144A91"/>
    <w:rsid w:val="001452F5"/>
    <w:rsid w:val="00145961"/>
    <w:rsid w:val="00145DC2"/>
    <w:rsid w:val="00146312"/>
    <w:rsid w:val="00146B38"/>
    <w:rsid w:val="00146C11"/>
    <w:rsid w:val="00146F9F"/>
    <w:rsid w:val="0014712C"/>
    <w:rsid w:val="00147411"/>
    <w:rsid w:val="001476B5"/>
    <w:rsid w:val="0015004E"/>
    <w:rsid w:val="00150262"/>
    <w:rsid w:val="001516AD"/>
    <w:rsid w:val="0015231C"/>
    <w:rsid w:val="001523B4"/>
    <w:rsid w:val="00152764"/>
    <w:rsid w:val="00152D09"/>
    <w:rsid w:val="001538A6"/>
    <w:rsid w:val="00153DEC"/>
    <w:rsid w:val="00153F73"/>
    <w:rsid w:val="0015611E"/>
    <w:rsid w:val="00156CA0"/>
    <w:rsid w:val="00156ED6"/>
    <w:rsid w:val="00157406"/>
    <w:rsid w:val="0015766D"/>
    <w:rsid w:val="001578CA"/>
    <w:rsid w:val="00157953"/>
    <w:rsid w:val="00157A34"/>
    <w:rsid w:val="00160109"/>
    <w:rsid w:val="00160611"/>
    <w:rsid w:val="001609A3"/>
    <w:rsid w:val="00160DF0"/>
    <w:rsid w:val="00161637"/>
    <w:rsid w:val="001619D9"/>
    <w:rsid w:val="00162CE2"/>
    <w:rsid w:val="00162F3C"/>
    <w:rsid w:val="001638C4"/>
    <w:rsid w:val="00163A51"/>
    <w:rsid w:val="00164CDF"/>
    <w:rsid w:val="00165100"/>
    <w:rsid w:val="00165815"/>
    <w:rsid w:val="001663D3"/>
    <w:rsid w:val="00166762"/>
    <w:rsid w:val="00166D08"/>
    <w:rsid w:val="0016744D"/>
    <w:rsid w:val="001705A6"/>
    <w:rsid w:val="001705C9"/>
    <w:rsid w:val="001708F9"/>
    <w:rsid w:val="00171689"/>
    <w:rsid w:val="00171CF9"/>
    <w:rsid w:val="00171E41"/>
    <w:rsid w:val="00172052"/>
    <w:rsid w:val="00172397"/>
    <w:rsid w:val="0017282D"/>
    <w:rsid w:val="00172E99"/>
    <w:rsid w:val="00172F87"/>
    <w:rsid w:val="001730E6"/>
    <w:rsid w:val="001735BE"/>
    <w:rsid w:val="00174287"/>
    <w:rsid w:val="001744D5"/>
    <w:rsid w:val="00174631"/>
    <w:rsid w:val="001747A2"/>
    <w:rsid w:val="00174B49"/>
    <w:rsid w:val="00174ED6"/>
    <w:rsid w:val="00175395"/>
    <w:rsid w:val="00175AF9"/>
    <w:rsid w:val="00176499"/>
    <w:rsid w:val="0017688F"/>
    <w:rsid w:val="00177A80"/>
    <w:rsid w:val="00177E79"/>
    <w:rsid w:val="00180819"/>
    <w:rsid w:val="00180E3C"/>
    <w:rsid w:val="00180F45"/>
    <w:rsid w:val="001811FD"/>
    <w:rsid w:val="00181A71"/>
    <w:rsid w:val="0018206F"/>
    <w:rsid w:val="00182B65"/>
    <w:rsid w:val="0018321A"/>
    <w:rsid w:val="001833CC"/>
    <w:rsid w:val="0018388E"/>
    <w:rsid w:val="00183DF5"/>
    <w:rsid w:val="00184137"/>
    <w:rsid w:val="00184709"/>
    <w:rsid w:val="0018498E"/>
    <w:rsid w:val="00185041"/>
    <w:rsid w:val="001856F3"/>
    <w:rsid w:val="00186907"/>
    <w:rsid w:val="00186D58"/>
    <w:rsid w:val="001874C1"/>
    <w:rsid w:val="00187DD2"/>
    <w:rsid w:val="00187DE3"/>
    <w:rsid w:val="00187F74"/>
    <w:rsid w:val="00191035"/>
    <w:rsid w:val="00191049"/>
    <w:rsid w:val="00191564"/>
    <w:rsid w:val="00191DCE"/>
    <w:rsid w:val="00191ED3"/>
    <w:rsid w:val="00192994"/>
    <w:rsid w:val="001929BA"/>
    <w:rsid w:val="00193BF0"/>
    <w:rsid w:val="001942AA"/>
    <w:rsid w:val="00194A5C"/>
    <w:rsid w:val="00195AF2"/>
    <w:rsid w:val="00195CC1"/>
    <w:rsid w:val="00196526"/>
    <w:rsid w:val="0019793E"/>
    <w:rsid w:val="00197C03"/>
    <w:rsid w:val="001A0955"/>
    <w:rsid w:val="001A0A3E"/>
    <w:rsid w:val="001A1091"/>
    <w:rsid w:val="001A112F"/>
    <w:rsid w:val="001A1F06"/>
    <w:rsid w:val="001A3194"/>
    <w:rsid w:val="001A33FE"/>
    <w:rsid w:val="001A3568"/>
    <w:rsid w:val="001A41B1"/>
    <w:rsid w:val="001A4224"/>
    <w:rsid w:val="001A45DB"/>
    <w:rsid w:val="001A4C74"/>
    <w:rsid w:val="001A4F61"/>
    <w:rsid w:val="001A5A1B"/>
    <w:rsid w:val="001A5E0B"/>
    <w:rsid w:val="001A7D4C"/>
    <w:rsid w:val="001B0A79"/>
    <w:rsid w:val="001B102C"/>
    <w:rsid w:val="001B1667"/>
    <w:rsid w:val="001B171C"/>
    <w:rsid w:val="001B29A5"/>
    <w:rsid w:val="001B3B04"/>
    <w:rsid w:val="001B5235"/>
    <w:rsid w:val="001B5D42"/>
    <w:rsid w:val="001B6719"/>
    <w:rsid w:val="001B697F"/>
    <w:rsid w:val="001B6D44"/>
    <w:rsid w:val="001B6DF5"/>
    <w:rsid w:val="001B7BB4"/>
    <w:rsid w:val="001B7FE2"/>
    <w:rsid w:val="001C078E"/>
    <w:rsid w:val="001C10DF"/>
    <w:rsid w:val="001C1206"/>
    <w:rsid w:val="001C1F37"/>
    <w:rsid w:val="001C208E"/>
    <w:rsid w:val="001C27FC"/>
    <w:rsid w:val="001C283E"/>
    <w:rsid w:val="001C2E24"/>
    <w:rsid w:val="001C3111"/>
    <w:rsid w:val="001C42C3"/>
    <w:rsid w:val="001C44D0"/>
    <w:rsid w:val="001C483F"/>
    <w:rsid w:val="001C48C3"/>
    <w:rsid w:val="001C5E05"/>
    <w:rsid w:val="001C5E1C"/>
    <w:rsid w:val="001C65A9"/>
    <w:rsid w:val="001C70A5"/>
    <w:rsid w:val="001C7664"/>
    <w:rsid w:val="001C7B03"/>
    <w:rsid w:val="001C7CE3"/>
    <w:rsid w:val="001C7CE8"/>
    <w:rsid w:val="001C7DEF"/>
    <w:rsid w:val="001D00C3"/>
    <w:rsid w:val="001D0198"/>
    <w:rsid w:val="001D0C2E"/>
    <w:rsid w:val="001D0F9A"/>
    <w:rsid w:val="001D13F5"/>
    <w:rsid w:val="001D14D1"/>
    <w:rsid w:val="001D1B9E"/>
    <w:rsid w:val="001D1E7D"/>
    <w:rsid w:val="001D23EC"/>
    <w:rsid w:val="001D3226"/>
    <w:rsid w:val="001D3320"/>
    <w:rsid w:val="001D3894"/>
    <w:rsid w:val="001D477F"/>
    <w:rsid w:val="001D4856"/>
    <w:rsid w:val="001D4EC8"/>
    <w:rsid w:val="001D5358"/>
    <w:rsid w:val="001D5C88"/>
    <w:rsid w:val="001D62E0"/>
    <w:rsid w:val="001D6741"/>
    <w:rsid w:val="001D7177"/>
    <w:rsid w:val="001E0259"/>
    <w:rsid w:val="001E0729"/>
    <w:rsid w:val="001E1096"/>
    <w:rsid w:val="001E19B6"/>
    <w:rsid w:val="001E2847"/>
    <w:rsid w:val="001E29E0"/>
    <w:rsid w:val="001E438C"/>
    <w:rsid w:val="001E486A"/>
    <w:rsid w:val="001E631F"/>
    <w:rsid w:val="001E73A5"/>
    <w:rsid w:val="001E73D7"/>
    <w:rsid w:val="001E7673"/>
    <w:rsid w:val="001F0825"/>
    <w:rsid w:val="001F2D52"/>
    <w:rsid w:val="001F2F86"/>
    <w:rsid w:val="001F3A91"/>
    <w:rsid w:val="001F3D19"/>
    <w:rsid w:val="001F4496"/>
    <w:rsid w:val="001F4B54"/>
    <w:rsid w:val="001F57C9"/>
    <w:rsid w:val="001F5E98"/>
    <w:rsid w:val="001F6542"/>
    <w:rsid w:val="001F6ADD"/>
    <w:rsid w:val="001F6AFF"/>
    <w:rsid w:val="001F6C23"/>
    <w:rsid w:val="001F7012"/>
    <w:rsid w:val="001F7E6D"/>
    <w:rsid w:val="00200145"/>
    <w:rsid w:val="0020024A"/>
    <w:rsid w:val="002007D9"/>
    <w:rsid w:val="002010F3"/>
    <w:rsid w:val="002017CA"/>
    <w:rsid w:val="00201B26"/>
    <w:rsid w:val="00201B78"/>
    <w:rsid w:val="00201BDF"/>
    <w:rsid w:val="00201D9C"/>
    <w:rsid w:val="00202A59"/>
    <w:rsid w:val="00202C65"/>
    <w:rsid w:val="00202E00"/>
    <w:rsid w:val="0020312D"/>
    <w:rsid w:val="00203447"/>
    <w:rsid w:val="00203578"/>
    <w:rsid w:val="002037F5"/>
    <w:rsid w:val="002040B1"/>
    <w:rsid w:val="00205317"/>
    <w:rsid w:val="002053DA"/>
    <w:rsid w:val="002055F4"/>
    <w:rsid w:val="00205F17"/>
    <w:rsid w:val="0020635E"/>
    <w:rsid w:val="00206599"/>
    <w:rsid w:val="00206DD0"/>
    <w:rsid w:val="00207668"/>
    <w:rsid w:val="00210B10"/>
    <w:rsid w:val="00211C59"/>
    <w:rsid w:val="0021237B"/>
    <w:rsid w:val="00212D1A"/>
    <w:rsid w:val="00213E82"/>
    <w:rsid w:val="00213F0E"/>
    <w:rsid w:val="00214670"/>
    <w:rsid w:val="002147E1"/>
    <w:rsid w:val="00215239"/>
    <w:rsid w:val="0021537D"/>
    <w:rsid w:val="0021568C"/>
    <w:rsid w:val="0021585E"/>
    <w:rsid w:val="00215D64"/>
    <w:rsid w:val="00216E19"/>
    <w:rsid w:val="00217C37"/>
    <w:rsid w:val="002202AC"/>
    <w:rsid w:val="002207C0"/>
    <w:rsid w:val="00220ADC"/>
    <w:rsid w:val="00221593"/>
    <w:rsid w:val="002219B1"/>
    <w:rsid w:val="00221B42"/>
    <w:rsid w:val="00221DB6"/>
    <w:rsid w:val="0022290F"/>
    <w:rsid w:val="00222BE7"/>
    <w:rsid w:val="00222F2A"/>
    <w:rsid w:val="0022374D"/>
    <w:rsid w:val="00223EA3"/>
    <w:rsid w:val="0022468A"/>
    <w:rsid w:val="00224F6A"/>
    <w:rsid w:val="00225215"/>
    <w:rsid w:val="002258FF"/>
    <w:rsid w:val="0022636E"/>
    <w:rsid w:val="00226536"/>
    <w:rsid w:val="002269B9"/>
    <w:rsid w:val="00226DEC"/>
    <w:rsid w:val="00227AC6"/>
    <w:rsid w:val="002302AC"/>
    <w:rsid w:val="00230504"/>
    <w:rsid w:val="002305FC"/>
    <w:rsid w:val="00230B2A"/>
    <w:rsid w:val="00230D04"/>
    <w:rsid w:val="00230D97"/>
    <w:rsid w:val="00230FC0"/>
    <w:rsid w:val="002320D7"/>
    <w:rsid w:val="0023296C"/>
    <w:rsid w:val="0023314C"/>
    <w:rsid w:val="002336BE"/>
    <w:rsid w:val="00233EFA"/>
    <w:rsid w:val="00233F08"/>
    <w:rsid w:val="00233F94"/>
    <w:rsid w:val="00234849"/>
    <w:rsid w:val="00235194"/>
    <w:rsid w:val="00235204"/>
    <w:rsid w:val="002352D7"/>
    <w:rsid w:val="00235685"/>
    <w:rsid w:val="00235B12"/>
    <w:rsid w:val="00236D61"/>
    <w:rsid w:val="00237015"/>
    <w:rsid w:val="00237055"/>
    <w:rsid w:val="0023745A"/>
    <w:rsid w:val="002379EA"/>
    <w:rsid w:val="002414F5"/>
    <w:rsid w:val="00242807"/>
    <w:rsid w:val="00242FC5"/>
    <w:rsid w:val="002432C9"/>
    <w:rsid w:val="0024374D"/>
    <w:rsid w:val="0024379F"/>
    <w:rsid w:val="00244CCA"/>
    <w:rsid w:val="00244D26"/>
    <w:rsid w:val="00244E0A"/>
    <w:rsid w:val="00246761"/>
    <w:rsid w:val="00246DB8"/>
    <w:rsid w:val="0024744F"/>
    <w:rsid w:val="002478F0"/>
    <w:rsid w:val="00247B61"/>
    <w:rsid w:val="00247E15"/>
    <w:rsid w:val="00250CDC"/>
    <w:rsid w:val="00251072"/>
    <w:rsid w:val="0025115C"/>
    <w:rsid w:val="002517C2"/>
    <w:rsid w:val="00251BE9"/>
    <w:rsid w:val="00251FCA"/>
    <w:rsid w:val="002520AB"/>
    <w:rsid w:val="0025227E"/>
    <w:rsid w:val="00252B26"/>
    <w:rsid w:val="00252E5F"/>
    <w:rsid w:val="002530EC"/>
    <w:rsid w:val="00253CA6"/>
    <w:rsid w:val="00254AD0"/>
    <w:rsid w:val="00254F9E"/>
    <w:rsid w:val="002550F8"/>
    <w:rsid w:val="002554E4"/>
    <w:rsid w:val="002556C2"/>
    <w:rsid w:val="00257050"/>
    <w:rsid w:val="002573A5"/>
    <w:rsid w:val="00260119"/>
    <w:rsid w:val="00260C92"/>
    <w:rsid w:val="00260ED5"/>
    <w:rsid w:val="002617E6"/>
    <w:rsid w:val="00261CBA"/>
    <w:rsid w:val="00261FA7"/>
    <w:rsid w:val="00261FF9"/>
    <w:rsid w:val="00262256"/>
    <w:rsid w:val="002628FA"/>
    <w:rsid w:val="0026312A"/>
    <w:rsid w:val="0026318E"/>
    <w:rsid w:val="002640BF"/>
    <w:rsid w:val="00264D9E"/>
    <w:rsid w:val="00264ECB"/>
    <w:rsid w:val="00265152"/>
    <w:rsid w:val="00265FB6"/>
    <w:rsid w:val="00266835"/>
    <w:rsid w:val="00267640"/>
    <w:rsid w:val="002704FB"/>
    <w:rsid w:val="002713F9"/>
    <w:rsid w:val="00271682"/>
    <w:rsid w:val="00271C1F"/>
    <w:rsid w:val="002724A2"/>
    <w:rsid w:val="00272FDB"/>
    <w:rsid w:val="0027418A"/>
    <w:rsid w:val="002743D6"/>
    <w:rsid w:val="002744CB"/>
    <w:rsid w:val="002751A4"/>
    <w:rsid w:val="002752A4"/>
    <w:rsid w:val="00275BE5"/>
    <w:rsid w:val="00275C1F"/>
    <w:rsid w:val="00275D6A"/>
    <w:rsid w:val="00275E7C"/>
    <w:rsid w:val="00276EE6"/>
    <w:rsid w:val="00276EF1"/>
    <w:rsid w:val="00277174"/>
    <w:rsid w:val="00277454"/>
    <w:rsid w:val="00277C92"/>
    <w:rsid w:val="0028125F"/>
    <w:rsid w:val="00281410"/>
    <w:rsid w:val="002820ED"/>
    <w:rsid w:val="00282170"/>
    <w:rsid w:val="00282376"/>
    <w:rsid w:val="002823AA"/>
    <w:rsid w:val="002825C2"/>
    <w:rsid w:val="00282AB6"/>
    <w:rsid w:val="00283408"/>
    <w:rsid w:val="002849A3"/>
    <w:rsid w:val="00284E54"/>
    <w:rsid w:val="002854B0"/>
    <w:rsid w:val="002855B1"/>
    <w:rsid w:val="00285893"/>
    <w:rsid w:val="00285CAB"/>
    <w:rsid w:val="00286B57"/>
    <w:rsid w:val="00286FD6"/>
    <w:rsid w:val="00287231"/>
    <w:rsid w:val="0028760F"/>
    <w:rsid w:val="0029092C"/>
    <w:rsid w:val="00290AB5"/>
    <w:rsid w:val="00290C9D"/>
    <w:rsid w:val="00291B91"/>
    <w:rsid w:val="00291E2A"/>
    <w:rsid w:val="00291F7E"/>
    <w:rsid w:val="00292485"/>
    <w:rsid w:val="00293544"/>
    <w:rsid w:val="0029362D"/>
    <w:rsid w:val="0029367C"/>
    <w:rsid w:val="00293F34"/>
    <w:rsid w:val="002940D2"/>
    <w:rsid w:val="00294252"/>
    <w:rsid w:val="002944F7"/>
    <w:rsid w:val="00294AAA"/>
    <w:rsid w:val="00294CFF"/>
    <w:rsid w:val="00294F19"/>
    <w:rsid w:val="002953A5"/>
    <w:rsid w:val="00295A86"/>
    <w:rsid w:val="00295AD8"/>
    <w:rsid w:val="00296253"/>
    <w:rsid w:val="00296530"/>
    <w:rsid w:val="002970F9"/>
    <w:rsid w:val="00297442"/>
    <w:rsid w:val="002A0A22"/>
    <w:rsid w:val="002A12D7"/>
    <w:rsid w:val="002A14B1"/>
    <w:rsid w:val="002A17D1"/>
    <w:rsid w:val="002A2A46"/>
    <w:rsid w:val="002A2DCB"/>
    <w:rsid w:val="002A31EA"/>
    <w:rsid w:val="002A3248"/>
    <w:rsid w:val="002A3CCF"/>
    <w:rsid w:val="002A42BC"/>
    <w:rsid w:val="002A43EB"/>
    <w:rsid w:val="002A5183"/>
    <w:rsid w:val="002A54D6"/>
    <w:rsid w:val="002A6539"/>
    <w:rsid w:val="002A6AA2"/>
    <w:rsid w:val="002A6C70"/>
    <w:rsid w:val="002B0BA9"/>
    <w:rsid w:val="002B10E3"/>
    <w:rsid w:val="002B1226"/>
    <w:rsid w:val="002B14DF"/>
    <w:rsid w:val="002B17A1"/>
    <w:rsid w:val="002B193B"/>
    <w:rsid w:val="002B1AE8"/>
    <w:rsid w:val="002B1CF0"/>
    <w:rsid w:val="002B1DA6"/>
    <w:rsid w:val="002B293E"/>
    <w:rsid w:val="002B2E4E"/>
    <w:rsid w:val="002B35B8"/>
    <w:rsid w:val="002B46C4"/>
    <w:rsid w:val="002B4AB8"/>
    <w:rsid w:val="002B585F"/>
    <w:rsid w:val="002B58A6"/>
    <w:rsid w:val="002B5E83"/>
    <w:rsid w:val="002B6387"/>
    <w:rsid w:val="002B6959"/>
    <w:rsid w:val="002B6FAC"/>
    <w:rsid w:val="002B7306"/>
    <w:rsid w:val="002B7764"/>
    <w:rsid w:val="002B794C"/>
    <w:rsid w:val="002C0580"/>
    <w:rsid w:val="002C0C5A"/>
    <w:rsid w:val="002C0F88"/>
    <w:rsid w:val="002C137D"/>
    <w:rsid w:val="002C1479"/>
    <w:rsid w:val="002C1E70"/>
    <w:rsid w:val="002C209E"/>
    <w:rsid w:val="002C2104"/>
    <w:rsid w:val="002C3343"/>
    <w:rsid w:val="002C36D1"/>
    <w:rsid w:val="002C4595"/>
    <w:rsid w:val="002C5945"/>
    <w:rsid w:val="002C5D9A"/>
    <w:rsid w:val="002C626B"/>
    <w:rsid w:val="002C667C"/>
    <w:rsid w:val="002D214B"/>
    <w:rsid w:val="002D2190"/>
    <w:rsid w:val="002D2704"/>
    <w:rsid w:val="002D2F92"/>
    <w:rsid w:val="002D3424"/>
    <w:rsid w:val="002D3C63"/>
    <w:rsid w:val="002D4062"/>
    <w:rsid w:val="002D5748"/>
    <w:rsid w:val="002D597C"/>
    <w:rsid w:val="002D59A3"/>
    <w:rsid w:val="002D6006"/>
    <w:rsid w:val="002D6093"/>
    <w:rsid w:val="002D6920"/>
    <w:rsid w:val="002D6A11"/>
    <w:rsid w:val="002D6A6F"/>
    <w:rsid w:val="002D6A98"/>
    <w:rsid w:val="002D78DC"/>
    <w:rsid w:val="002E00BB"/>
    <w:rsid w:val="002E030F"/>
    <w:rsid w:val="002E1688"/>
    <w:rsid w:val="002E1A7A"/>
    <w:rsid w:val="002E224F"/>
    <w:rsid w:val="002E2315"/>
    <w:rsid w:val="002E2E1B"/>
    <w:rsid w:val="002E319F"/>
    <w:rsid w:val="002E3343"/>
    <w:rsid w:val="002E3A4D"/>
    <w:rsid w:val="002E490A"/>
    <w:rsid w:val="002E4DFA"/>
    <w:rsid w:val="002E501D"/>
    <w:rsid w:val="002E531F"/>
    <w:rsid w:val="002E5818"/>
    <w:rsid w:val="002E6764"/>
    <w:rsid w:val="002E6D79"/>
    <w:rsid w:val="002E72D4"/>
    <w:rsid w:val="002E736E"/>
    <w:rsid w:val="002E754F"/>
    <w:rsid w:val="002E7642"/>
    <w:rsid w:val="002E7AA6"/>
    <w:rsid w:val="002F083F"/>
    <w:rsid w:val="002F1DCC"/>
    <w:rsid w:val="002F212E"/>
    <w:rsid w:val="002F25D3"/>
    <w:rsid w:val="002F2619"/>
    <w:rsid w:val="002F2CF9"/>
    <w:rsid w:val="002F2F46"/>
    <w:rsid w:val="002F35D7"/>
    <w:rsid w:val="002F3B66"/>
    <w:rsid w:val="002F4339"/>
    <w:rsid w:val="002F46DB"/>
    <w:rsid w:val="002F600E"/>
    <w:rsid w:val="002F6267"/>
    <w:rsid w:val="002F7594"/>
    <w:rsid w:val="002F7CE6"/>
    <w:rsid w:val="003002AF"/>
    <w:rsid w:val="003004C7"/>
    <w:rsid w:val="003007F2"/>
    <w:rsid w:val="00300B57"/>
    <w:rsid w:val="0030179C"/>
    <w:rsid w:val="0030233D"/>
    <w:rsid w:val="00302C10"/>
    <w:rsid w:val="00302F08"/>
    <w:rsid w:val="0030333F"/>
    <w:rsid w:val="00303444"/>
    <w:rsid w:val="0030396F"/>
    <w:rsid w:val="00304DAE"/>
    <w:rsid w:val="00305959"/>
    <w:rsid w:val="00305D10"/>
    <w:rsid w:val="00306C18"/>
    <w:rsid w:val="00307171"/>
    <w:rsid w:val="0030732A"/>
    <w:rsid w:val="00307895"/>
    <w:rsid w:val="00307C43"/>
    <w:rsid w:val="00307F6C"/>
    <w:rsid w:val="003109D5"/>
    <w:rsid w:val="00311FDE"/>
    <w:rsid w:val="0031314A"/>
    <w:rsid w:val="00314237"/>
    <w:rsid w:val="003151C9"/>
    <w:rsid w:val="00315735"/>
    <w:rsid w:val="003158FC"/>
    <w:rsid w:val="00315DEA"/>
    <w:rsid w:val="003170A4"/>
    <w:rsid w:val="0032034A"/>
    <w:rsid w:val="00320AAA"/>
    <w:rsid w:val="00320B4D"/>
    <w:rsid w:val="00320B62"/>
    <w:rsid w:val="00320C71"/>
    <w:rsid w:val="003213DC"/>
    <w:rsid w:val="00321543"/>
    <w:rsid w:val="0032207F"/>
    <w:rsid w:val="00322792"/>
    <w:rsid w:val="00322821"/>
    <w:rsid w:val="0032328A"/>
    <w:rsid w:val="00323D01"/>
    <w:rsid w:val="00323D91"/>
    <w:rsid w:val="003244CF"/>
    <w:rsid w:val="003246EA"/>
    <w:rsid w:val="0032486E"/>
    <w:rsid w:val="00324A19"/>
    <w:rsid w:val="00324B30"/>
    <w:rsid w:val="003250A9"/>
    <w:rsid w:val="00325366"/>
    <w:rsid w:val="0032583A"/>
    <w:rsid w:val="003267E8"/>
    <w:rsid w:val="003272D8"/>
    <w:rsid w:val="0033004B"/>
    <w:rsid w:val="0033109A"/>
    <w:rsid w:val="0033124A"/>
    <w:rsid w:val="00331B05"/>
    <w:rsid w:val="00332353"/>
    <w:rsid w:val="003329D7"/>
    <w:rsid w:val="00333652"/>
    <w:rsid w:val="00334025"/>
    <w:rsid w:val="0033428D"/>
    <w:rsid w:val="0033437F"/>
    <w:rsid w:val="00334AE4"/>
    <w:rsid w:val="00334C9B"/>
    <w:rsid w:val="00334D7E"/>
    <w:rsid w:val="0033506D"/>
    <w:rsid w:val="00335949"/>
    <w:rsid w:val="0033625D"/>
    <w:rsid w:val="00336406"/>
    <w:rsid w:val="00336B18"/>
    <w:rsid w:val="003373E8"/>
    <w:rsid w:val="0034131A"/>
    <w:rsid w:val="00341801"/>
    <w:rsid w:val="00342180"/>
    <w:rsid w:val="003423C9"/>
    <w:rsid w:val="00342810"/>
    <w:rsid w:val="00342B5A"/>
    <w:rsid w:val="00342FFC"/>
    <w:rsid w:val="00343169"/>
    <w:rsid w:val="0034374E"/>
    <w:rsid w:val="00343A96"/>
    <w:rsid w:val="0034423B"/>
    <w:rsid w:val="00344C5E"/>
    <w:rsid w:val="00346B4B"/>
    <w:rsid w:val="00346DAC"/>
    <w:rsid w:val="003473BC"/>
    <w:rsid w:val="00347636"/>
    <w:rsid w:val="00347BF3"/>
    <w:rsid w:val="00347DAD"/>
    <w:rsid w:val="00347DCA"/>
    <w:rsid w:val="00347E32"/>
    <w:rsid w:val="00350501"/>
    <w:rsid w:val="0035194A"/>
    <w:rsid w:val="00352081"/>
    <w:rsid w:val="00352A7E"/>
    <w:rsid w:val="00352E97"/>
    <w:rsid w:val="00353545"/>
    <w:rsid w:val="00353B1A"/>
    <w:rsid w:val="0035413A"/>
    <w:rsid w:val="00354333"/>
    <w:rsid w:val="003546CF"/>
    <w:rsid w:val="00354BB8"/>
    <w:rsid w:val="0035617B"/>
    <w:rsid w:val="003564D2"/>
    <w:rsid w:val="00356610"/>
    <w:rsid w:val="00356D6A"/>
    <w:rsid w:val="00357229"/>
    <w:rsid w:val="003572FD"/>
    <w:rsid w:val="003572FE"/>
    <w:rsid w:val="00357589"/>
    <w:rsid w:val="003576DC"/>
    <w:rsid w:val="00360C5B"/>
    <w:rsid w:val="00361B25"/>
    <w:rsid w:val="0036206B"/>
    <w:rsid w:val="003620EC"/>
    <w:rsid w:val="00362782"/>
    <w:rsid w:val="00362803"/>
    <w:rsid w:val="00363021"/>
    <w:rsid w:val="003633F1"/>
    <w:rsid w:val="00363CD1"/>
    <w:rsid w:val="00363FC4"/>
    <w:rsid w:val="0036420B"/>
    <w:rsid w:val="00364317"/>
    <w:rsid w:val="003643C1"/>
    <w:rsid w:val="00364864"/>
    <w:rsid w:val="00365618"/>
    <w:rsid w:val="00365AF0"/>
    <w:rsid w:val="00366F6B"/>
    <w:rsid w:val="0036766D"/>
    <w:rsid w:val="00367EC0"/>
    <w:rsid w:val="003703F9"/>
    <w:rsid w:val="003707B3"/>
    <w:rsid w:val="00371285"/>
    <w:rsid w:val="0037138A"/>
    <w:rsid w:val="003742E4"/>
    <w:rsid w:val="00374B23"/>
    <w:rsid w:val="00374F98"/>
    <w:rsid w:val="0037536A"/>
    <w:rsid w:val="00375858"/>
    <w:rsid w:val="003758F4"/>
    <w:rsid w:val="00375C98"/>
    <w:rsid w:val="00375DF5"/>
    <w:rsid w:val="00375F19"/>
    <w:rsid w:val="0037793B"/>
    <w:rsid w:val="00377A9A"/>
    <w:rsid w:val="00377EDA"/>
    <w:rsid w:val="00380E30"/>
    <w:rsid w:val="00381968"/>
    <w:rsid w:val="00382458"/>
    <w:rsid w:val="003824DA"/>
    <w:rsid w:val="00383CF4"/>
    <w:rsid w:val="00383E9F"/>
    <w:rsid w:val="00383F72"/>
    <w:rsid w:val="0038408A"/>
    <w:rsid w:val="00384163"/>
    <w:rsid w:val="003850A8"/>
    <w:rsid w:val="003853F1"/>
    <w:rsid w:val="00385984"/>
    <w:rsid w:val="00386DC9"/>
    <w:rsid w:val="003879D7"/>
    <w:rsid w:val="00390047"/>
    <w:rsid w:val="003909ED"/>
    <w:rsid w:val="00391AA8"/>
    <w:rsid w:val="00391E1D"/>
    <w:rsid w:val="00392285"/>
    <w:rsid w:val="00393459"/>
    <w:rsid w:val="003936B9"/>
    <w:rsid w:val="00393C46"/>
    <w:rsid w:val="003941EC"/>
    <w:rsid w:val="0039510C"/>
    <w:rsid w:val="0039548A"/>
    <w:rsid w:val="003964BF"/>
    <w:rsid w:val="00397218"/>
    <w:rsid w:val="0039796B"/>
    <w:rsid w:val="00397BB7"/>
    <w:rsid w:val="00397BD3"/>
    <w:rsid w:val="00397D05"/>
    <w:rsid w:val="00397D09"/>
    <w:rsid w:val="003A144E"/>
    <w:rsid w:val="003A2271"/>
    <w:rsid w:val="003A248B"/>
    <w:rsid w:val="003A25C6"/>
    <w:rsid w:val="003A2726"/>
    <w:rsid w:val="003A2ED3"/>
    <w:rsid w:val="003A2F39"/>
    <w:rsid w:val="003A330F"/>
    <w:rsid w:val="003A340B"/>
    <w:rsid w:val="003A392B"/>
    <w:rsid w:val="003A3D70"/>
    <w:rsid w:val="003A5193"/>
    <w:rsid w:val="003A52C0"/>
    <w:rsid w:val="003A530C"/>
    <w:rsid w:val="003A622C"/>
    <w:rsid w:val="003A68A1"/>
    <w:rsid w:val="003A6A76"/>
    <w:rsid w:val="003A6FD3"/>
    <w:rsid w:val="003A7CDC"/>
    <w:rsid w:val="003B02DA"/>
    <w:rsid w:val="003B0736"/>
    <w:rsid w:val="003B07F9"/>
    <w:rsid w:val="003B0A83"/>
    <w:rsid w:val="003B0B46"/>
    <w:rsid w:val="003B1037"/>
    <w:rsid w:val="003B1BCB"/>
    <w:rsid w:val="003B2594"/>
    <w:rsid w:val="003B2F7C"/>
    <w:rsid w:val="003B32FD"/>
    <w:rsid w:val="003B4618"/>
    <w:rsid w:val="003B5544"/>
    <w:rsid w:val="003B6A5E"/>
    <w:rsid w:val="003B6AC9"/>
    <w:rsid w:val="003B6E1B"/>
    <w:rsid w:val="003B72D5"/>
    <w:rsid w:val="003B7DEB"/>
    <w:rsid w:val="003C078F"/>
    <w:rsid w:val="003C0ADE"/>
    <w:rsid w:val="003C0EB0"/>
    <w:rsid w:val="003C12A8"/>
    <w:rsid w:val="003C16CE"/>
    <w:rsid w:val="003C28A2"/>
    <w:rsid w:val="003C3503"/>
    <w:rsid w:val="003C35FD"/>
    <w:rsid w:val="003C3AB2"/>
    <w:rsid w:val="003C410B"/>
    <w:rsid w:val="003C4439"/>
    <w:rsid w:val="003C487C"/>
    <w:rsid w:val="003C559F"/>
    <w:rsid w:val="003C5C17"/>
    <w:rsid w:val="003C5E57"/>
    <w:rsid w:val="003C62EC"/>
    <w:rsid w:val="003C677A"/>
    <w:rsid w:val="003C6C98"/>
    <w:rsid w:val="003C6F99"/>
    <w:rsid w:val="003C72E9"/>
    <w:rsid w:val="003C77CF"/>
    <w:rsid w:val="003D0557"/>
    <w:rsid w:val="003D0BA3"/>
    <w:rsid w:val="003D40CC"/>
    <w:rsid w:val="003D4A2B"/>
    <w:rsid w:val="003D4AAD"/>
    <w:rsid w:val="003D50BB"/>
    <w:rsid w:val="003D59B7"/>
    <w:rsid w:val="003D5AE4"/>
    <w:rsid w:val="003D60C9"/>
    <w:rsid w:val="003D66D2"/>
    <w:rsid w:val="003D7811"/>
    <w:rsid w:val="003E02A6"/>
    <w:rsid w:val="003E1104"/>
    <w:rsid w:val="003E146E"/>
    <w:rsid w:val="003E1AE8"/>
    <w:rsid w:val="003E2C47"/>
    <w:rsid w:val="003E353A"/>
    <w:rsid w:val="003E3683"/>
    <w:rsid w:val="003E3D55"/>
    <w:rsid w:val="003E406F"/>
    <w:rsid w:val="003E4A4D"/>
    <w:rsid w:val="003E4BF1"/>
    <w:rsid w:val="003E533C"/>
    <w:rsid w:val="003E5683"/>
    <w:rsid w:val="003E657B"/>
    <w:rsid w:val="003E6933"/>
    <w:rsid w:val="003E762C"/>
    <w:rsid w:val="003F0057"/>
    <w:rsid w:val="003F09A9"/>
    <w:rsid w:val="003F105B"/>
    <w:rsid w:val="003F117D"/>
    <w:rsid w:val="003F2421"/>
    <w:rsid w:val="003F2492"/>
    <w:rsid w:val="003F3EB7"/>
    <w:rsid w:val="003F4503"/>
    <w:rsid w:val="003F4523"/>
    <w:rsid w:val="003F4FE4"/>
    <w:rsid w:val="003F7205"/>
    <w:rsid w:val="003F76A0"/>
    <w:rsid w:val="003F7B27"/>
    <w:rsid w:val="003F7DE2"/>
    <w:rsid w:val="0040003A"/>
    <w:rsid w:val="004002B6"/>
    <w:rsid w:val="00401167"/>
    <w:rsid w:val="004013A6"/>
    <w:rsid w:val="00401B31"/>
    <w:rsid w:val="00401F73"/>
    <w:rsid w:val="004023F0"/>
    <w:rsid w:val="00402FD4"/>
    <w:rsid w:val="004036E3"/>
    <w:rsid w:val="00403728"/>
    <w:rsid w:val="00403E9F"/>
    <w:rsid w:val="004046BA"/>
    <w:rsid w:val="00404B7A"/>
    <w:rsid w:val="00404BD1"/>
    <w:rsid w:val="00404FF9"/>
    <w:rsid w:val="0040523F"/>
    <w:rsid w:val="00405544"/>
    <w:rsid w:val="00405C1B"/>
    <w:rsid w:val="0040616F"/>
    <w:rsid w:val="00406836"/>
    <w:rsid w:val="00407114"/>
    <w:rsid w:val="0040718D"/>
    <w:rsid w:val="004077CA"/>
    <w:rsid w:val="00410327"/>
    <w:rsid w:val="00410811"/>
    <w:rsid w:val="0041177F"/>
    <w:rsid w:val="00412FC7"/>
    <w:rsid w:val="00413209"/>
    <w:rsid w:val="00413FAC"/>
    <w:rsid w:val="00414694"/>
    <w:rsid w:val="00414715"/>
    <w:rsid w:val="00415A33"/>
    <w:rsid w:val="0041622F"/>
    <w:rsid w:val="004179B6"/>
    <w:rsid w:val="004201EC"/>
    <w:rsid w:val="004202C6"/>
    <w:rsid w:val="004206B4"/>
    <w:rsid w:val="0042072E"/>
    <w:rsid w:val="004219AD"/>
    <w:rsid w:val="00421BBF"/>
    <w:rsid w:val="0042333A"/>
    <w:rsid w:val="0042366E"/>
    <w:rsid w:val="004238AE"/>
    <w:rsid w:val="00423C5C"/>
    <w:rsid w:val="00425171"/>
    <w:rsid w:val="0042597B"/>
    <w:rsid w:val="00425E09"/>
    <w:rsid w:val="00426523"/>
    <w:rsid w:val="004266EA"/>
    <w:rsid w:val="00426D52"/>
    <w:rsid w:val="00426E57"/>
    <w:rsid w:val="004277E9"/>
    <w:rsid w:val="004302DA"/>
    <w:rsid w:val="004314D6"/>
    <w:rsid w:val="004320C4"/>
    <w:rsid w:val="0043297F"/>
    <w:rsid w:val="00433931"/>
    <w:rsid w:val="00434649"/>
    <w:rsid w:val="00435066"/>
    <w:rsid w:val="004351B9"/>
    <w:rsid w:val="00435A04"/>
    <w:rsid w:val="004362BE"/>
    <w:rsid w:val="0043658D"/>
    <w:rsid w:val="004370E3"/>
    <w:rsid w:val="004370F0"/>
    <w:rsid w:val="00437AC6"/>
    <w:rsid w:val="00441D74"/>
    <w:rsid w:val="00441EF4"/>
    <w:rsid w:val="00441F40"/>
    <w:rsid w:val="00442932"/>
    <w:rsid w:val="00442C8F"/>
    <w:rsid w:val="00442E8E"/>
    <w:rsid w:val="00442F41"/>
    <w:rsid w:val="0044315B"/>
    <w:rsid w:val="0044328E"/>
    <w:rsid w:val="00443D31"/>
    <w:rsid w:val="004459E7"/>
    <w:rsid w:val="00445C41"/>
    <w:rsid w:val="00446988"/>
    <w:rsid w:val="00446EA7"/>
    <w:rsid w:val="00447570"/>
    <w:rsid w:val="0045011D"/>
    <w:rsid w:val="004501D4"/>
    <w:rsid w:val="00450705"/>
    <w:rsid w:val="00450854"/>
    <w:rsid w:val="004508CD"/>
    <w:rsid w:val="004520EC"/>
    <w:rsid w:val="004529A2"/>
    <w:rsid w:val="00452CC1"/>
    <w:rsid w:val="0045395D"/>
    <w:rsid w:val="0045397B"/>
    <w:rsid w:val="00453AA6"/>
    <w:rsid w:val="00453F26"/>
    <w:rsid w:val="004541D5"/>
    <w:rsid w:val="004546B4"/>
    <w:rsid w:val="004553A2"/>
    <w:rsid w:val="00455BEC"/>
    <w:rsid w:val="0045601E"/>
    <w:rsid w:val="0045785F"/>
    <w:rsid w:val="00457AD6"/>
    <w:rsid w:val="00457C26"/>
    <w:rsid w:val="0046013E"/>
    <w:rsid w:val="00460345"/>
    <w:rsid w:val="00460360"/>
    <w:rsid w:val="00460DD8"/>
    <w:rsid w:val="00461258"/>
    <w:rsid w:val="00461671"/>
    <w:rsid w:val="004618A7"/>
    <w:rsid w:val="004619FD"/>
    <w:rsid w:val="00461ADF"/>
    <w:rsid w:val="00462498"/>
    <w:rsid w:val="00463138"/>
    <w:rsid w:val="00463172"/>
    <w:rsid w:val="004632E4"/>
    <w:rsid w:val="00463A3D"/>
    <w:rsid w:val="00464DA8"/>
    <w:rsid w:val="004651B3"/>
    <w:rsid w:val="0046693B"/>
    <w:rsid w:val="00467F53"/>
    <w:rsid w:val="004700F1"/>
    <w:rsid w:val="00470A52"/>
    <w:rsid w:val="00470A91"/>
    <w:rsid w:val="00470C96"/>
    <w:rsid w:val="00470CA8"/>
    <w:rsid w:val="00471595"/>
    <w:rsid w:val="00471773"/>
    <w:rsid w:val="00472036"/>
    <w:rsid w:val="00472049"/>
    <w:rsid w:val="004720EA"/>
    <w:rsid w:val="0047221E"/>
    <w:rsid w:val="00472DCD"/>
    <w:rsid w:val="004738FB"/>
    <w:rsid w:val="00473B9F"/>
    <w:rsid w:val="0047434C"/>
    <w:rsid w:val="004746A8"/>
    <w:rsid w:val="00475070"/>
    <w:rsid w:val="00475691"/>
    <w:rsid w:val="00475BA6"/>
    <w:rsid w:val="00476B25"/>
    <w:rsid w:val="00476B69"/>
    <w:rsid w:val="00477626"/>
    <w:rsid w:val="00477C10"/>
    <w:rsid w:val="00480FF6"/>
    <w:rsid w:val="0048202B"/>
    <w:rsid w:val="004820C7"/>
    <w:rsid w:val="004826BA"/>
    <w:rsid w:val="00483C8B"/>
    <w:rsid w:val="00484ED5"/>
    <w:rsid w:val="00485B6C"/>
    <w:rsid w:val="00485C80"/>
    <w:rsid w:val="00486668"/>
    <w:rsid w:val="00486BC7"/>
    <w:rsid w:val="00487294"/>
    <w:rsid w:val="004874BD"/>
    <w:rsid w:val="004902AB"/>
    <w:rsid w:val="00490CC1"/>
    <w:rsid w:val="00490F68"/>
    <w:rsid w:val="00490F95"/>
    <w:rsid w:val="00491432"/>
    <w:rsid w:val="0049144F"/>
    <w:rsid w:val="00491CE7"/>
    <w:rsid w:val="004925B9"/>
    <w:rsid w:val="00492AE2"/>
    <w:rsid w:val="00493740"/>
    <w:rsid w:val="00493D99"/>
    <w:rsid w:val="00493F13"/>
    <w:rsid w:val="00493FCB"/>
    <w:rsid w:val="0049443B"/>
    <w:rsid w:val="00495723"/>
    <w:rsid w:val="004960AC"/>
    <w:rsid w:val="00496667"/>
    <w:rsid w:val="00496CFA"/>
    <w:rsid w:val="00496D4C"/>
    <w:rsid w:val="00496FED"/>
    <w:rsid w:val="004971AB"/>
    <w:rsid w:val="004A00AC"/>
    <w:rsid w:val="004A0421"/>
    <w:rsid w:val="004A0B7E"/>
    <w:rsid w:val="004A148D"/>
    <w:rsid w:val="004A1CD8"/>
    <w:rsid w:val="004A277B"/>
    <w:rsid w:val="004A2CDB"/>
    <w:rsid w:val="004A30C2"/>
    <w:rsid w:val="004A5624"/>
    <w:rsid w:val="004A5F00"/>
    <w:rsid w:val="004A6287"/>
    <w:rsid w:val="004A6363"/>
    <w:rsid w:val="004A637A"/>
    <w:rsid w:val="004A69B5"/>
    <w:rsid w:val="004A7177"/>
    <w:rsid w:val="004A71E2"/>
    <w:rsid w:val="004A77B7"/>
    <w:rsid w:val="004A7B87"/>
    <w:rsid w:val="004B099D"/>
    <w:rsid w:val="004B14BE"/>
    <w:rsid w:val="004B21D4"/>
    <w:rsid w:val="004B22F6"/>
    <w:rsid w:val="004B27D2"/>
    <w:rsid w:val="004B3725"/>
    <w:rsid w:val="004B3B20"/>
    <w:rsid w:val="004B3E21"/>
    <w:rsid w:val="004B5CEF"/>
    <w:rsid w:val="004B653B"/>
    <w:rsid w:val="004B6F23"/>
    <w:rsid w:val="004B7A87"/>
    <w:rsid w:val="004C05C1"/>
    <w:rsid w:val="004C1F85"/>
    <w:rsid w:val="004C2181"/>
    <w:rsid w:val="004C2681"/>
    <w:rsid w:val="004C3386"/>
    <w:rsid w:val="004C3573"/>
    <w:rsid w:val="004C3E2A"/>
    <w:rsid w:val="004C40A5"/>
    <w:rsid w:val="004C45D0"/>
    <w:rsid w:val="004C4956"/>
    <w:rsid w:val="004C4BA9"/>
    <w:rsid w:val="004C4FB2"/>
    <w:rsid w:val="004C51C2"/>
    <w:rsid w:val="004C529C"/>
    <w:rsid w:val="004C5695"/>
    <w:rsid w:val="004C6ADA"/>
    <w:rsid w:val="004C6C72"/>
    <w:rsid w:val="004C7009"/>
    <w:rsid w:val="004D03C3"/>
    <w:rsid w:val="004D094D"/>
    <w:rsid w:val="004D09F7"/>
    <w:rsid w:val="004D0BA5"/>
    <w:rsid w:val="004D108C"/>
    <w:rsid w:val="004D1223"/>
    <w:rsid w:val="004D1300"/>
    <w:rsid w:val="004D266F"/>
    <w:rsid w:val="004D2CB7"/>
    <w:rsid w:val="004D2F16"/>
    <w:rsid w:val="004D33F7"/>
    <w:rsid w:val="004D3D81"/>
    <w:rsid w:val="004D4371"/>
    <w:rsid w:val="004D48B9"/>
    <w:rsid w:val="004D4C79"/>
    <w:rsid w:val="004D4E40"/>
    <w:rsid w:val="004D4E85"/>
    <w:rsid w:val="004D53C5"/>
    <w:rsid w:val="004D58C9"/>
    <w:rsid w:val="004D5E96"/>
    <w:rsid w:val="004D6993"/>
    <w:rsid w:val="004D7025"/>
    <w:rsid w:val="004E0705"/>
    <w:rsid w:val="004E1368"/>
    <w:rsid w:val="004E19EA"/>
    <w:rsid w:val="004E1F8F"/>
    <w:rsid w:val="004E34C5"/>
    <w:rsid w:val="004E3F68"/>
    <w:rsid w:val="004E51E2"/>
    <w:rsid w:val="004E547F"/>
    <w:rsid w:val="004E569D"/>
    <w:rsid w:val="004E5C23"/>
    <w:rsid w:val="004E6664"/>
    <w:rsid w:val="004E69C6"/>
    <w:rsid w:val="004E6D6E"/>
    <w:rsid w:val="004F1095"/>
    <w:rsid w:val="004F1118"/>
    <w:rsid w:val="004F11CD"/>
    <w:rsid w:val="004F1ADB"/>
    <w:rsid w:val="004F257E"/>
    <w:rsid w:val="004F2759"/>
    <w:rsid w:val="004F2AB1"/>
    <w:rsid w:val="004F36B1"/>
    <w:rsid w:val="004F43C2"/>
    <w:rsid w:val="004F50E9"/>
    <w:rsid w:val="004F52F1"/>
    <w:rsid w:val="004F5368"/>
    <w:rsid w:val="004F5D8F"/>
    <w:rsid w:val="004F6249"/>
    <w:rsid w:val="004F6302"/>
    <w:rsid w:val="004F692D"/>
    <w:rsid w:val="004F6A54"/>
    <w:rsid w:val="004F6FB7"/>
    <w:rsid w:val="004F7608"/>
    <w:rsid w:val="004F7FAE"/>
    <w:rsid w:val="005009F0"/>
    <w:rsid w:val="00500E1A"/>
    <w:rsid w:val="005019FB"/>
    <w:rsid w:val="00501B80"/>
    <w:rsid w:val="005024C0"/>
    <w:rsid w:val="00503E12"/>
    <w:rsid w:val="0050457F"/>
    <w:rsid w:val="00504653"/>
    <w:rsid w:val="005050A0"/>
    <w:rsid w:val="00505214"/>
    <w:rsid w:val="0050598A"/>
    <w:rsid w:val="005059E7"/>
    <w:rsid w:val="00505A4E"/>
    <w:rsid w:val="00506A5A"/>
    <w:rsid w:val="00507587"/>
    <w:rsid w:val="005076FF"/>
    <w:rsid w:val="005077D1"/>
    <w:rsid w:val="0050790E"/>
    <w:rsid w:val="00510465"/>
    <w:rsid w:val="00510653"/>
    <w:rsid w:val="00510AE1"/>
    <w:rsid w:val="00510CFC"/>
    <w:rsid w:val="00510F18"/>
    <w:rsid w:val="00511E1F"/>
    <w:rsid w:val="00512B12"/>
    <w:rsid w:val="00514AE9"/>
    <w:rsid w:val="00515D65"/>
    <w:rsid w:val="00516DF7"/>
    <w:rsid w:val="00517BEA"/>
    <w:rsid w:val="00517D82"/>
    <w:rsid w:val="005211FF"/>
    <w:rsid w:val="00522861"/>
    <w:rsid w:val="00522B33"/>
    <w:rsid w:val="00522E17"/>
    <w:rsid w:val="00523F35"/>
    <w:rsid w:val="00524B0D"/>
    <w:rsid w:val="0052508E"/>
    <w:rsid w:val="005252FF"/>
    <w:rsid w:val="00525529"/>
    <w:rsid w:val="00526721"/>
    <w:rsid w:val="00526D49"/>
    <w:rsid w:val="0052749D"/>
    <w:rsid w:val="00530052"/>
    <w:rsid w:val="005300CA"/>
    <w:rsid w:val="00530DA6"/>
    <w:rsid w:val="00530FAC"/>
    <w:rsid w:val="0053101E"/>
    <w:rsid w:val="005312EC"/>
    <w:rsid w:val="0053253A"/>
    <w:rsid w:val="00532F19"/>
    <w:rsid w:val="005330B1"/>
    <w:rsid w:val="005336D3"/>
    <w:rsid w:val="005336DF"/>
    <w:rsid w:val="005337F2"/>
    <w:rsid w:val="00534BC2"/>
    <w:rsid w:val="00534D17"/>
    <w:rsid w:val="00534E64"/>
    <w:rsid w:val="0053529C"/>
    <w:rsid w:val="005354C7"/>
    <w:rsid w:val="00535F7A"/>
    <w:rsid w:val="005374C2"/>
    <w:rsid w:val="00537689"/>
    <w:rsid w:val="005379B6"/>
    <w:rsid w:val="00537ABD"/>
    <w:rsid w:val="00537EC3"/>
    <w:rsid w:val="00540C1A"/>
    <w:rsid w:val="00541AC9"/>
    <w:rsid w:val="00541D37"/>
    <w:rsid w:val="00542FC2"/>
    <w:rsid w:val="0054337C"/>
    <w:rsid w:val="005433D5"/>
    <w:rsid w:val="005437A1"/>
    <w:rsid w:val="00543A61"/>
    <w:rsid w:val="00543BB9"/>
    <w:rsid w:val="00543C01"/>
    <w:rsid w:val="00545379"/>
    <w:rsid w:val="00545810"/>
    <w:rsid w:val="00545ABB"/>
    <w:rsid w:val="005463FB"/>
    <w:rsid w:val="005465C9"/>
    <w:rsid w:val="00546608"/>
    <w:rsid w:val="00547636"/>
    <w:rsid w:val="00547BC6"/>
    <w:rsid w:val="00547C61"/>
    <w:rsid w:val="00550237"/>
    <w:rsid w:val="00550685"/>
    <w:rsid w:val="00550EB2"/>
    <w:rsid w:val="0055192C"/>
    <w:rsid w:val="005521F7"/>
    <w:rsid w:val="00552A50"/>
    <w:rsid w:val="00552DBA"/>
    <w:rsid w:val="00554214"/>
    <w:rsid w:val="00554531"/>
    <w:rsid w:val="00554AFE"/>
    <w:rsid w:val="0055568A"/>
    <w:rsid w:val="005557D9"/>
    <w:rsid w:val="00555913"/>
    <w:rsid w:val="00556197"/>
    <w:rsid w:val="00556201"/>
    <w:rsid w:val="00557159"/>
    <w:rsid w:val="0055756D"/>
    <w:rsid w:val="005575D1"/>
    <w:rsid w:val="005601FC"/>
    <w:rsid w:val="00560532"/>
    <w:rsid w:val="005616B5"/>
    <w:rsid w:val="0056177C"/>
    <w:rsid w:val="005618FB"/>
    <w:rsid w:val="005625CC"/>
    <w:rsid w:val="00562F0E"/>
    <w:rsid w:val="00563B8C"/>
    <w:rsid w:val="0056435A"/>
    <w:rsid w:val="00564FEA"/>
    <w:rsid w:val="005655E3"/>
    <w:rsid w:val="0056560B"/>
    <w:rsid w:val="0056663C"/>
    <w:rsid w:val="005667DF"/>
    <w:rsid w:val="005667FA"/>
    <w:rsid w:val="0056697D"/>
    <w:rsid w:val="00567029"/>
    <w:rsid w:val="005670A6"/>
    <w:rsid w:val="00567202"/>
    <w:rsid w:val="005674CF"/>
    <w:rsid w:val="00567576"/>
    <w:rsid w:val="005705DF"/>
    <w:rsid w:val="00570AC0"/>
    <w:rsid w:val="00571200"/>
    <w:rsid w:val="00571499"/>
    <w:rsid w:val="00571748"/>
    <w:rsid w:val="00571ED2"/>
    <w:rsid w:val="005737DB"/>
    <w:rsid w:val="005738B7"/>
    <w:rsid w:val="00575249"/>
    <w:rsid w:val="00575474"/>
    <w:rsid w:val="0057643D"/>
    <w:rsid w:val="00576654"/>
    <w:rsid w:val="005768B7"/>
    <w:rsid w:val="00576917"/>
    <w:rsid w:val="00577905"/>
    <w:rsid w:val="005800E2"/>
    <w:rsid w:val="005801B7"/>
    <w:rsid w:val="005807AC"/>
    <w:rsid w:val="0058093B"/>
    <w:rsid w:val="00580DCF"/>
    <w:rsid w:val="00581E2D"/>
    <w:rsid w:val="00583103"/>
    <w:rsid w:val="00583BC3"/>
    <w:rsid w:val="005840AB"/>
    <w:rsid w:val="00584247"/>
    <w:rsid w:val="005854A0"/>
    <w:rsid w:val="005862DD"/>
    <w:rsid w:val="00586945"/>
    <w:rsid w:val="00587DB2"/>
    <w:rsid w:val="005905BB"/>
    <w:rsid w:val="005906EC"/>
    <w:rsid w:val="00591250"/>
    <w:rsid w:val="005912B2"/>
    <w:rsid w:val="005918E4"/>
    <w:rsid w:val="00591AC4"/>
    <w:rsid w:val="005920BA"/>
    <w:rsid w:val="005924D7"/>
    <w:rsid w:val="00592525"/>
    <w:rsid w:val="00592F02"/>
    <w:rsid w:val="0059302D"/>
    <w:rsid w:val="00593D54"/>
    <w:rsid w:val="0059434B"/>
    <w:rsid w:val="0059436A"/>
    <w:rsid w:val="00594B64"/>
    <w:rsid w:val="00594EB0"/>
    <w:rsid w:val="005952E3"/>
    <w:rsid w:val="00595B26"/>
    <w:rsid w:val="00596468"/>
    <w:rsid w:val="005967DE"/>
    <w:rsid w:val="00596943"/>
    <w:rsid w:val="005969DD"/>
    <w:rsid w:val="005970DB"/>
    <w:rsid w:val="00597147"/>
    <w:rsid w:val="0059715C"/>
    <w:rsid w:val="0059748C"/>
    <w:rsid w:val="0059761C"/>
    <w:rsid w:val="00597B82"/>
    <w:rsid w:val="005A0286"/>
    <w:rsid w:val="005A08DB"/>
    <w:rsid w:val="005A138A"/>
    <w:rsid w:val="005A165D"/>
    <w:rsid w:val="005A16DC"/>
    <w:rsid w:val="005A238D"/>
    <w:rsid w:val="005A28B6"/>
    <w:rsid w:val="005A2A0F"/>
    <w:rsid w:val="005A3733"/>
    <w:rsid w:val="005A3EDE"/>
    <w:rsid w:val="005A401E"/>
    <w:rsid w:val="005A47F1"/>
    <w:rsid w:val="005A4D5A"/>
    <w:rsid w:val="005A4E85"/>
    <w:rsid w:val="005A6A87"/>
    <w:rsid w:val="005A6B5E"/>
    <w:rsid w:val="005A72A8"/>
    <w:rsid w:val="005A79AB"/>
    <w:rsid w:val="005B05BD"/>
    <w:rsid w:val="005B1EA4"/>
    <w:rsid w:val="005B224C"/>
    <w:rsid w:val="005B231A"/>
    <w:rsid w:val="005B2617"/>
    <w:rsid w:val="005B29FB"/>
    <w:rsid w:val="005B3768"/>
    <w:rsid w:val="005B3F5C"/>
    <w:rsid w:val="005B597E"/>
    <w:rsid w:val="005B6216"/>
    <w:rsid w:val="005B665E"/>
    <w:rsid w:val="005B66A9"/>
    <w:rsid w:val="005B6D6E"/>
    <w:rsid w:val="005B7B33"/>
    <w:rsid w:val="005C1164"/>
    <w:rsid w:val="005C1587"/>
    <w:rsid w:val="005C23E1"/>
    <w:rsid w:val="005C2CD5"/>
    <w:rsid w:val="005C2FFE"/>
    <w:rsid w:val="005C474D"/>
    <w:rsid w:val="005C4808"/>
    <w:rsid w:val="005C4CD6"/>
    <w:rsid w:val="005C4ECE"/>
    <w:rsid w:val="005C5343"/>
    <w:rsid w:val="005C5365"/>
    <w:rsid w:val="005C6B6E"/>
    <w:rsid w:val="005C7132"/>
    <w:rsid w:val="005C7397"/>
    <w:rsid w:val="005C7510"/>
    <w:rsid w:val="005C775D"/>
    <w:rsid w:val="005C7941"/>
    <w:rsid w:val="005C7CCE"/>
    <w:rsid w:val="005D004E"/>
    <w:rsid w:val="005D00DE"/>
    <w:rsid w:val="005D0DCC"/>
    <w:rsid w:val="005D1232"/>
    <w:rsid w:val="005D1480"/>
    <w:rsid w:val="005D185E"/>
    <w:rsid w:val="005D1D68"/>
    <w:rsid w:val="005D299B"/>
    <w:rsid w:val="005D2A08"/>
    <w:rsid w:val="005D2FAC"/>
    <w:rsid w:val="005D5561"/>
    <w:rsid w:val="005D5D01"/>
    <w:rsid w:val="005D64C7"/>
    <w:rsid w:val="005D6A72"/>
    <w:rsid w:val="005D6BFB"/>
    <w:rsid w:val="005D6D75"/>
    <w:rsid w:val="005D7378"/>
    <w:rsid w:val="005D7CDC"/>
    <w:rsid w:val="005D7CEC"/>
    <w:rsid w:val="005E0039"/>
    <w:rsid w:val="005E15A8"/>
    <w:rsid w:val="005E186A"/>
    <w:rsid w:val="005E1961"/>
    <w:rsid w:val="005E2716"/>
    <w:rsid w:val="005E348F"/>
    <w:rsid w:val="005E3F41"/>
    <w:rsid w:val="005E47CC"/>
    <w:rsid w:val="005E495B"/>
    <w:rsid w:val="005E4F12"/>
    <w:rsid w:val="005E5C3A"/>
    <w:rsid w:val="005E5F3C"/>
    <w:rsid w:val="005E621A"/>
    <w:rsid w:val="005E6431"/>
    <w:rsid w:val="005E6A1E"/>
    <w:rsid w:val="005E6B87"/>
    <w:rsid w:val="005E743A"/>
    <w:rsid w:val="005F06CC"/>
    <w:rsid w:val="005F1A00"/>
    <w:rsid w:val="005F1FF8"/>
    <w:rsid w:val="005F2408"/>
    <w:rsid w:val="005F25B7"/>
    <w:rsid w:val="005F2EE5"/>
    <w:rsid w:val="005F3619"/>
    <w:rsid w:val="005F3D84"/>
    <w:rsid w:val="005F40E3"/>
    <w:rsid w:val="005F56C8"/>
    <w:rsid w:val="005F61EB"/>
    <w:rsid w:val="005F6D32"/>
    <w:rsid w:val="005F7A4A"/>
    <w:rsid w:val="006011D4"/>
    <w:rsid w:val="00601575"/>
    <w:rsid w:val="00601C5E"/>
    <w:rsid w:val="00601DB9"/>
    <w:rsid w:val="0060254D"/>
    <w:rsid w:val="00602803"/>
    <w:rsid w:val="0060295B"/>
    <w:rsid w:val="006041D5"/>
    <w:rsid w:val="00605947"/>
    <w:rsid w:val="00605BD9"/>
    <w:rsid w:val="00605DBA"/>
    <w:rsid w:val="00605ED6"/>
    <w:rsid w:val="00606C78"/>
    <w:rsid w:val="00607727"/>
    <w:rsid w:val="00607BBC"/>
    <w:rsid w:val="006104A9"/>
    <w:rsid w:val="0061107C"/>
    <w:rsid w:val="006113DC"/>
    <w:rsid w:val="00611A8D"/>
    <w:rsid w:val="00612D83"/>
    <w:rsid w:val="006132E7"/>
    <w:rsid w:val="00613980"/>
    <w:rsid w:val="006142FE"/>
    <w:rsid w:val="0061494F"/>
    <w:rsid w:val="00614B5F"/>
    <w:rsid w:val="0061542C"/>
    <w:rsid w:val="006159EB"/>
    <w:rsid w:val="00615F20"/>
    <w:rsid w:val="00616864"/>
    <w:rsid w:val="00617280"/>
    <w:rsid w:val="00617E64"/>
    <w:rsid w:val="00620AB7"/>
    <w:rsid w:val="00620BB4"/>
    <w:rsid w:val="0062116B"/>
    <w:rsid w:val="0062124F"/>
    <w:rsid w:val="006213C6"/>
    <w:rsid w:val="006217C2"/>
    <w:rsid w:val="0062195C"/>
    <w:rsid w:val="00621D26"/>
    <w:rsid w:val="00622376"/>
    <w:rsid w:val="00623613"/>
    <w:rsid w:val="00623EC4"/>
    <w:rsid w:val="0062486C"/>
    <w:rsid w:val="00624DB8"/>
    <w:rsid w:val="00625325"/>
    <w:rsid w:val="0062542B"/>
    <w:rsid w:val="0062546B"/>
    <w:rsid w:val="00625F2F"/>
    <w:rsid w:val="00625F80"/>
    <w:rsid w:val="00626EFC"/>
    <w:rsid w:val="00627A91"/>
    <w:rsid w:val="00627FF2"/>
    <w:rsid w:val="006303FA"/>
    <w:rsid w:val="00630D80"/>
    <w:rsid w:val="0063131F"/>
    <w:rsid w:val="00631452"/>
    <w:rsid w:val="00631960"/>
    <w:rsid w:val="00631B19"/>
    <w:rsid w:val="00631D52"/>
    <w:rsid w:val="00631F34"/>
    <w:rsid w:val="006320CB"/>
    <w:rsid w:val="006328DD"/>
    <w:rsid w:val="00632A48"/>
    <w:rsid w:val="00632BF6"/>
    <w:rsid w:val="00633C94"/>
    <w:rsid w:val="00633F2C"/>
    <w:rsid w:val="00634113"/>
    <w:rsid w:val="00635BB6"/>
    <w:rsid w:val="00636067"/>
    <w:rsid w:val="006362B3"/>
    <w:rsid w:val="00636C80"/>
    <w:rsid w:val="00636C88"/>
    <w:rsid w:val="00637232"/>
    <w:rsid w:val="00637904"/>
    <w:rsid w:val="00637C3B"/>
    <w:rsid w:val="00637C84"/>
    <w:rsid w:val="006403B6"/>
    <w:rsid w:val="0064046F"/>
    <w:rsid w:val="006406CE"/>
    <w:rsid w:val="00640B81"/>
    <w:rsid w:val="00640D91"/>
    <w:rsid w:val="00641621"/>
    <w:rsid w:val="00641796"/>
    <w:rsid w:val="00641D30"/>
    <w:rsid w:val="00642283"/>
    <w:rsid w:val="006422E5"/>
    <w:rsid w:val="00643A68"/>
    <w:rsid w:val="00643C0A"/>
    <w:rsid w:val="00644700"/>
    <w:rsid w:val="00644BCF"/>
    <w:rsid w:val="00644EBB"/>
    <w:rsid w:val="00645B40"/>
    <w:rsid w:val="006462CA"/>
    <w:rsid w:val="006465A3"/>
    <w:rsid w:val="00646EDC"/>
    <w:rsid w:val="0065031A"/>
    <w:rsid w:val="00650CF6"/>
    <w:rsid w:val="0065285A"/>
    <w:rsid w:val="00653F0A"/>
    <w:rsid w:val="0065453E"/>
    <w:rsid w:val="00654B59"/>
    <w:rsid w:val="00654FA5"/>
    <w:rsid w:val="00655157"/>
    <w:rsid w:val="00655D91"/>
    <w:rsid w:val="006562F2"/>
    <w:rsid w:val="00657CED"/>
    <w:rsid w:val="00657D58"/>
    <w:rsid w:val="0066053A"/>
    <w:rsid w:val="0066066C"/>
    <w:rsid w:val="00660D5D"/>
    <w:rsid w:val="00661955"/>
    <w:rsid w:val="00661AEE"/>
    <w:rsid w:val="00662554"/>
    <w:rsid w:val="00662E68"/>
    <w:rsid w:val="0066309E"/>
    <w:rsid w:val="006634D2"/>
    <w:rsid w:val="0066367D"/>
    <w:rsid w:val="0066378C"/>
    <w:rsid w:val="00664030"/>
    <w:rsid w:val="006647DA"/>
    <w:rsid w:val="00664C8C"/>
    <w:rsid w:val="00664FD7"/>
    <w:rsid w:val="00665408"/>
    <w:rsid w:val="0066543A"/>
    <w:rsid w:val="006661BB"/>
    <w:rsid w:val="00666A43"/>
    <w:rsid w:val="00670C5C"/>
    <w:rsid w:val="00671678"/>
    <w:rsid w:val="00671DBA"/>
    <w:rsid w:val="00671E15"/>
    <w:rsid w:val="006731DD"/>
    <w:rsid w:val="00673356"/>
    <w:rsid w:val="00673583"/>
    <w:rsid w:val="006752D5"/>
    <w:rsid w:val="00675336"/>
    <w:rsid w:val="00675541"/>
    <w:rsid w:val="00675859"/>
    <w:rsid w:val="006758F9"/>
    <w:rsid w:val="006763AE"/>
    <w:rsid w:val="0067687E"/>
    <w:rsid w:val="00677A9D"/>
    <w:rsid w:val="00677CD6"/>
    <w:rsid w:val="006806E2"/>
    <w:rsid w:val="00680B8E"/>
    <w:rsid w:val="00681154"/>
    <w:rsid w:val="006815F6"/>
    <w:rsid w:val="00681EBF"/>
    <w:rsid w:val="006827C7"/>
    <w:rsid w:val="006828A5"/>
    <w:rsid w:val="00682931"/>
    <w:rsid w:val="00683380"/>
    <w:rsid w:val="006839F9"/>
    <w:rsid w:val="00683AC3"/>
    <w:rsid w:val="00684AA4"/>
    <w:rsid w:val="00685638"/>
    <w:rsid w:val="00685FC6"/>
    <w:rsid w:val="00686711"/>
    <w:rsid w:val="006872C5"/>
    <w:rsid w:val="00691114"/>
    <w:rsid w:val="00691337"/>
    <w:rsid w:val="006915F5"/>
    <w:rsid w:val="00691B4F"/>
    <w:rsid w:val="00691F8B"/>
    <w:rsid w:val="006929F6"/>
    <w:rsid w:val="00692F4A"/>
    <w:rsid w:val="006945B7"/>
    <w:rsid w:val="00694825"/>
    <w:rsid w:val="00694C23"/>
    <w:rsid w:val="00696DA0"/>
    <w:rsid w:val="00696EA8"/>
    <w:rsid w:val="006A0498"/>
    <w:rsid w:val="006A198D"/>
    <w:rsid w:val="006A1D0E"/>
    <w:rsid w:val="006A1E12"/>
    <w:rsid w:val="006A1E2F"/>
    <w:rsid w:val="006A1EDD"/>
    <w:rsid w:val="006A1F34"/>
    <w:rsid w:val="006A20B9"/>
    <w:rsid w:val="006A299F"/>
    <w:rsid w:val="006A34CD"/>
    <w:rsid w:val="006A3C4A"/>
    <w:rsid w:val="006A40D6"/>
    <w:rsid w:val="006A44C6"/>
    <w:rsid w:val="006A46EC"/>
    <w:rsid w:val="006A47B7"/>
    <w:rsid w:val="006A48F6"/>
    <w:rsid w:val="006A4BF7"/>
    <w:rsid w:val="006A5E38"/>
    <w:rsid w:val="006A6073"/>
    <w:rsid w:val="006A6C35"/>
    <w:rsid w:val="006A7A69"/>
    <w:rsid w:val="006A7D05"/>
    <w:rsid w:val="006B090D"/>
    <w:rsid w:val="006B1BE8"/>
    <w:rsid w:val="006B261B"/>
    <w:rsid w:val="006B2683"/>
    <w:rsid w:val="006B335A"/>
    <w:rsid w:val="006B35A9"/>
    <w:rsid w:val="006B3BCE"/>
    <w:rsid w:val="006B3F13"/>
    <w:rsid w:val="006B49D0"/>
    <w:rsid w:val="006B4FF6"/>
    <w:rsid w:val="006B52D4"/>
    <w:rsid w:val="006B5F78"/>
    <w:rsid w:val="006B6138"/>
    <w:rsid w:val="006B6842"/>
    <w:rsid w:val="006B6C3E"/>
    <w:rsid w:val="006B7050"/>
    <w:rsid w:val="006B74AD"/>
    <w:rsid w:val="006C0329"/>
    <w:rsid w:val="006C1AC3"/>
    <w:rsid w:val="006C25E8"/>
    <w:rsid w:val="006C2CD5"/>
    <w:rsid w:val="006C4180"/>
    <w:rsid w:val="006C4817"/>
    <w:rsid w:val="006C5028"/>
    <w:rsid w:val="006D0584"/>
    <w:rsid w:val="006D07D5"/>
    <w:rsid w:val="006D091A"/>
    <w:rsid w:val="006D0BAE"/>
    <w:rsid w:val="006D0E9F"/>
    <w:rsid w:val="006D0FE5"/>
    <w:rsid w:val="006D1EFA"/>
    <w:rsid w:val="006D1F05"/>
    <w:rsid w:val="006D23ED"/>
    <w:rsid w:val="006D337E"/>
    <w:rsid w:val="006D3763"/>
    <w:rsid w:val="006D3B83"/>
    <w:rsid w:val="006D3C9E"/>
    <w:rsid w:val="006D4342"/>
    <w:rsid w:val="006D4A86"/>
    <w:rsid w:val="006D4B4E"/>
    <w:rsid w:val="006D4E64"/>
    <w:rsid w:val="006D65E9"/>
    <w:rsid w:val="006D7333"/>
    <w:rsid w:val="006D7AC7"/>
    <w:rsid w:val="006E0195"/>
    <w:rsid w:val="006E06AD"/>
    <w:rsid w:val="006E0CDB"/>
    <w:rsid w:val="006E15AD"/>
    <w:rsid w:val="006E1790"/>
    <w:rsid w:val="006E195F"/>
    <w:rsid w:val="006E215C"/>
    <w:rsid w:val="006E2CFF"/>
    <w:rsid w:val="006E3EA6"/>
    <w:rsid w:val="006E4275"/>
    <w:rsid w:val="006E4F1E"/>
    <w:rsid w:val="006E67D6"/>
    <w:rsid w:val="006E6EDC"/>
    <w:rsid w:val="006E7322"/>
    <w:rsid w:val="006E780B"/>
    <w:rsid w:val="006F00A6"/>
    <w:rsid w:val="006F13C8"/>
    <w:rsid w:val="006F1606"/>
    <w:rsid w:val="006F3000"/>
    <w:rsid w:val="006F33B8"/>
    <w:rsid w:val="006F3846"/>
    <w:rsid w:val="006F399A"/>
    <w:rsid w:val="006F3E1A"/>
    <w:rsid w:val="006F53A5"/>
    <w:rsid w:val="006F5929"/>
    <w:rsid w:val="006F5CDA"/>
    <w:rsid w:val="006F5E2A"/>
    <w:rsid w:val="006F5EE6"/>
    <w:rsid w:val="006F6195"/>
    <w:rsid w:val="006F658F"/>
    <w:rsid w:val="006F6E78"/>
    <w:rsid w:val="006F79F1"/>
    <w:rsid w:val="007001AC"/>
    <w:rsid w:val="00700215"/>
    <w:rsid w:val="0070036B"/>
    <w:rsid w:val="00700C0A"/>
    <w:rsid w:val="007010A5"/>
    <w:rsid w:val="007010E5"/>
    <w:rsid w:val="0070133A"/>
    <w:rsid w:val="00701709"/>
    <w:rsid w:val="00701B34"/>
    <w:rsid w:val="00701E21"/>
    <w:rsid w:val="00702BE7"/>
    <w:rsid w:val="00703305"/>
    <w:rsid w:val="0070345D"/>
    <w:rsid w:val="007037AA"/>
    <w:rsid w:val="00703A84"/>
    <w:rsid w:val="00704B66"/>
    <w:rsid w:val="007052A8"/>
    <w:rsid w:val="00706497"/>
    <w:rsid w:val="00706C65"/>
    <w:rsid w:val="00706CF3"/>
    <w:rsid w:val="0070754B"/>
    <w:rsid w:val="00707574"/>
    <w:rsid w:val="007079C5"/>
    <w:rsid w:val="00707CD3"/>
    <w:rsid w:val="00707E9B"/>
    <w:rsid w:val="00710092"/>
    <w:rsid w:val="007108B4"/>
    <w:rsid w:val="00711148"/>
    <w:rsid w:val="00711A2A"/>
    <w:rsid w:val="00712329"/>
    <w:rsid w:val="007126AA"/>
    <w:rsid w:val="00712757"/>
    <w:rsid w:val="00714867"/>
    <w:rsid w:val="00715399"/>
    <w:rsid w:val="00715801"/>
    <w:rsid w:val="00715A9C"/>
    <w:rsid w:val="00715C4F"/>
    <w:rsid w:val="0071624D"/>
    <w:rsid w:val="007170E9"/>
    <w:rsid w:val="007173BD"/>
    <w:rsid w:val="00717759"/>
    <w:rsid w:val="0072015D"/>
    <w:rsid w:val="0072063A"/>
    <w:rsid w:val="00720AE3"/>
    <w:rsid w:val="007212B4"/>
    <w:rsid w:val="0072163A"/>
    <w:rsid w:val="0072190B"/>
    <w:rsid w:val="00721BA9"/>
    <w:rsid w:val="00721C76"/>
    <w:rsid w:val="00721D3E"/>
    <w:rsid w:val="00721DB1"/>
    <w:rsid w:val="007221BF"/>
    <w:rsid w:val="007224D8"/>
    <w:rsid w:val="00722B30"/>
    <w:rsid w:val="00722F31"/>
    <w:rsid w:val="0072350F"/>
    <w:rsid w:val="00723992"/>
    <w:rsid w:val="00723D4B"/>
    <w:rsid w:val="00723F2D"/>
    <w:rsid w:val="00725284"/>
    <w:rsid w:val="00725426"/>
    <w:rsid w:val="007259E1"/>
    <w:rsid w:val="00726FD1"/>
    <w:rsid w:val="00730374"/>
    <w:rsid w:val="00730A82"/>
    <w:rsid w:val="00730BCB"/>
    <w:rsid w:val="0073118F"/>
    <w:rsid w:val="00731378"/>
    <w:rsid w:val="00731886"/>
    <w:rsid w:val="00731D44"/>
    <w:rsid w:val="00732488"/>
    <w:rsid w:val="00732AF5"/>
    <w:rsid w:val="00732E68"/>
    <w:rsid w:val="00732E81"/>
    <w:rsid w:val="00733192"/>
    <w:rsid w:val="00733A93"/>
    <w:rsid w:val="00733EB2"/>
    <w:rsid w:val="0073513A"/>
    <w:rsid w:val="00735D00"/>
    <w:rsid w:val="00735F1D"/>
    <w:rsid w:val="007376DD"/>
    <w:rsid w:val="00737B33"/>
    <w:rsid w:val="0074121A"/>
    <w:rsid w:val="00741366"/>
    <w:rsid w:val="007416BF"/>
    <w:rsid w:val="007416E1"/>
    <w:rsid w:val="00742392"/>
    <w:rsid w:val="00742CBD"/>
    <w:rsid w:val="00743761"/>
    <w:rsid w:val="00743F72"/>
    <w:rsid w:val="007442A0"/>
    <w:rsid w:val="00745362"/>
    <w:rsid w:val="00745922"/>
    <w:rsid w:val="00746100"/>
    <w:rsid w:val="0074628D"/>
    <w:rsid w:val="007462CC"/>
    <w:rsid w:val="00746312"/>
    <w:rsid w:val="00746457"/>
    <w:rsid w:val="00746783"/>
    <w:rsid w:val="0074691D"/>
    <w:rsid w:val="00746C2C"/>
    <w:rsid w:val="007476EB"/>
    <w:rsid w:val="0075112A"/>
    <w:rsid w:val="007512CC"/>
    <w:rsid w:val="00751810"/>
    <w:rsid w:val="00752B55"/>
    <w:rsid w:val="00753188"/>
    <w:rsid w:val="00753271"/>
    <w:rsid w:val="0075434C"/>
    <w:rsid w:val="007547A4"/>
    <w:rsid w:val="007550F3"/>
    <w:rsid w:val="007553A4"/>
    <w:rsid w:val="00755E9C"/>
    <w:rsid w:val="00755FB7"/>
    <w:rsid w:val="0075659F"/>
    <w:rsid w:val="00756631"/>
    <w:rsid w:val="007567D0"/>
    <w:rsid w:val="00757B80"/>
    <w:rsid w:val="00760019"/>
    <w:rsid w:val="00760A8A"/>
    <w:rsid w:val="00760DE6"/>
    <w:rsid w:val="007616A6"/>
    <w:rsid w:val="00761D18"/>
    <w:rsid w:val="00761E80"/>
    <w:rsid w:val="0076463F"/>
    <w:rsid w:val="0076585E"/>
    <w:rsid w:val="0076658B"/>
    <w:rsid w:val="00766FE1"/>
    <w:rsid w:val="00770568"/>
    <w:rsid w:val="0077069D"/>
    <w:rsid w:val="00770B92"/>
    <w:rsid w:val="0077137D"/>
    <w:rsid w:val="00771477"/>
    <w:rsid w:val="007718C4"/>
    <w:rsid w:val="007730BB"/>
    <w:rsid w:val="00773208"/>
    <w:rsid w:val="007741D2"/>
    <w:rsid w:val="00774737"/>
    <w:rsid w:val="00774D86"/>
    <w:rsid w:val="00775413"/>
    <w:rsid w:val="007758A0"/>
    <w:rsid w:val="0077683D"/>
    <w:rsid w:val="00776911"/>
    <w:rsid w:val="00776C4A"/>
    <w:rsid w:val="00777BF7"/>
    <w:rsid w:val="00780347"/>
    <w:rsid w:val="007807A6"/>
    <w:rsid w:val="00780ACD"/>
    <w:rsid w:val="00780C44"/>
    <w:rsid w:val="00781D93"/>
    <w:rsid w:val="007820AE"/>
    <w:rsid w:val="007823A6"/>
    <w:rsid w:val="0078245C"/>
    <w:rsid w:val="00782A62"/>
    <w:rsid w:val="00782B3F"/>
    <w:rsid w:val="00782D05"/>
    <w:rsid w:val="00782E8A"/>
    <w:rsid w:val="0078334A"/>
    <w:rsid w:val="007834D9"/>
    <w:rsid w:val="00783A3C"/>
    <w:rsid w:val="007842E5"/>
    <w:rsid w:val="0078450C"/>
    <w:rsid w:val="007846F0"/>
    <w:rsid w:val="00784748"/>
    <w:rsid w:val="00784E95"/>
    <w:rsid w:val="00785D57"/>
    <w:rsid w:val="0078605E"/>
    <w:rsid w:val="007860C6"/>
    <w:rsid w:val="00787874"/>
    <w:rsid w:val="00790591"/>
    <w:rsid w:val="00790707"/>
    <w:rsid w:val="00790789"/>
    <w:rsid w:val="007909D8"/>
    <w:rsid w:val="00790FB3"/>
    <w:rsid w:val="00791010"/>
    <w:rsid w:val="00791D72"/>
    <w:rsid w:val="00791F6B"/>
    <w:rsid w:val="00791FA4"/>
    <w:rsid w:val="0079280F"/>
    <w:rsid w:val="00792860"/>
    <w:rsid w:val="0079286E"/>
    <w:rsid w:val="00792905"/>
    <w:rsid w:val="007934E5"/>
    <w:rsid w:val="0079524B"/>
    <w:rsid w:val="007962EE"/>
    <w:rsid w:val="0079671A"/>
    <w:rsid w:val="00796C32"/>
    <w:rsid w:val="007972F9"/>
    <w:rsid w:val="007A03D9"/>
    <w:rsid w:val="007A0D4A"/>
    <w:rsid w:val="007A19F9"/>
    <w:rsid w:val="007A1D86"/>
    <w:rsid w:val="007A202C"/>
    <w:rsid w:val="007A2B59"/>
    <w:rsid w:val="007A3684"/>
    <w:rsid w:val="007A4037"/>
    <w:rsid w:val="007A41DC"/>
    <w:rsid w:val="007A43B0"/>
    <w:rsid w:val="007A6A5F"/>
    <w:rsid w:val="007A6D04"/>
    <w:rsid w:val="007B0628"/>
    <w:rsid w:val="007B0762"/>
    <w:rsid w:val="007B15C5"/>
    <w:rsid w:val="007B20DB"/>
    <w:rsid w:val="007B276C"/>
    <w:rsid w:val="007B3046"/>
    <w:rsid w:val="007B33C0"/>
    <w:rsid w:val="007B3A27"/>
    <w:rsid w:val="007B3F53"/>
    <w:rsid w:val="007B4053"/>
    <w:rsid w:val="007B46B4"/>
    <w:rsid w:val="007B46B7"/>
    <w:rsid w:val="007B4B53"/>
    <w:rsid w:val="007B6676"/>
    <w:rsid w:val="007B68EC"/>
    <w:rsid w:val="007B6F27"/>
    <w:rsid w:val="007C01F1"/>
    <w:rsid w:val="007C0228"/>
    <w:rsid w:val="007C066C"/>
    <w:rsid w:val="007C1B16"/>
    <w:rsid w:val="007C338A"/>
    <w:rsid w:val="007C3E10"/>
    <w:rsid w:val="007C4316"/>
    <w:rsid w:val="007C446E"/>
    <w:rsid w:val="007C448B"/>
    <w:rsid w:val="007C4712"/>
    <w:rsid w:val="007C4A7F"/>
    <w:rsid w:val="007C5423"/>
    <w:rsid w:val="007C54B6"/>
    <w:rsid w:val="007C69F2"/>
    <w:rsid w:val="007C7A6D"/>
    <w:rsid w:val="007C7B34"/>
    <w:rsid w:val="007C7D93"/>
    <w:rsid w:val="007D00A3"/>
    <w:rsid w:val="007D0CA8"/>
    <w:rsid w:val="007D0EC2"/>
    <w:rsid w:val="007D14A3"/>
    <w:rsid w:val="007D15FA"/>
    <w:rsid w:val="007D176A"/>
    <w:rsid w:val="007D18A0"/>
    <w:rsid w:val="007D1A03"/>
    <w:rsid w:val="007D1E94"/>
    <w:rsid w:val="007D23DD"/>
    <w:rsid w:val="007D2E92"/>
    <w:rsid w:val="007D3B45"/>
    <w:rsid w:val="007D4084"/>
    <w:rsid w:val="007D4190"/>
    <w:rsid w:val="007D5718"/>
    <w:rsid w:val="007D5946"/>
    <w:rsid w:val="007D6AA4"/>
    <w:rsid w:val="007D7F1F"/>
    <w:rsid w:val="007E02A0"/>
    <w:rsid w:val="007E0304"/>
    <w:rsid w:val="007E23AC"/>
    <w:rsid w:val="007E23B2"/>
    <w:rsid w:val="007E2434"/>
    <w:rsid w:val="007E2761"/>
    <w:rsid w:val="007E30F0"/>
    <w:rsid w:val="007E3409"/>
    <w:rsid w:val="007E3F29"/>
    <w:rsid w:val="007E44B4"/>
    <w:rsid w:val="007E51F7"/>
    <w:rsid w:val="007E56E8"/>
    <w:rsid w:val="007E6183"/>
    <w:rsid w:val="007E620A"/>
    <w:rsid w:val="007E6C09"/>
    <w:rsid w:val="007E6E49"/>
    <w:rsid w:val="007E78A8"/>
    <w:rsid w:val="007F0557"/>
    <w:rsid w:val="007F05EE"/>
    <w:rsid w:val="007F0635"/>
    <w:rsid w:val="007F266D"/>
    <w:rsid w:val="007F2743"/>
    <w:rsid w:val="007F28A3"/>
    <w:rsid w:val="007F28B3"/>
    <w:rsid w:val="007F2AE8"/>
    <w:rsid w:val="007F2D7D"/>
    <w:rsid w:val="007F2F61"/>
    <w:rsid w:val="007F3015"/>
    <w:rsid w:val="007F3BE5"/>
    <w:rsid w:val="007F4318"/>
    <w:rsid w:val="007F45A7"/>
    <w:rsid w:val="007F56A8"/>
    <w:rsid w:val="007F5CC6"/>
    <w:rsid w:val="007F61C2"/>
    <w:rsid w:val="007F77F6"/>
    <w:rsid w:val="00800495"/>
    <w:rsid w:val="00800554"/>
    <w:rsid w:val="00800741"/>
    <w:rsid w:val="008019D0"/>
    <w:rsid w:val="0080255B"/>
    <w:rsid w:val="00803A0C"/>
    <w:rsid w:val="00803D8A"/>
    <w:rsid w:val="00804513"/>
    <w:rsid w:val="0080465F"/>
    <w:rsid w:val="008051EC"/>
    <w:rsid w:val="008060B0"/>
    <w:rsid w:val="00806169"/>
    <w:rsid w:val="00806174"/>
    <w:rsid w:val="00807872"/>
    <w:rsid w:val="008079F7"/>
    <w:rsid w:val="0081060E"/>
    <w:rsid w:val="00810D01"/>
    <w:rsid w:val="008112CF"/>
    <w:rsid w:val="008114D2"/>
    <w:rsid w:val="00811C8D"/>
    <w:rsid w:val="00812680"/>
    <w:rsid w:val="00812F2E"/>
    <w:rsid w:val="00813CB7"/>
    <w:rsid w:val="008145B6"/>
    <w:rsid w:val="00814DD5"/>
    <w:rsid w:val="00815426"/>
    <w:rsid w:val="00815823"/>
    <w:rsid w:val="008160F3"/>
    <w:rsid w:val="00816143"/>
    <w:rsid w:val="008164BA"/>
    <w:rsid w:val="00817211"/>
    <w:rsid w:val="00817C0C"/>
    <w:rsid w:val="00817DFB"/>
    <w:rsid w:val="008208AC"/>
    <w:rsid w:val="00820BE4"/>
    <w:rsid w:val="00820E94"/>
    <w:rsid w:val="008214F6"/>
    <w:rsid w:val="008224B6"/>
    <w:rsid w:val="008226E0"/>
    <w:rsid w:val="008229B9"/>
    <w:rsid w:val="00822BF5"/>
    <w:rsid w:val="00822DEB"/>
    <w:rsid w:val="008235A5"/>
    <w:rsid w:val="00823A70"/>
    <w:rsid w:val="00823D3A"/>
    <w:rsid w:val="00823DEE"/>
    <w:rsid w:val="00825489"/>
    <w:rsid w:val="0082583E"/>
    <w:rsid w:val="00825F90"/>
    <w:rsid w:val="008275BB"/>
    <w:rsid w:val="0083002D"/>
    <w:rsid w:val="00830406"/>
    <w:rsid w:val="008319C8"/>
    <w:rsid w:val="00832B8B"/>
    <w:rsid w:val="00832C62"/>
    <w:rsid w:val="00832FA4"/>
    <w:rsid w:val="008339CC"/>
    <w:rsid w:val="008340E3"/>
    <w:rsid w:val="00834308"/>
    <w:rsid w:val="0083474F"/>
    <w:rsid w:val="00834B19"/>
    <w:rsid w:val="00834BFB"/>
    <w:rsid w:val="00834CE7"/>
    <w:rsid w:val="008358DC"/>
    <w:rsid w:val="0083655B"/>
    <w:rsid w:val="008368D5"/>
    <w:rsid w:val="00836C0C"/>
    <w:rsid w:val="0083790F"/>
    <w:rsid w:val="00837E87"/>
    <w:rsid w:val="008407FC"/>
    <w:rsid w:val="00840885"/>
    <w:rsid w:val="00841261"/>
    <w:rsid w:val="008418C3"/>
    <w:rsid w:val="00841903"/>
    <w:rsid w:val="00841969"/>
    <w:rsid w:val="00842502"/>
    <w:rsid w:val="008427F0"/>
    <w:rsid w:val="00842854"/>
    <w:rsid w:val="00843584"/>
    <w:rsid w:val="008437FB"/>
    <w:rsid w:val="00843EC3"/>
    <w:rsid w:val="00845AC7"/>
    <w:rsid w:val="00846B71"/>
    <w:rsid w:val="00846D29"/>
    <w:rsid w:val="00847103"/>
    <w:rsid w:val="00847EFF"/>
    <w:rsid w:val="008502A9"/>
    <w:rsid w:val="008502D9"/>
    <w:rsid w:val="008504AA"/>
    <w:rsid w:val="0085094D"/>
    <w:rsid w:val="0085190E"/>
    <w:rsid w:val="008521FD"/>
    <w:rsid w:val="008526F9"/>
    <w:rsid w:val="00852755"/>
    <w:rsid w:val="00853149"/>
    <w:rsid w:val="0085377B"/>
    <w:rsid w:val="00853D01"/>
    <w:rsid w:val="00853FC1"/>
    <w:rsid w:val="00854513"/>
    <w:rsid w:val="008547FA"/>
    <w:rsid w:val="00854912"/>
    <w:rsid w:val="00854C49"/>
    <w:rsid w:val="00854C8A"/>
    <w:rsid w:val="00855136"/>
    <w:rsid w:val="008552EC"/>
    <w:rsid w:val="00855D20"/>
    <w:rsid w:val="0085652C"/>
    <w:rsid w:val="00857785"/>
    <w:rsid w:val="0085792D"/>
    <w:rsid w:val="00857A2B"/>
    <w:rsid w:val="00857F41"/>
    <w:rsid w:val="008618DD"/>
    <w:rsid w:val="00861C00"/>
    <w:rsid w:val="00861DF0"/>
    <w:rsid w:val="00862CAC"/>
    <w:rsid w:val="00862EA5"/>
    <w:rsid w:val="008635C4"/>
    <w:rsid w:val="00863C00"/>
    <w:rsid w:val="0086450E"/>
    <w:rsid w:val="00864DD2"/>
    <w:rsid w:val="0086532B"/>
    <w:rsid w:val="00866173"/>
    <w:rsid w:val="00867F9E"/>
    <w:rsid w:val="0087042F"/>
    <w:rsid w:val="00871093"/>
    <w:rsid w:val="0087146C"/>
    <w:rsid w:val="00872DC0"/>
    <w:rsid w:val="00873267"/>
    <w:rsid w:val="00873727"/>
    <w:rsid w:val="008737E5"/>
    <w:rsid w:val="00873D0D"/>
    <w:rsid w:val="00874BD0"/>
    <w:rsid w:val="00874C1A"/>
    <w:rsid w:val="00875E9B"/>
    <w:rsid w:val="008764A5"/>
    <w:rsid w:val="008766F5"/>
    <w:rsid w:val="0087675A"/>
    <w:rsid w:val="00876CE8"/>
    <w:rsid w:val="008770BC"/>
    <w:rsid w:val="00877639"/>
    <w:rsid w:val="0087767C"/>
    <w:rsid w:val="008777E4"/>
    <w:rsid w:val="00877874"/>
    <w:rsid w:val="008802CA"/>
    <w:rsid w:val="00880CE9"/>
    <w:rsid w:val="00881737"/>
    <w:rsid w:val="00881859"/>
    <w:rsid w:val="00881996"/>
    <w:rsid w:val="008821D9"/>
    <w:rsid w:val="00882DC7"/>
    <w:rsid w:val="00884623"/>
    <w:rsid w:val="00884797"/>
    <w:rsid w:val="00884FE4"/>
    <w:rsid w:val="00885D2D"/>
    <w:rsid w:val="008863D0"/>
    <w:rsid w:val="0088679C"/>
    <w:rsid w:val="008869EE"/>
    <w:rsid w:val="00886AD5"/>
    <w:rsid w:val="00886AF6"/>
    <w:rsid w:val="00886CB9"/>
    <w:rsid w:val="00886CBF"/>
    <w:rsid w:val="00887D5F"/>
    <w:rsid w:val="008907BF"/>
    <w:rsid w:val="00890CC8"/>
    <w:rsid w:val="00890DA0"/>
    <w:rsid w:val="00890E83"/>
    <w:rsid w:val="0089107E"/>
    <w:rsid w:val="008915B7"/>
    <w:rsid w:val="00891636"/>
    <w:rsid w:val="00891CDD"/>
    <w:rsid w:val="00892B62"/>
    <w:rsid w:val="00892CD2"/>
    <w:rsid w:val="00892DBF"/>
    <w:rsid w:val="00892F0B"/>
    <w:rsid w:val="00893309"/>
    <w:rsid w:val="00893E13"/>
    <w:rsid w:val="00893E2A"/>
    <w:rsid w:val="00893F03"/>
    <w:rsid w:val="0089407E"/>
    <w:rsid w:val="00894F08"/>
    <w:rsid w:val="00895868"/>
    <w:rsid w:val="00896387"/>
    <w:rsid w:val="008966A7"/>
    <w:rsid w:val="0089711E"/>
    <w:rsid w:val="008A004C"/>
    <w:rsid w:val="008A0DFB"/>
    <w:rsid w:val="008A14D4"/>
    <w:rsid w:val="008A159E"/>
    <w:rsid w:val="008A1A44"/>
    <w:rsid w:val="008A1B89"/>
    <w:rsid w:val="008A1DA6"/>
    <w:rsid w:val="008A2064"/>
    <w:rsid w:val="008A2271"/>
    <w:rsid w:val="008A3222"/>
    <w:rsid w:val="008A34FC"/>
    <w:rsid w:val="008A35D1"/>
    <w:rsid w:val="008A4930"/>
    <w:rsid w:val="008A4AAC"/>
    <w:rsid w:val="008A4BF4"/>
    <w:rsid w:val="008A5191"/>
    <w:rsid w:val="008A5B78"/>
    <w:rsid w:val="008A6254"/>
    <w:rsid w:val="008A6936"/>
    <w:rsid w:val="008A6A1D"/>
    <w:rsid w:val="008A7F19"/>
    <w:rsid w:val="008B00ED"/>
    <w:rsid w:val="008B1AFF"/>
    <w:rsid w:val="008B3558"/>
    <w:rsid w:val="008B3735"/>
    <w:rsid w:val="008B3885"/>
    <w:rsid w:val="008B3BCB"/>
    <w:rsid w:val="008B3C20"/>
    <w:rsid w:val="008B3C63"/>
    <w:rsid w:val="008B3E16"/>
    <w:rsid w:val="008B3EF4"/>
    <w:rsid w:val="008B41B2"/>
    <w:rsid w:val="008B41B7"/>
    <w:rsid w:val="008B45D7"/>
    <w:rsid w:val="008B4AB8"/>
    <w:rsid w:val="008B516B"/>
    <w:rsid w:val="008B5F58"/>
    <w:rsid w:val="008B6813"/>
    <w:rsid w:val="008B69FD"/>
    <w:rsid w:val="008B6DAC"/>
    <w:rsid w:val="008B6F5A"/>
    <w:rsid w:val="008B7EF7"/>
    <w:rsid w:val="008C0147"/>
    <w:rsid w:val="008C1329"/>
    <w:rsid w:val="008C1964"/>
    <w:rsid w:val="008C1C6A"/>
    <w:rsid w:val="008C23C3"/>
    <w:rsid w:val="008C31CC"/>
    <w:rsid w:val="008C361B"/>
    <w:rsid w:val="008C3B37"/>
    <w:rsid w:val="008C3F75"/>
    <w:rsid w:val="008C44DA"/>
    <w:rsid w:val="008C4C69"/>
    <w:rsid w:val="008C4F65"/>
    <w:rsid w:val="008C56A8"/>
    <w:rsid w:val="008C58BB"/>
    <w:rsid w:val="008C6C68"/>
    <w:rsid w:val="008C6E3F"/>
    <w:rsid w:val="008C774A"/>
    <w:rsid w:val="008C77B2"/>
    <w:rsid w:val="008C77B9"/>
    <w:rsid w:val="008D0183"/>
    <w:rsid w:val="008D02C0"/>
    <w:rsid w:val="008D068D"/>
    <w:rsid w:val="008D0AC1"/>
    <w:rsid w:val="008D0D1A"/>
    <w:rsid w:val="008D1021"/>
    <w:rsid w:val="008D194C"/>
    <w:rsid w:val="008D2298"/>
    <w:rsid w:val="008D34DE"/>
    <w:rsid w:val="008D3B5E"/>
    <w:rsid w:val="008D3CA7"/>
    <w:rsid w:val="008D3E8B"/>
    <w:rsid w:val="008D3E9A"/>
    <w:rsid w:val="008D4743"/>
    <w:rsid w:val="008D5122"/>
    <w:rsid w:val="008D51A8"/>
    <w:rsid w:val="008D56C5"/>
    <w:rsid w:val="008D5920"/>
    <w:rsid w:val="008D5CD0"/>
    <w:rsid w:val="008D64F4"/>
    <w:rsid w:val="008D662A"/>
    <w:rsid w:val="008D6783"/>
    <w:rsid w:val="008D68D1"/>
    <w:rsid w:val="008D7F01"/>
    <w:rsid w:val="008D7FE2"/>
    <w:rsid w:val="008E0F17"/>
    <w:rsid w:val="008E0F7B"/>
    <w:rsid w:val="008E2006"/>
    <w:rsid w:val="008E2E5C"/>
    <w:rsid w:val="008E364B"/>
    <w:rsid w:val="008E3AAC"/>
    <w:rsid w:val="008E47E1"/>
    <w:rsid w:val="008E5B2B"/>
    <w:rsid w:val="008E711F"/>
    <w:rsid w:val="008E7CD8"/>
    <w:rsid w:val="008E7D8B"/>
    <w:rsid w:val="008E7DCB"/>
    <w:rsid w:val="008F0002"/>
    <w:rsid w:val="008F0118"/>
    <w:rsid w:val="008F03FB"/>
    <w:rsid w:val="008F0915"/>
    <w:rsid w:val="008F0BB1"/>
    <w:rsid w:val="008F23A6"/>
    <w:rsid w:val="008F2736"/>
    <w:rsid w:val="008F2A7A"/>
    <w:rsid w:val="008F3033"/>
    <w:rsid w:val="008F482B"/>
    <w:rsid w:val="008F4A51"/>
    <w:rsid w:val="008F5EE6"/>
    <w:rsid w:val="008F6070"/>
    <w:rsid w:val="008F6149"/>
    <w:rsid w:val="008F73F5"/>
    <w:rsid w:val="008F755A"/>
    <w:rsid w:val="008F7619"/>
    <w:rsid w:val="00900267"/>
    <w:rsid w:val="00900D0A"/>
    <w:rsid w:val="0090105D"/>
    <w:rsid w:val="00901332"/>
    <w:rsid w:val="00901BF8"/>
    <w:rsid w:val="00901D04"/>
    <w:rsid w:val="00901ECD"/>
    <w:rsid w:val="00901F44"/>
    <w:rsid w:val="00902830"/>
    <w:rsid w:val="00903A83"/>
    <w:rsid w:val="00903C99"/>
    <w:rsid w:val="009051B7"/>
    <w:rsid w:val="0090565B"/>
    <w:rsid w:val="0090571C"/>
    <w:rsid w:val="00905A4F"/>
    <w:rsid w:val="00906337"/>
    <w:rsid w:val="0090691E"/>
    <w:rsid w:val="009071C3"/>
    <w:rsid w:val="009072C1"/>
    <w:rsid w:val="00907BAB"/>
    <w:rsid w:val="009104D0"/>
    <w:rsid w:val="00910652"/>
    <w:rsid w:val="00910D32"/>
    <w:rsid w:val="009114B4"/>
    <w:rsid w:val="009114F5"/>
    <w:rsid w:val="00911B51"/>
    <w:rsid w:val="00911BBD"/>
    <w:rsid w:val="0091221A"/>
    <w:rsid w:val="00912693"/>
    <w:rsid w:val="009127B2"/>
    <w:rsid w:val="00913350"/>
    <w:rsid w:val="009134F3"/>
    <w:rsid w:val="00913A89"/>
    <w:rsid w:val="00913CB3"/>
    <w:rsid w:val="00913CE7"/>
    <w:rsid w:val="00913F92"/>
    <w:rsid w:val="00914398"/>
    <w:rsid w:val="00914A85"/>
    <w:rsid w:val="00914B8F"/>
    <w:rsid w:val="00915986"/>
    <w:rsid w:val="00915A28"/>
    <w:rsid w:val="00915E7D"/>
    <w:rsid w:val="009168E1"/>
    <w:rsid w:val="00920294"/>
    <w:rsid w:val="009203A7"/>
    <w:rsid w:val="00920994"/>
    <w:rsid w:val="00921298"/>
    <w:rsid w:val="00921681"/>
    <w:rsid w:val="00921EB6"/>
    <w:rsid w:val="0092264B"/>
    <w:rsid w:val="00923D4B"/>
    <w:rsid w:val="009242DB"/>
    <w:rsid w:val="00924F6C"/>
    <w:rsid w:val="00925167"/>
    <w:rsid w:val="0092540E"/>
    <w:rsid w:val="009257EA"/>
    <w:rsid w:val="00925B25"/>
    <w:rsid w:val="00925C1F"/>
    <w:rsid w:val="009260CE"/>
    <w:rsid w:val="00926783"/>
    <w:rsid w:val="00926CE9"/>
    <w:rsid w:val="00926E2F"/>
    <w:rsid w:val="00930D89"/>
    <w:rsid w:val="009311CC"/>
    <w:rsid w:val="00931D3F"/>
    <w:rsid w:val="0093235B"/>
    <w:rsid w:val="00932716"/>
    <w:rsid w:val="009334AD"/>
    <w:rsid w:val="009335A2"/>
    <w:rsid w:val="009335D3"/>
    <w:rsid w:val="00933803"/>
    <w:rsid w:val="00933B3C"/>
    <w:rsid w:val="009340BB"/>
    <w:rsid w:val="009340E3"/>
    <w:rsid w:val="00934DB6"/>
    <w:rsid w:val="00935EEA"/>
    <w:rsid w:val="009365A8"/>
    <w:rsid w:val="00936A0D"/>
    <w:rsid w:val="0093707C"/>
    <w:rsid w:val="009371CF"/>
    <w:rsid w:val="00937703"/>
    <w:rsid w:val="0094033C"/>
    <w:rsid w:val="00940548"/>
    <w:rsid w:val="00941CB8"/>
    <w:rsid w:val="00941F11"/>
    <w:rsid w:val="009423DA"/>
    <w:rsid w:val="009436F9"/>
    <w:rsid w:val="00943841"/>
    <w:rsid w:val="0094411F"/>
    <w:rsid w:val="009451D7"/>
    <w:rsid w:val="0094587D"/>
    <w:rsid w:val="00945954"/>
    <w:rsid w:val="00945AED"/>
    <w:rsid w:val="00945E90"/>
    <w:rsid w:val="009468A0"/>
    <w:rsid w:val="00947773"/>
    <w:rsid w:val="00947AD5"/>
    <w:rsid w:val="009502D6"/>
    <w:rsid w:val="009515FB"/>
    <w:rsid w:val="0095204A"/>
    <w:rsid w:val="009527AB"/>
    <w:rsid w:val="00953B9A"/>
    <w:rsid w:val="00953C48"/>
    <w:rsid w:val="00953F88"/>
    <w:rsid w:val="0095400B"/>
    <w:rsid w:val="00954172"/>
    <w:rsid w:val="00954607"/>
    <w:rsid w:val="00955652"/>
    <w:rsid w:val="00956AE6"/>
    <w:rsid w:val="0095715B"/>
    <w:rsid w:val="0095725B"/>
    <w:rsid w:val="00957463"/>
    <w:rsid w:val="009574A4"/>
    <w:rsid w:val="009578B3"/>
    <w:rsid w:val="00957EA6"/>
    <w:rsid w:val="00960058"/>
    <w:rsid w:val="00960069"/>
    <w:rsid w:val="00960A47"/>
    <w:rsid w:val="00960FD4"/>
    <w:rsid w:val="009611A0"/>
    <w:rsid w:val="00962EB5"/>
    <w:rsid w:val="00963177"/>
    <w:rsid w:val="00963C5A"/>
    <w:rsid w:val="00963CA3"/>
    <w:rsid w:val="00964155"/>
    <w:rsid w:val="00964403"/>
    <w:rsid w:val="0096527B"/>
    <w:rsid w:val="00965DED"/>
    <w:rsid w:val="009663F7"/>
    <w:rsid w:val="00966401"/>
    <w:rsid w:val="0096649A"/>
    <w:rsid w:val="00966C33"/>
    <w:rsid w:val="00966F24"/>
    <w:rsid w:val="00966F4A"/>
    <w:rsid w:val="009672A5"/>
    <w:rsid w:val="0096752C"/>
    <w:rsid w:val="00970299"/>
    <w:rsid w:val="00971697"/>
    <w:rsid w:val="009718D8"/>
    <w:rsid w:val="00972AB7"/>
    <w:rsid w:val="00972AD9"/>
    <w:rsid w:val="009731F7"/>
    <w:rsid w:val="009737B2"/>
    <w:rsid w:val="009748D2"/>
    <w:rsid w:val="009749F0"/>
    <w:rsid w:val="00975136"/>
    <w:rsid w:val="00975298"/>
    <w:rsid w:val="00975899"/>
    <w:rsid w:val="00975903"/>
    <w:rsid w:val="0097610E"/>
    <w:rsid w:val="009766E7"/>
    <w:rsid w:val="00976870"/>
    <w:rsid w:val="00976B9E"/>
    <w:rsid w:val="00976DE7"/>
    <w:rsid w:val="00977A7D"/>
    <w:rsid w:val="00977CCD"/>
    <w:rsid w:val="00980649"/>
    <w:rsid w:val="00980E76"/>
    <w:rsid w:val="0098126A"/>
    <w:rsid w:val="00981309"/>
    <w:rsid w:val="00981E93"/>
    <w:rsid w:val="009825BF"/>
    <w:rsid w:val="00982962"/>
    <w:rsid w:val="009832E3"/>
    <w:rsid w:val="009833FB"/>
    <w:rsid w:val="009844E6"/>
    <w:rsid w:val="00984D53"/>
    <w:rsid w:val="00984EE8"/>
    <w:rsid w:val="0098529F"/>
    <w:rsid w:val="0098608E"/>
    <w:rsid w:val="00986803"/>
    <w:rsid w:val="00986BE0"/>
    <w:rsid w:val="00986F8A"/>
    <w:rsid w:val="009872D1"/>
    <w:rsid w:val="00987765"/>
    <w:rsid w:val="00987A50"/>
    <w:rsid w:val="00987C8A"/>
    <w:rsid w:val="00987F66"/>
    <w:rsid w:val="00990926"/>
    <w:rsid w:val="00990B64"/>
    <w:rsid w:val="009924A2"/>
    <w:rsid w:val="00993850"/>
    <w:rsid w:val="00993C00"/>
    <w:rsid w:val="009944C2"/>
    <w:rsid w:val="00995248"/>
    <w:rsid w:val="00995516"/>
    <w:rsid w:val="009965C3"/>
    <w:rsid w:val="009969D4"/>
    <w:rsid w:val="009969D8"/>
    <w:rsid w:val="00997D17"/>
    <w:rsid w:val="009A08B3"/>
    <w:rsid w:val="009A0972"/>
    <w:rsid w:val="009A0C48"/>
    <w:rsid w:val="009A0F23"/>
    <w:rsid w:val="009A1D92"/>
    <w:rsid w:val="009A2D7A"/>
    <w:rsid w:val="009A2E9F"/>
    <w:rsid w:val="009A36C7"/>
    <w:rsid w:val="009A37C7"/>
    <w:rsid w:val="009A4061"/>
    <w:rsid w:val="009A40E5"/>
    <w:rsid w:val="009A58F8"/>
    <w:rsid w:val="009A65C5"/>
    <w:rsid w:val="009A7385"/>
    <w:rsid w:val="009B0F38"/>
    <w:rsid w:val="009B1AC0"/>
    <w:rsid w:val="009B2C30"/>
    <w:rsid w:val="009B2EC8"/>
    <w:rsid w:val="009B3834"/>
    <w:rsid w:val="009B399F"/>
    <w:rsid w:val="009B483D"/>
    <w:rsid w:val="009B4A21"/>
    <w:rsid w:val="009B4A3F"/>
    <w:rsid w:val="009B4B1C"/>
    <w:rsid w:val="009B5661"/>
    <w:rsid w:val="009B56D9"/>
    <w:rsid w:val="009B5722"/>
    <w:rsid w:val="009B5A6A"/>
    <w:rsid w:val="009B5FF2"/>
    <w:rsid w:val="009B602F"/>
    <w:rsid w:val="009B65A4"/>
    <w:rsid w:val="009B6C1F"/>
    <w:rsid w:val="009B7015"/>
    <w:rsid w:val="009B72CD"/>
    <w:rsid w:val="009C01AC"/>
    <w:rsid w:val="009C09D7"/>
    <w:rsid w:val="009C0F9D"/>
    <w:rsid w:val="009C107C"/>
    <w:rsid w:val="009C11EB"/>
    <w:rsid w:val="009C1CAA"/>
    <w:rsid w:val="009C1FEC"/>
    <w:rsid w:val="009C215B"/>
    <w:rsid w:val="009C2AFE"/>
    <w:rsid w:val="009C2C96"/>
    <w:rsid w:val="009C328D"/>
    <w:rsid w:val="009C336D"/>
    <w:rsid w:val="009C4324"/>
    <w:rsid w:val="009C546B"/>
    <w:rsid w:val="009C5614"/>
    <w:rsid w:val="009C56C3"/>
    <w:rsid w:val="009C62E4"/>
    <w:rsid w:val="009C6A02"/>
    <w:rsid w:val="009C6B8C"/>
    <w:rsid w:val="009D0072"/>
    <w:rsid w:val="009D018E"/>
    <w:rsid w:val="009D081A"/>
    <w:rsid w:val="009D0E52"/>
    <w:rsid w:val="009D0FA1"/>
    <w:rsid w:val="009D12A1"/>
    <w:rsid w:val="009D1835"/>
    <w:rsid w:val="009D2736"/>
    <w:rsid w:val="009D2776"/>
    <w:rsid w:val="009D2C10"/>
    <w:rsid w:val="009D3A61"/>
    <w:rsid w:val="009D3A75"/>
    <w:rsid w:val="009D441C"/>
    <w:rsid w:val="009D4A63"/>
    <w:rsid w:val="009D4B2A"/>
    <w:rsid w:val="009D5A4C"/>
    <w:rsid w:val="009D5EFC"/>
    <w:rsid w:val="009D65FE"/>
    <w:rsid w:val="009D6DEF"/>
    <w:rsid w:val="009D7A69"/>
    <w:rsid w:val="009D7C7A"/>
    <w:rsid w:val="009E1291"/>
    <w:rsid w:val="009E1675"/>
    <w:rsid w:val="009E16D8"/>
    <w:rsid w:val="009E1839"/>
    <w:rsid w:val="009E2098"/>
    <w:rsid w:val="009E22BC"/>
    <w:rsid w:val="009E2999"/>
    <w:rsid w:val="009E29F7"/>
    <w:rsid w:val="009E3098"/>
    <w:rsid w:val="009E374E"/>
    <w:rsid w:val="009E3A95"/>
    <w:rsid w:val="009E3DD6"/>
    <w:rsid w:val="009E3E20"/>
    <w:rsid w:val="009E3E9C"/>
    <w:rsid w:val="009E491D"/>
    <w:rsid w:val="009E4DB0"/>
    <w:rsid w:val="009E539C"/>
    <w:rsid w:val="009E5812"/>
    <w:rsid w:val="009E5BA8"/>
    <w:rsid w:val="009E60C5"/>
    <w:rsid w:val="009E6FD8"/>
    <w:rsid w:val="009E7122"/>
    <w:rsid w:val="009E72F5"/>
    <w:rsid w:val="009F0EAF"/>
    <w:rsid w:val="009F1AAC"/>
    <w:rsid w:val="009F20C4"/>
    <w:rsid w:val="009F21D5"/>
    <w:rsid w:val="009F2713"/>
    <w:rsid w:val="009F284D"/>
    <w:rsid w:val="009F2A46"/>
    <w:rsid w:val="009F2F4E"/>
    <w:rsid w:val="009F365C"/>
    <w:rsid w:val="009F3C0A"/>
    <w:rsid w:val="009F40B8"/>
    <w:rsid w:val="009F46ED"/>
    <w:rsid w:val="009F4962"/>
    <w:rsid w:val="009F4EFF"/>
    <w:rsid w:val="009F5DB4"/>
    <w:rsid w:val="009F6AF7"/>
    <w:rsid w:val="009F70D9"/>
    <w:rsid w:val="00A00088"/>
    <w:rsid w:val="00A00188"/>
    <w:rsid w:val="00A0041E"/>
    <w:rsid w:val="00A0058C"/>
    <w:rsid w:val="00A01E5B"/>
    <w:rsid w:val="00A02163"/>
    <w:rsid w:val="00A0237C"/>
    <w:rsid w:val="00A027ED"/>
    <w:rsid w:val="00A029A8"/>
    <w:rsid w:val="00A02CAB"/>
    <w:rsid w:val="00A03589"/>
    <w:rsid w:val="00A03D67"/>
    <w:rsid w:val="00A0466E"/>
    <w:rsid w:val="00A04F4D"/>
    <w:rsid w:val="00A0505B"/>
    <w:rsid w:val="00A05ACB"/>
    <w:rsid w:val="00A05ACE"/>
    <w:rsid w:val="00A06351"/>
    <w:rsid w:val="00A06512"/>
    <w:rsid w:val="00A066FB"/>
    <w:rsid w:val="00A06A69"/>
    <w:rsid w:val="00A06F5A"/>
    <w:rsid w:val="00A0739C"/>
    <w:rsid w:val="00A07C9F"/>
    <w:rsid w:val="00A07D1B"/>
    <w:rsid w:val="00A102EF"/>
    <w:rsid w:val="00A11097"/>
    <w:rsid w:val="00A111C4"/>
    <w:rsid w:val="00A11E68"/>
    <w:rsid w:val="00A12653"/>
    <w:rsid w:val="00A1265F"/>
    <w:rsid w:val="00A13079"/>
    <w:rsid w:val="00A13155"/>
    <w:rsid w:val="00A13506"/>
    <w:rsid w:val="00A1379E"/>
    <w:rsid w:val="00A13FBF"/>
    <w:rsid w:val="00A14144"/>
    <w:rsid w:val="00A1458C"/>
    <w:rsid w:val="00A1469E"/>
    <w:rsid w:val="00A147EE"/>
    <w:rsid w:val="00A14E43"/>
    <w:rsid w:val="00A1571B"/>
    <w:rsid w:val="00A15DBE"/>
    <w:rsid w:val="00A15E0B"/>
    <w:rsid w:val="00A15FC4"/>
    <w:rsid w:val="00A16447"/>
    <w:rsid w:val="00A16C8C"/>
    <w:rsid w:val="00A1732F"/>
    <w:rsid w:val="00A17360"/>
    <w:rsid w:val="00A17B92"/>
    <w:rsid w:val="00A17EBB"/>
    <w:rsid w:val="00A17F98"/>
    <w:rsid w:val="00A17F9C"/>
    <w:rsid w:val="00A20656"/>
    <w:rsid w:val="00A206CA"/>
    <w:rsid w:val="00A20B10"/>
    <w:rsid w:val="00A210B1"/>
    <w:rsid w:val="00A210C8"/>
    <w:rsid w:val="00A21EDC"/>
    <w:rsid w:val="00A2323F"/>
    <w:rsid w:val="00A24172"/>
    <w:rsid w:val="00A24257"/>
    <w:rsid w:val="00A24440"/>
    <w:rsid w:val="00A24AEB"/>
    <w:rsid w:val="00A25B0B"/>
    <w:rsid w:val="00A25B6A"/>
    <w:rsid w:val="00A25BF3"/>
    <w:rsid w:val="00A25E6C"/>
    <w:rsid w:val="00A26117"/>
    <w:rsid w:val="00A26966"/>
    <w:rsid w:val="00A26E8C"/>
    <w:rsid w:val="00A27014"/>
    <w:rsid w:val="00A2705C"/>
    <w:rsid w:val="00A27C24"/>
    <w:rsid w:val="00A3004C"/>
    <w:rsid w:val="00A3019B"/>
    <w:rsid w:val="00A304B9"/>
    <w:rsid w:val="00A3061D"/>
    <w:rsid w:val="00A3088C"/>
    <w:rsid w:val="00A30D3F"/>
    <w:rsid w:val="00A317A3"/>
    <w:rsid w:val="00A31AB7"/>
    <w:rsid w:val="00A3257E"/>
    <w:rsid w:val="00A3289C"/>
    <w:rsid w:val="00A34117"/>
    <w:rsid w:val="00A350B0"/>
    <w:rsid w:val="00A35738"/>
    <w:rsid w:val="00A35BED"/>
    <w:rsid w:val="00A360E3"/>
    <w:rsid w:val="00A366BF"/>
    <w:rsid w:val="00A36B6D"/>
    <w:rsid w:val="00A372D0"/>
    <w:rsid w:val="00A37AC4"/>
    <w:rsid w:val="00A37C2E"/>
    <w:rsid w:val="00A4018B"/>
    <w:rsid w:val="00A4051F"/>
    <w:rsid w:val="00A40721"/>
    <w:rsid w:val="00A4102A"/>
    <w:rsid w:val="00A41497"/>
    <w:rsid w:val="00A4164D"/>
    <w:rsid w:val="00A418F7"/>
    <w:rsid w:val="00A41B1A"/>
    <w:rsid w:val="00A43150"/>
    <w:rsid w:val="00A43255"/>
    <w:rsid w:val="00A43A02"/>
    <w:rsid w:val="00A44745"/>
    <w:rsid w:val="00A44FE5"/>
    <w:rsid w:val="00A458EF"/>
    <w:rsid w:val="00A46560"/>
    <w:rsid w:val="00A47452"/>
    <w:rsid w:val="00A47D69"/>
    <w:rsid w:val="00A47E2A"/>
    <w:rsid w:val="00A503AA"/>
    <w:rsid w:val="00A50404"/>
    <w:rsid w:val="00A50434"/>
    <w:rsid w:val="00A5058C"/>
    <w:rsid w:val="00A508EF"/>
    <w:rsid w:val="00A5091D"/>
    <w:rsid w:val="00A50E4F"/>
    <w:rsid w:val="00A51445"/>
    <w:rsid w:val="00A521A7"/>
    <w:rsid w:val="00A52A89"/>
    <w:rsid w:val="00A52D7A"/>
    <w:rsid w:val="00A539AC"/>
    <w:rsid w:val="00A54370"/>
    <w:rsid w:val="00A5478F"/>
    <w:rsid w:val="00A54DBE"/>
    <w:rsid w:val="00A55147"/>
    <w:rsid w:val="00A5525A"/>
    <w:rsid w:val="00A55554"/>
    <w:rsid w:val="00A559C7"/>
    <w:rsid w:val="00A55C5D"/>
    <w:rsid w:val="00A55D5C"/>
    <w:rsid w:val="00A562CB"/>
    <w:rsid w:val="00A564EE"/>
    <w:rsid w:val="00A57129"/>
    <w:rsid w:val="00A575A2"/>
    <w:rsid w:val="00A60471"/>
    <w:rsid w:val="00A60F89"/>
    <w:rsid w:val="00A60FBC"/>
    <w:rsid w:val="00A612C6"/>
    <w:rsid w:val="00A6138A"/>
    <w:rsid w:val="00A614F1"/>
    <w:rsid w:val="00A61BD2"/>
    <w:rsid w:val="00A62D17"/>
    <w:rsid w:val="00A63BE7"/>
    <w:rsid w:val="00A64279"/>
    <w:rsid w:val="00A6516E"/>
    <w:rsid w:val="00A670BF"/>
    <w:rsid w:val="00A6725D"/>
    <w:rsid w:val="00A67311"/>
    <w:rsid w:val="00A67AA4"/>
    <w:rsid w:val="00A7036F"/>
    <w:rsid w:val="00A70C48"/>
    <w:rsid w:val="00A70C6B"/>
    <w:rsid w:val="00A7122A"/>
    <w:rsid w:val="00A7194F"/>
    <w:rsid w:val="00A72210"/>
    <w:rsid w:val="00A72B99"/>
    <w:rsid w:val="00A72F1B"/>
    <w:rsid w:val="00A73349"/>
    <w:rsid w:val="00A73370"/>
    <w:rsid w:val="00A73E41"/>
    <w:rsid w:val="00A74BA6"/>
    <w:rsid w:val="00A755F5"/>
    <w:rsid w:val="00A75783"/>
    <w:rsid w:val="00A75952"/>
    <w:rsid w:val="00A75EE3"/>
    <w:rsid w:val="00A76255"/>
    <w:rsid w:val="00A76953"/>
    <w:rsid w:val="00A769EA"/>
    <w:rsid w:val="00A76D65"/>
    <w:rsid w:val="00A772F1"/>
    <w:rsid w:val="00A77836"/>
    <w:rsid w:val="00A77984"/>
    <w:rsid w:val="00A77C77"/>
    <w:rsid w:val="00A80002"/>
    <w:rsid w:val="00A80F7A"/>
    <w:rsid w:val="00A81326"/>
    <w:rsid w:val="00A8207F"/>
    <w:rsid w:val="00A821C5"/>
    <w:rsid w:val="00A8226C"/>
    <w:rsid w:val="00A824A4"/>
    <w:rsid w:val="00A8274C"/>
    <w:rsid w:val="00A82CF1"/>
    <w:rsid w:val="00A83CE9"/>
    <w:rsid w:val="00A84A47"/>
    <w:rsid w:val="00A86012"/>
    <w:rsid w:val="00A86D78"/>
    <w:rsid w:val="00A87265"/>
    <w:rsid w:val="00A87310"/>
    <w:rsid w:val="00A87497"/>
    <w:rsid w:val="00A87DEA"/>
    <w:rsid w:val="00A87F36"/>
    <w:rsid w:val="00A87F37"/>
    <w:rsid w:val="00A90A68"/>
    <w:rsid w:val="00A90AC6"/>
    <w:rsid w:val="00A90EA4"/>
    <w:rsid w:val="00A91110"/>
    <w:rsid w:val="00A91240"/>
    <w:rsid w:val="00A91E90"/>
    <w:rsid w:val="00A921F1"/>
    <w:rsid w:val="00A92414"/>
    <w:rsid w:val="00A92CA3"/>
    <w:rsid w:val="00A93078"/>
    <w:rsid w:val="00A9309E"/>
    <w:rsid w:val="00A93167"/>
    <w:rsid w:val="00A9342E"/>
    <w:rsid w:val="00A939D4"/>
    <w:rsid w:val="00A93B46"/>
    <w:rsid w:val="00A94EFB"/>
    <w:rsid w:val="00A95241"/>
    <w:rsid w:val="00A9565D"/>
    <w:rsid w:val="00A959A8"/>
    <w:rsid w:val="00A95FB6"/>
    <w:rsid w:val="00A9612A"/>
    <w:rsid w:val="00A96A9F"/>
    <w:rsid w:val="00A96D77"/>
    <w:rsid w:val="00A97BC3"/>
    <w:rsid w:val="00A97F25"/>
    <w:rsid w:val="00AA09ED"/>
    <w:rsid w:val="00AA0C3C"/>
    <w:rsid w:val="00AA0CE7"/>
    <w:rsid w:val="00AA1933"/>
    <w:rsid w:val="00AA1CE7"/>
    <w:rsid w:val="00AA2456"/>
    <w:rsid w:val="00AA3026"/>
    <w:rsid w:val="00AA45F8"/>
    <w:rsid w:val="00AA47ED"/>
    <w:rsid w:val="00AA4D63"/>
    <w:rsid w:val="00AA4F03"/>
    <w:rsid w:val="00AA53B9"/>
    <w:rsid w:val="00AA54E0"/>
    <w:rsid w:val="00AA565E"/>
    <w:rsid w:val="00AA59C3"/>
    <w:rsid w:val="00AA5A0A"/>
    <w:rsid w:val="00AA5AB8"/>
    <w:rsid w:val="00AA5AFE"/>
    <w:rsid w:val="00AA5B71"/>
    <w:rsid w:val="00AA6D49"/>
    <w:rsid w:val="00AA7B65"/>
    <w:rsid w:val="00AB033D"/>
    <w:rsid w:val="00AB0AF5"/>
    <w:rsid w:val="00AB10AA"/>
    <w:rsid w:val="00AB2099"/>
    <w:rsid w:val="00AB216C"/>
    <w:rsid w:val="00AB2214"/>
    <w:rsid w:val="00AB258B"/>
    <w:rsid w:val="00AB2E14"/>
    <w:rsid w:val="00AB486F"/>
    <w:rsid w:val="00AB4E81"/>
    <w:rsid w:val="00AB61EF"/>
    <w:rsid w:val="00AB6D1C"/>
    <w:rsid w:val="00AB6E61"/>
    <w:rsid w:val="00AB7BAC"/>
    <w:rsid w:val="00AB7F57"/>
    <w:rsid w:val="00AC03C6"/>
    <w:rsid w:val="00AC05CC"/>
    <w:rsid w:val="00AC0624"/>
    <w:rsid w:val="00AC06E2"/>
    <w:rsid w:val="00AC08D7"/>
    <w:rsid w:val="00AC0BA2"/>
    <w:rsid w:val="00AC0FF7"/>
    <w:rsid w:val="00AC1C13"/>
    <w:rsid w:val="00AC244A"/>
    <w:rsid w:val="00AC25F0"/>
    <w:rsid w:val="00AC4193"/>
    <w:rsid w:val="00AC514A"/>
    <w:rsid w:val="00AC55B1"/>
    <w:rsid w:val="00AC6986"/>
    <w:rsid w:val="00AC7DC5"/>
    <w:rsid w:val="00AD0075"/>
    <w:rsid w:val="00AD03B6"/>
    <w:rsid w:val="00AD0C98"/>
    <w:rsid w:val="00AD15DA"/>
    <w:rsid w:val="00AD194A"/>
    <w:rsid w:val="00AD1F17"/>
    <w:rsid w:val="00AD26E6"/>
    <w:rsid w:val="00AD2896"/>
    <w:rsid w:val="00AD372E"/>
    <w:rsid w:val="00AD395F"/>
    <w:rsid w:val="00AD3F7C"/>
    <w:rsid w:val="00AD45F2"/>
    <w:rsid w:val="00AD468D"/>
    <w:rsid w:val="00AD4975"/>
    <w:rsid w:val="00AD54BD"/>
    <w:rsid w:val="00AD5883"/>
    <w:rsid w:val="00AD5CE8"/>
    <w:rsid w:val="00AD6163"/>
    <w:rsid w:val="00AD726E"/>
    <w:rsid w:val="00AD748D"/>
    <w:rsid w:val="00AD77A4"/>
    <w:rsid w:val="00AD7AC8"/>
    <w:rsid w:val="00AD7E76"/>
    <w:rsid w:val="00AE0A75"/>
    <w:rsid w:val="00AE223F"/>
    <w:rsid w:val="00AE22F9"/>
    <w:rsid w:val="00AE2442"/>
    <w:rsid w:val="00AE3CEA"/>
    <w:rsid w:val="00AE4E3B"/>
    <w:rsid w:val="00AE5642"/>
    <w:rsid w:val="00AE57A6"/>
    <w:rsid w:val="00AE5850"/>
    <w:rsid w:val="00AE68AD"/>
    <w:rsid w:val="00AE6C19"/>
    <w:rsid w:val="00AE6CA7"/>
    <w:rsid w:val="00AE6F79"/>
    <w:rsid w:val="00AE7626"/>
    <w:rsid w:val="00AE7696"/>
    <w:rsid w:val="00AF057F"/>
    <w:rsid w:val="00AF25B7"/>
    <w:rsid w:val="00AF26B9"/>
    <w:rsid w:val="00AF292A"/>
    <w:rsid w:val="00AF3163"/>
    <w:rsid w:val="00AF325F"/>
    <w:rsid w:val="00AF341E"/>
    <w:rsid w:val="00AF3C65"/>
    <w:rsid w:val="00AF44AB"/>
    <w:rsid w:val="00AF5AF9"/>
    <w:rsid w:val="00AF5E42"/>
    <w:rsid w:val="00AF65CE"/>
    <w:rsid w:val="00AF6DF1"/>
    <w:rsid w:val="00AF6E7D"/>
    <w:rsid w:val="00B0039D"/>
    <w:rsid w:val="00B0074E"/>
    <w:rsid w:val="00B01500"/>
    <w:rsid w:val="00B019AA"/>
    <w:rsid w:val="00B01EE1"/>
    <w:rsid w:val="00B0224A"/>
    <w:rsid w:val="00B0225E"/>
    <w:rsid w:val="00B022CA"/>
    <w:rsid w:val="00B026FC"/>
    <w:rsid w:val="00B029C8"/>
    <w:rsid w:val="00B02A7E"/>
    <w:rsid w:val="00B03BE0"/>
    <w:rsid w:val="00B04B55"/>
    <w:rsid w:val="00B05A30"/>
    <w:rsid w:val="00B05D52"/>
    <w:rsid w:val="00B05E46"/>
    <w:rsid w:val="00B06B6F"/>
    <w:rsid w:val="00B0746A"/>
    <w:rsid w:val="00B07813"/>
    <w:rsid w:val="00B07CA6"/>
    <w:rsid w:val="00B10392"/>
    <w:rsid w:val="00B10D99"/>
    <w:rsid w:val="00B1183C"/>
    <w:rsid w:val="00B11861"/>
    <w:rsid w:val="00B11AC5"/>
    <w:rsid w:val="00B11D0D"/>
    <w:rsid w:val="00B11EE2"/>
    <w:rsid w:val="00B12B1D"/>
    <w:rsid w:val="00B13D70"/>
    <w:rsid w:val="00B14D42"/>
    <w:rsid w:val="00B14E58"/>
    <w:rsid w:val="00B16BA1"/>
    <w:rsid w:val="00B16DC5"/>
    <w:rsid w:val="00B16F8A"/>
    <w:rsid w:val="00B16FFC"/>
    <w:rsid w:val="00B173EB"/>
    <w:rsid w:val="00B176BB"/>
    <w:rsid w:val="00B17A03"/>
    <w:rsid w:val="00B20AA4"/>
    <w:rsid w:val="00B20F6B"/>
    <w:rsid w:val="00B217B1"/>
    <w:rsid w:val="00B22163"/>
    <w:rsid w:val="00B22D5B"/>
    <w:rsid w:val="00B231A2"/>
    <w:rsid w:val="00B2334D"/>
    <w:rsid w:val="00B24358"/>
    <w:rsid w:val="00B24419"/>
    <w:rsid w:val="00B24697"/>
    <w:rsid w:val="00B24D21"/>
    <w:rsid w:val="00B24D42"/>
    <w:rsid w:val="00B25427"/>
    <w:rsid w:val="00B25A0E"/>
    <w:rsid w:val="00B25D9F"/>
    <w:rsid w:val="00B26909"/>
    <w:rsid w:val="00B26B9B"/>
    <w:rsid w:val="00B273C4"/>
    <w:rsid w:val="00B30717"/>
    <w:rsid w:val="00B309C5"/>
    <w:rsid w:val="00B31263"/>
    <w:rsid w:val="00B31975"/>
    <w:rsid w:val="00B31DF4"/>
    <w:rsid w:val="00B32911"/>
    <w:rsid w:val="00B32F57"/>
    <w:rsid w:val="00B332A5"/>
    <w:rsid w:val="00B332C2"/>
    <w:rsid w:val="00B33933"/>
    <w:rsid w:val="00B33D5E"/>
    <w:rsid w:val="00B3447A"/>
    <w:rsid w:val="00B3501C"/>
    <w:rsid w:val="00B3557E"/>
    <w:rsid w:val="00B35B2B"/>
    <w:rsid w:val="00B35B45"/>
    <w:rsid w:val="00B35FB2"/>
    <w:rsid w:val="00B36494"/>
    <w:rsid w:val="00B36FE3"/>
    <w:rsid w:val="00B3712A"/>
    <w:rsid w:val="00B37535"/>
    <w:rsid w:val="00B37548"/>
    <w:rsid w:val="00B37767"/>
    <w:rsid w:val="00B40710"/>
    <w:rsid w:val="00B40794"/>
    <w:rsid w:val="00B40A8D"/>
    <w:rsid w:val="00B4122D"/>
    <w:rsid w:val="00B42915"/>
    <w:rsid w:val="00B42C67"/>
    <w:rsid w:val="00B43B18"/>
    <w:rsid w:val="00B44C2B"/>
    <w:rsid w:val="00B45007"/>
    <w:rsid w:val="00B46145"/>
    <w:rsid w:val="00B463EE"/>
    <w:rsid w:val="00B4671A"/>
    <w:rsid w:val="00B46A92"/>
    <w:rsid w:val="00B46C68"/>
    <w:rsid w:val="00B46C7A"/>
    <w:rsid w:val="00B477C8"/>
    <w:rsid w:val="00B47BE0"/>
    <w:rsid w:val="00B47D16"/>
    <w:rsid w:val="00B50CD6"/>
    <w:rsid w:val="00B513EE"/>
    <w:rsid w:val="00B5222E"/>
    <w:rsid w:val="00B524C4"/>
    <w:rsid w:val="00B52A3C"/>
    <w:rsid w:val="00B531CF"/>
    <w:rsid w:val="00B53E32"/>
    <w:rsid w:val="00B54089"/>
    <w:rsid w:val="00B545E5"/>
    <w:rsid w:val="00B55321"/>
    <w:rsid w:val="00B5583F"/>
    <w:rsid w:val="00B55DDF"/>
    <w:rsid w:val="00B5601B"/>
    <w:rsid w:val="00B5719F"/>
    <w:rsid w:val="00B600D9"/>
    <w:rsid w:val="00B6039E"/>
    <w:rsid w:val="00B60415"/>
    <w:rsid w:val="00B607C7"/>
    <w:rsid w:val="00B608AB"/>
    <w:rsid w:val="00B60EC4"/>
    <w:rsid w:val="00B61784"/>
    <w:rsid w:val="00B61918"/>
    <w:rsid w:val="00B620EB"/>
    <w:rsid w:val="00B62238"/>
    <w:rsid w:val="00B62CD5"/>
    <w:rsid w:val="00B63059"/>
    <w:rsid w:val="00B63A86"/>
    <w:rsid w:val="00B63C49"/>
    <w:rsid w:val="00B64372"/>
    <w:rsid w:val="00B6551D"/>
    <w:rsid w:val="00B65663"/>
    <w:rsid w:val="00B656E3"/>
    <w:rsid w:val="00B663D0"/>
    <w:rsid w:val="00B66646"/>
    <w:rsid w:val="00B66771"/>
    <w:rsid w:val="00B669B2"/>
    <w:rsid w:val="00B66B8D"/>
    <w:rsid w:val="00B66D7C"/>
    <w:rsid w:val="00B6715C"/>
    <w:rsid w:val="00B671CE"/>
    <w:rsid w:val="00B673EE"/>
    <w:rsid w:val="00B70206"/>
    <w:rsid w:val="00B70BCD"/>
    <w:rsid w:val="00B70F83"/>
    <w:rsid w:val="00B71307"/>
    <w:rsid w:val="00B71E07"/>
    <w:rsid w:val="00B72883"/>
    <w:rsid w:val="00B72A91"/>
    <w:rsid w:val="00B72B13"/>
    <w:rsid w:val="00B7319B"/>
    <w:rsid w:val="00B73328"/>
    <w:rsid w:val="00B73487"/>
    <w:rsid w:val="00B74643"/>
    <w:rsid w:val="00B74695"/>
    <w:rsid w:val="00B7475C"/>
    <w:rsid w:val="00B74D1B"/>
    <w:rsid w:val="00B74F50"/>
    <w:rsid w:val="00B75273"/>
    <w:rsid w:val="00B75359"/>
    <w:rsid w:val="00B755F7"/>
    <w:rsid w:val="00B75F81"/>
    <w:rsid w:val="00B7612F"/>
    <w:rsid w:val="00B764B3"/>
    <w:rsid w:val="00B76786"/>
    <w:rsid w:val="00B76DE1"/>
    <w:rsid w:val="00B77637"/>
    <w:rsid w:val="00B7774C"/>
    <w:rsid w:val="00B80011"/>
    <w:rsid w:val="00B806F8"/>
    <w:rsid w:val="00B8093D"/>
    <w:rsid w:val="00B81A6F"/>
    <w:rsid w:val="00B81C08"/>
    <w:rsid w:val="00B81DEF"/>
    <w:rsid w:val="00B81FE0"/>
    <w:rsid w:val="00B8232A"/>
    <w:rsid w:val="00B82A7A"/>
    <w:rsid w:val="00B8353C"/>
    <w:rsid w:val="00B83DF7"/>
    <w:rsid w:val="00B84107"/>
    <w:rsid w:val="00B84424"/>
    <w:rsid w:val="00B84A3F"/>
    <w:rsid w:val="00B84B90"/>
    <w:rsid w:val="00B84BED"/>
    <w:rsid w:val="00B85194"/>
    <w:rsid w:val="00B85D3E"/>
    <w:rsid w:val="00B86D13"/>
    <w:rsid w:val="00B87D25"/>
    <w:rsid w:val="00B87EF6"/>
    <w:rsid w:val="00B90163"/>
    <w:rsid w:val="00B90300"/>
    <w:rsid w:val="00B90416"/>
    <w:rsid w:val="00B906A0"/>
    <w:rsid w:val="00B91CFB"/>
    <w:rsid w:val="00B91D4B"/>
    <w:rsid w:val="00B92227"/>
    <w:rsid w:val="00B92B6F"/>
    <w:rsid w:val="00B93257"/>
    <w:rsid w:val="00B9383B"/>
    <w:rsid w:val="00B93C16"/>
    <w:rsid w:val="00B942C1"/>
    <w:rsid w:val="00B948FB"/>
    <w:rsid w:val="00B9496B"/>
    <w:rsid w:val="00B955CB"/>
    <w:rsid w:val="00B95BC2"/>
    <w:rsid w:val="00B9603F"/>
    <w:rsid w:val="00B964D9"/>
    <w:rsid w:val="00B96668"/>
    <w:rsid w:val="00B974FE"/>
    <w:rsid w:val="00B979B6"/>
    <w:rsid w:val="00BA0B9B"/>
    <w:rsid w:val="00BA0CE0"/>
    <w:rsid w:val="00BA19C2"/>
    <w:rsid w:val="00BA3285"/>
    <w:rsid w:val="00BA4151"/>
    <w:rsid w:val="00BA4A9B"/>
    <w:rsid w:val="00BA4F38"/>
    <w:rsid w:val="00BA5447"/>
    <w:rsid w:val="00BA5523"/>
    <w:rsid w:val="00BA5D77"/>
    <w:rsid w:val="00BA6A2E"/>
    <w:rsid w:val="00BA75A3"/>
    <w:rsid w:val="00BA75E7"/>
    <w:rsid w:val="00BA7696"/>
    <w:rsid w:val="00BB01BB"/>
    <w:rsid w:val="00BB03A5"/>
    <w:rsid w:val="00BB093D"/>
    <w:rsid w:val="00BB0F9E"/>
    <w:rsid w:val="00BB11CF"/>
    <w:rsid w:val="00BB25F6"/>
    <w:rsid w:val="00BB3046"/>
    <w:rsid w:val="00BB3208"/>
    <w:rsid w:val="00BB3248"/>
    <w:rsid w:val="00BB356C"/>
    <w:rsid w:val="00BB3923"/>
    <w:rsid w:val="00BB3F31"/>
    <w:rsid w:val="00BB46C0"/>
    <w:rsid w:val="00BB5353"/>
    <w:rsid w:val="00BB6112"/>
    <w:rsid w:val="00BB701A"/>
    <w:rsid w:val="00BB7A8E"/>
    <w:rsid w:val="00BC02AB"/>
    <w:rsid w:val="00BC108A"/>
    <w:rsid w:val="00BC13F7"/>
    <w:rsid w:val="00BC17D3"/>
    <w:rsid w:val="00BC1B04"/>
    <w:rsid w:val="00BC1CE3"/>
    <w:rsid w:val="00BC277A"/>
    <w:rsid w:val="00BC2859"/>
    <w:rsid w:val="00BC2A2C"/>
    <w:rsid w:val="00BC32FD"/>
    <w:rsid w:val="00BC3851"/>
    <w:rsid w:val="00BC3A39"/>
    <w:rsid w:val="00BC3D0E"/>
    <w:rsid w:val="00BC3E20"/>
    <w:rsid w:val="00BC4579"/>
    <w:rsid w:val="00BC4761"/>
    <w:rsid w:val="00BC4FD2"/>
    <w:rsid w:val="00BC517F"/>
    <w:rsid w:val="00BC51B8"/>
    <w:rsid w:val="00BC5321"/>
    <w:rsid w:val="00BC5CDA"/>
    <w:rsid w:val="00BC6426"/>
    <w:rsid w:val="00BC64BD"/>
    <w:rsid w:val="00BC6E42"/>
    <w:rsid w:val="00BC7047"/>
    <w:rsid w:val="00BC719F"/>
    <w:rsid w:val="00BC7DFF"/>
    <w:rsid w:val="00BD1098"/>
    <w:rsid w:val="00BD1985"/>
    <w:rsid w:val="00BD19DF"/>
    <w:rsid w:val="00BD2321"/>
    <w:rsid w:val="00BD251D"/>
    <w:rsid w:val="00BD333C"/>
    <w:rsid w:val="00BD3BCA"/>
    <w:rsid w:val="00BD3CAA"/>
    <w:rsid w:val="00BD531A"/>
    <w:rsid w:val="00BD5EB3"/>
    <w:rsid w:val="00BD6583"/>
    <w:rsid w:val="00BD6ADF"/>
    <w:rsid w:val="00BD6E8C"/>
    <w:rsid w:val="00BE081A"/>
    <w:rsid w:val="00BE0890"/>
    <w:rsid w:val="00BE1394"/>
    <w:rsid w:val="00BE14BD"/>
    <w:rsid w:val="00BE18C5"/>
    <w:rsid w:val="00BE209B"/>
    <w:rsid w:val="00BE28FD"/>
    <w:rsid w:val="00BE2E94"/>
    <w:rsid w:val="00BE3567"/>
    <w:rsid w:val="00BE3DA4"/>
    <w:rsid w:val="00BE428A"/>
    <w:rsid w:val="00BE44C1"/>
    <w:rsid w:val="00BE4707"/>
    <w:rsid w:val="00BE49AC"/>
    <w:rsid w:val="00BE56FC"/>
    <w:rsid w:val="00BE622C"/>
    <w:rsid w:val="00BE62BB"/>
    <w:rsid w:val="00BE68C8"/>
    <w:rsid w:val="00BE74A4"/>
    <w:rsid w:val="00BE7D12"/>
    <w:rsid w:val="00BE7D8C"/>
    <w:rsid w:val="00BE7EC3"/>
    <w:rsid w:val="00BF01DC"/>
    <w:rsid w:val="00BF127A"/>
    <w:rsid w:val="00BF12A2"/>
    <w:rsid w:val="00BF1937"/>
    <w:rsid w:val="00BF1D07"/>
    <w:rsid w:val="00BF23BD"/>
    <w:rsid w:val="00BF2C99"/>
    <w:rsid w:val="00BF3625"/>
    <w:rsid w:val="00BF38AF"/>
    <w:rsid w:val="00BF4408"/>
    <w:rsid w:val="00BF6CA5"/>
    <w:rsid w:val="00BF755B"/>
    <w:rsid w:val="00BF7B05"/>
    <w:rsid w:val="00BF7BA5"/>
    <w:rsid w:val="00BF7BB6"/>
    <w:rsid w:val="00C00244"/>
    <w:rsid w:val="00C0072C"/>
    <w:rsid w:val="00C008EA"/>
    <w:rsid w:val="00C01039"/>
    <w:rsid w:val="00C01AE4"/>
    <w:rsid w:val="00C01AF9"/>
    <w:rsid w:val="00C02EE4"/>
    <w:rsid w:val="00C03672"/>
    <w:rsid w:val="00C03D80"/>
    <w:rsid w:val="00C0412D"/>
    <w:rsid w:val="00C046CF"/>
    <w:rsid w:val="00C04EEA"/>
    <w:rsid w:val="00C04F76"/>
    <w:rsid w:val="00C057E6"/>
    <w:rsid w:val="00C06DE2"/>
    <w:rsid w:val="00C0710A"/>
    <w:rsid w:val="00C073A3"/>
    <w:rsid w:val="00C07D57"/>
    <w:rsid w:val="00C1050B"/>
    <w:rsid w:val="00C108DA"/>
    <w:rsid w:val="00C11148"/>
    <w:rsid w:val="00C12669"/>
    <w:rsid w:val="00C12F2E"/>
    <w:rsid w:val="00C132EF"/>
    <w:rsid w:val="00C13B3C"/>
    <w:rsid w:val="00C13DBB"/>
    <w:rsid w:val="00C147C7"/>
    <w:rsid w:val="00C14F28"/>
    <w:rsid w:val="00C15C58"/>
    <w:rsid w:val="00C15F36"/>
    <w:rsid w:val="00C15F75"/>
    <w:rsid w:val="00C16206"/>
    <w:rsid w:val="00C16439"/>
    <w:rsid w:val="00C16EFF"/>
    <w:rsid w:val="00C17755"/>
    <w:rsid w:val="00C17E93"/>
    <w:rsid w:val="00C20071"/>
    <w:rsid w:val="00C205A6"/>
    <w:rsid w:val="00C20969"/>
    <w:rsid w:val="00C2110D"/>
    <w:rsid w:val="00C2191E"/>
    <w:rsid w:val="00C21BF2"/>
    <w:rsid w:val="00C21EC6"/>
    <w:rsid w:val="00C22BEA"/>
    <w:rsid w:val="00C234F7"/>
    <w:rsid w:val="00C2401C"/>
    <w:rsid w:val="00C24060"/>
    <w:rsid w:val="00C24E4F"/>
    <w:rsid w:val="00C24FF6"/>
    <w:rsid w:val="00C25074"/>
    <w:rsid w:val="00C26498"/>
    <w:rsid w:val="00C26700"/>
    <w:rsid w:val="00C269CD"/>
    <w:rsid w:val="00C26BDD"/>
    <w:rsid w:val="00C26F71"/>
    <w:rsid w:val="00C27444"/>
    <w:rsid w:val="00C27F47"/>
    <w:rsid w:val="00C3039C"/>
    <w:rsid w:val="00C303E2"/>
    <w:rsid w:val="00C310D0"/>
    <w:rsid w:val="00C311C3"/>
    <w:rsid w:val="00C3165B"/>
    <w:rsid w:val="00C31C08"/>
    <w:rsid w:val="00C31D02"/>
    <w:rsid w:val="00C32402"/>
    <w:rsid w:val="00C33132"/>
    <w:rsid w:val="00C332C8"/>
    <w:rsid w:val="00C334EC"/>
    <w:rsid w:val="00C34171"/>
    <w:rsid w:val="00C34315"/>
    <w:rsid w:val="00C34A15"/>
    <w:rsid w:val="00C353F6"/>
    <w:rsid w:val="00C35CA1"/>
    <w:rsid w:val="00C35D04"/>
    <w:rsid w:val="00C35E90"/>
    <w:rsid w:val="00C362CE"/>
    <w:rsid w:val="00C36A9B"/>
    <w:rsid w:val="00C37814"/>
    <w:rsid w:val="00C37B81"/>
    <w:rsid w:val="00C37FE4"/>
    <w:rsid w:val="00C40D3B"/>
    <w:rsid w:val="00C416A1"/>
    <w:rsid w:val="00C41946"/>
    <w:rsid w:val="00C41D65"/>
    <w:rsid w:val="00C41F4D"/>
    <w:rsid w:val="00C41F7E"/>
    <w:rsid w:val="00C423B1"/>
    <w:rsid w:val="00C428BD"/>
    <w:rsid w:val="00C4310F"/>
    <w:rsid w:val="00C43952"/>
    <w:rsid w:val="00C443BA"/>
    <w:rsid w:val="00C4506B"/>
    <w:rsid w:val="00C45D61"/>
    <w:rsid w:val="00C46116"/>
    <w:rsid w:val="00C4620E"/>
    <w:rsid w:val="00C469D8"/>
    <w:rsid w:val="00C5014E"/>
    <w:rsid w:val="00C50A89"/>
    <w:rsid w:val="00C52772"/>
    <w:rsid w:val="00C533A2"/>
    <w:rsid w:val="00C53508"/>
    <w:rsid w:val="00C53C92"/>
    <w:rsid w:val="00C54213"/>
    <w:rsid w:val="00C544CC"/>
    <w:rsid w:val="00C54545"/>
    <w:rsid w:val="00C54EC4"/>
    <w:rsid w:val="00C54F24"/>
    <w:rsid w:val="00C5531B"/>
    <w:rsid w:val="00C56FBD"/>
    <w:rsid w:val="00C574EF"/>
    <w:rsid w:val="00C57CBA"/>
    <w:rsid w:val="00C57E95"/>
    <w:rsid w:val="00C6041C"/>
    <w:rsid w:val="00C60D94"/>
    <w:rsid w:val="00C60E27"/>
    <w:rsid w:val="00C61DDB"/>
    <w:rsid w:val="00C62463"/>
    <w:rsid w:val="00C6292D"/>
    <w:rsid w:val="00C62C59"/>
    <w:rsid w:val="00C635AF"/>
    <w:rsid w:val="00C636B7"/>
    <w:rsid w:val="00C63E2E"/>
    <w:rsid w:val="00C6477E"/>
    <w:rsid w:val="00C64BDD"/>
    <w:rsid w:val="00C65319"/>
    <w:rsid w:val="00C65AAA"/>
    <w:rsid w:val="00C65CA9"/>
    <w:rsid w:val="00C66D3C"/>
    <w:rsid w:val="00C66ED5"/>
    <w:rsid w:val="00C66F5C"/>
    <w:rsid w:val="00C675DC"/>
    <w:rsid w:val="00C67CF8"/>
    <w:rsid w:val="00C7016F"/>
    <w:rsid w:val="00C70286"/>
    <w:rsid w:val="00C70350"/>
    <w:rsid w:val="00C70722"/>
    <w:rsid w:val="00C7089F"/>
    <w:rsid w:val="00C70AE7"/>
    <w:rsid w:val="00C71A41"/>
    <w:rsid w:val="00C71A68"/>
    <w:rsid w:val="00C72ADB"/>
    <w:rsid w:val="00C733C0"/>
    <w:rsid w:val="00C75DAD"/>
    <w:rsid w:val="00C772CC"/>
    <w:rsid w:val="00C7786D"/>
    <w:rsid w:val="00C779A9"/>
    <w:rsid w:val="00C77D2C"/>
    <w:rsid w:val="00C80016"/>
    <w:rsid w:val="00C807DC"/>
    <w:rsid w:val="00C809B3"/>
    <w:rsid w:val="00C80A14"/>
    <w:rsid w:val="00C80F2F"/>
    <w:rsid w:val="00C80F56"/>
    <w:rsid w:val="00C812C1"/>
    <w:rsid w:val="00C8173E"/>
    <w:rsid w:val="00C819BC"/>
    <w:rsid w:val="00C82010"/>
    <w:rsid w:val="00C821F3"/>
    <w:rsid w:val="00C82B54"/>
    <w:rsid w:val="00C82C7E"/>
    <w:rsid w:val="00C82CFB"/>
    <w:rsid w:val="00C8359E"/>
    <w:rsid w:val="00C839F6"/>
    <w:rsid w:val="00C84A67"/>
    <w:rsid w:val="00C84D68"/>
    <w:rsid w:val="00C84F2A"/>
    <w:rsid w:val="00C85254"/>
    <w:rsid w:val="00C85DC0"/>
    <w:rsid w:val="00C865C2"/>
    <w:rsid w:val="00C872FB"/>
    <w:rsid w:val="00C87771"/>
    <w:rsid w:val="00C879A6"/>
    <w:rsid w:val="00C87DD9"/>
    <w:rsid w:val="00C900D4"/>
    <w:rsid w:val="00C9086A"/>
    <w:rsid w:val="00C90E28"/>
    <w:rsid w:val="00C9134D"/>
    <w:rsid w:val="00C91B04"/>
    <w:rsid w:val="00C91B52"/>
    <w:rsid w:val="00C9208C"/>
    <w:rsid w:val="00C92162"/>
    <w:rsid w:val="00C921CF"/>
    <w:rsid w:val="00C923C6"/>
    <w:rsid w:val="00C9256C"/>
    <w:rsid w:val="00C929EA"/>
    <w:rsid w:val="00C93A1B"/>
    <w:rsid w:val="00C940F0"/>
    <w:rsid w:val="00C9428A"/>
    <w:rsid w:val="00C95FDF"/>
    <w:rsid w:val="00C960E0"/>
    <w:rsid w:val="00C961B3"/>
    <w:rsid w:val="00C96EB6"/>
    <w:rsid w:val="00C97503"/>
    <w:rsid w:val="00C9756A"/>
    <w:rsid w:val="00C97D81"/>
    <w:rsid w:val="00CA0097"/>
    <w:rsid w:val="00CA02D9"/>
    <w:rsid w:val="00CA032B"/>
    <w:rsid w:val="00CA0615"/>
    <w:rsid w:val="00CA0749"/>
    <w:rsid w:val="00CA14E8"/>
    <w:rsid w:val="00CA1FC1"/>
    <w:rsid w:val="00CA1FDD"/>
    <w:rsid w:val="00CA226F"/>
    <w:rsid w:val="00CA2637"/>
    <w:rsid w:val="00CA2889"/>
    <w:rsid w:val="00CA3BF7"/>
    <w:rsid w:val="00CA4033"/>
    <w:rsid w:val="00CA4552"/>
    <w:rsid w:val="00CA4D72"/>
    <w:rsid w:val="00CA59E7"/>
    <w:rsid w:val="00CA5A63"/>
    <w:rsid w:val="00CA5BED"/>
    <w:rsid w:val="00CA695C"/>
    <w:rsid w:val="00CA6A56"/>
    <w:rsid w:val="00CB01A6"/>
    <w:rsid w:val="00CB0485"/>
    <w:rsid w:val="00CB0A80"/>
    <w:rsid w:val="00CB0C5F"/>
    <w:rsid w:val="00CB103C"/>
    <w:rsid w:val="00CB18F8"/>
    <w:rsid w:val="00CB1CFA"/>
    <w:rsid w:val="00CB1D28"/>
    <w:rsid w:val="00CB1E15"/>
    <w:rsid w:val="00CB1E1D"/>
    <w:rsid w:val="00CB216E"/>
    <w:rsid w:val="00CB2AEB"/>
    <w:rsid w:val="00CB3794"/>
    <w:rsid w:val="00CB4E0C"/>
    <w:rsid w:val="00CB53CC"/>
    <w:rsid w:val="00CB5557"/>
    <w:rsid w:val="00CB79E6"/>
    <w:rsid w:val="00CC021D"/>
    <w:rsid w:val="00CC1528"/>
    <w:rsid w:val="00CC1AFA"/>
    <w:rsid w:val="00CC2274"/>
    <w:rsid w:val="00CC2390"/>
    <w:rsid w:val="00CC251B"/>
    <w:rsid w:val="00CC3304"/>
    <w:rsid w:val="00CC3507"/>
    <w:rsid w:val="00CC35BF"/>
    <w:rsid w:val="00CC3747"/>
    <w:rsid w:val="00CC3AE9"/>
    <w:rsid w:val="00CC3BB5"/>
    <w:rsid w:val="00CC3E53"/>
    <w:rsid w:val="00CC5787"/>
    <w:rsid w:val="00CC5822"/>
    <w:rsid w:val="00CC59A5"/>
    <w:rsid w:val="00CC5A7F"/>
    <w:rsid w:val="00CC60B7"/>
    <w:rsid w:val="00CC6F06"/>
    <w:rsid w:val="00CC721D"/>
    <w:rsid w:val="00CC7F7B"/>
    <w:rsid w:val="00CD0C1A"/>
    <w:rsid w:val="00CD13DD"/>
    <w:rsid w:val="00CD17DD"/>
    <w:rsid w:val="00CD1988"/>
    <w:rsid w:val="00CD198C"/>
    <w:rsid w:val="00CD1AD8"/>
    <w:rsid w:val="00CD2940"/>
    <w:rsid w:val="00CD2F87"/>
    <w:rsid w:val="00CD3277"/>
    <w:rsid w:val="00CD3452"/>
    <w:rsid w:val="00CD35D3"/>
    <w:rsid w:val="00CD3CD3"/>
    <w:rsid w:val="00CD462F"/>
    <w:rsid w:val="00CD48D9"/>
    <w:rsid w:val="00CD5046"/>
    <w:rsid w:val="00CD5AC9"/>
    <w:rsid w:val="00CD69D3"/>
    <w:rsid w:val="00CD6C70"/>
    <w:rsid w:val="00CD6CDC"/>
    <w:rsid w:val="00CD703A"/>
    <w:rsid w:val="00CD7824"/>
    <w:rsid w:val="00CE0E60"/>
    <w:rsid w:val="00CE1236"/>
    <w:rsid w:val="00CE1714"/>
    <w:rsid w:val="00CE1FE7"/>
    <w:rsid w:val="00CE2000"/>
    <w:rsid w:val="00CE20FF"/>
    <w:rsid w:val="00CE2415"/>
    <w:rsid w:val="00CE2D8A"/>
    <w:rsid w:val="00CE380A"/>
    <w:rsid w:val="00CE3D64"/>
    <w:rsid w:val="00CE4636"/>
    <w:rsid w:val="00CE464A"/>
    <w:rsid w:val="00CE52C7"/>
    <w:rsid w:val="00CE6058"/>
    <w:rsid w:val="00CE6249"/>
    <w:rsid w:val="00CE6376"/>
    <w:rsid w:val="00CE6BE2"/>
    <w:rsid w:val="00CF0694"/>
    <w:rsid w:val="00CF159C"/>
    <w:rsid w:val="00CF22E0"/>
    <w:rsid w:val="00CF2F44"/>
    <w:rsid w:val="00CF304C"/>
    <w:rsid w:val="00CF3246"/>
    <w:rsid w:val="00CF390F"/>
    <w:rsid w:val="00CF3DE9"/>
    <w:rsid w:val="00CF45D9"/>
    <w:rsid w:val="00CF51E6"/>
    <w:rsid w:val="00CF542C"/>
    <w:rsid w:val="00CF5B76"/>
    <w:rsid w:val="00CF6048"/>
    <w:rsid w:val="00CF634D"/>
    <w:rsid w:val="00CF7047"/>
    <w:rsid w:val="00CF728E"/>
    <w:rsid w:val="00D0001F"/>
    <w:rsid w:val="00D009F8"/>
    <w:rsid w:val="00D00BC5"/>
    <w:rsid w:val="00D00ED3"/>
    <w:rsid w:val="00D01205"/>
    <w:rsid w:val="00D0138C"/>
    <w:rsid w:val="00D016A2"/>
    <w:rsid w:val="00D020F4"/>
    <w:rsid w:val="00D02934"/>
    <w:rsid w:val="00D02EB4"/>
    <w:rsid w:val="00D02ED4"/>
    <w:rsid w:val="00D0365E"/>
    <w:rsid w:val="00D037B6"/>
    <w:rsid w:val="00D04578"/>
    <w:rsid w:val="00D047CA"/>
    <w:rsid w:val="00D04DD5"/>
    <w:rsid w:val="00D051ED"/>
    <w:rsid w:val="00D052F5"/>
    <w:rsid w:val="00D05A18"/>
    <w:rsid w:val="00D05DBC"/>
    <w:rsid w:val="00D05ECD"/>
    <w:rsid w:val="00D061E6"/>
    <w:rsid w:val="00D062C1"/>
    <w:rsid w:val="00D07619"/>
    <w:rsid w:val="00D10138"/>
    <w:rsid w:val="00D10465"/>
    <w:rsid w:val="00D1088A"/>
    <w:rsid w:val="00D111CD"/>
    <w:rsid w:val="00D114C5"/>
    <w:rsid w:val="00D11861"/>
    <w:rsid w:val="00D11C4C"/>
    <w:rsid w:val="00D11D9B"/>
    <w:rsid w:val="00D11FEE"/>
    <w:rsid w:val="00D122E7"/>
    <w:rsid w:val="00D12FEE"/>
    <w:rsid w:val="00D131ED"/>
    <w:rsid w:val="00D1370D"/>
    <w:rsid w:val="00D140F9"/>
    <w:rsid w:val="00D15655"/>
    <w:rsid w:val="00D15670"/>
    <w:rsid w:val="00D15801"/>
    <w:rsid w:val="00D15A96"/>
    <w:rsid w:val="00D16D43"/>
    <w:rsid w:val="00D17D71"/>
    <w:rsid w:val="00D17DB9"/>
    <w:rsid w:val="00D17EF8"/>
    <w:rsid w:val="00D20478"/>
    <w:rsid w:val="00D20EC1"/>
    <w:rsid w:val="00D2123B"/>
    <w:rsid w:val="00D21857"/>
    <w:rsid w:val="00D220EE"/>
    <w:rsid w:val="00D22377"/>
    <w:rsid w:val="00D223AB"/>
    <w:rsid w:val="00D228A2"/>
    <w:rsid w:val="00D2388A"/>
    <w:rsid w:val="00D23AEB"/>
    <w:rsid w:val="00D23FEC"/>
    <w:rsid w:val="00D24963"/>
    <w:rsid w:val="00D25358"/>
    <w:rsid w:val="00D254B2"/>
    <w:rsid w:val="00D2575B"/>
    <w:rsid w:val="00D25838"/>
    <w:rsid w:val="00D25AD9"/>
    <w:rsid w:val="00D26A04"/>
    <w:rsid w:val="00D26E6B"/>
    <w:rsid w:val="00D2777E"/>
    <w:rsid w:val="00D27942"/>
    <w:rsid w:val="00D3029E"/>
    <w:rsid w:val="00D30DDD"/>
    <w:rsid w:val="00D31E89"/>
    <w:rsid w:val="00D339DB"/>
    <w:rsid w:val="00D33DFE"/>
    <w:rsid w:val="00D35184"/>
    <w:rsid w:val="00D35A54"/>
    <w:rsid w:val="00D36137"/>
    <w:rsid w:val="00D367BA"/>
    <w:rsid w:val="00D36885"/>
    <w:rsid w:val="00D372E7"/>
    <w:rsid w:val="00D40221"/>
    <w:rsid w:val="00D405A8"/>
    <w:rsid w:val="00D4066E"/>
    <w:rsid w:val="00D40AF1"/>
    <w:rsid w:val="00D41DEF"/>
    <w:rsid w:val="00D42171"/>
    <w:rsid w:val="00D42ED7"/>
    <w:rsid w:val="00D4311D"/>
    <w:rsid w:val="00D446B2"/>
    <w:rsid w:val="00D446B3"/>
    <w:rsid w:val="00D449A0"/>
    <w:rsid w:val="00D456D4"/>
    <w:rsid w:val="00D465BE"/>
    <w:rsid w:val="00D46B8D"/>
    <w:rsid w:val="00D4769E"/>
    <w:rsid w:val="00D477CA"/>
    <w:rsid w:val="00D504F6"/>
    <w:rsid w:val="00D51015"/>
    <w:rsid w:val="00D5146D"/>
    <w:rsid w:val="00D519B0"/>
    <w:rsid w:val="00D519F5"/>
    <w:rsid w:val="00D51F78"/>
    <w:rsid w:val="00D52F7E"/>
    <w:rsid w:val="00D539A3"/>
    <w:rsid w:val="00D54011"/>
    <w:rsid w:val="00D54452"/>
    <w:rsid w:val="00D54B55"/>
    <w:rsid w:val="00D55499"/>
    <w:rsid w:val="00D55AD3"/>
    <w:rsid w:val="00D568E2"/>
    <w:rsid w:val="00D56927"/>
    <w:rsid w:val="00D5703B"/>
    <w:rsid w:val="00D57CD9"/>
    <w:rsid w:val="00D600D1"/>
    <w:rsid w:val="00D6065F"/>
    <w:rsid w:val="00D6082C"/>
    <w:rsid w:val="00D60FD1"/>
    <w:rsid w:val="00D618F3"/>
    <w:rsid w:val="00D61A82"/>
    <w:rsid w:val="00D62063"/>
    <w:rsid w:val="00D62E54"/>
    <w:rsid w:val="00D62F5C"/>
    <w:rsid w:val="00D63393"/>
    <w:rsid w:val="00D63614"/>
    <w:rsid w:val="00D64332"/>
    <w:rsid w:val="00D64CAE"/>
    <w:rsid w:val="00D64ED2"/>
    <w:rsid w:val="00D654EF"/>
    <w:rsid w:val="00D65582"/>
    <w:rsid w:val="00D65956"/>
    <w:rsid w:val="00D6611E"/>
    <w:rsid w:val="00D664DF"/>
    <w:rsid w:val="00D667EE"/>
    <w:rsid w:val="00D66A90"/>
    <w:rsid w:val="00D66C43"/>
    <w:rsid w:val="00D66C92"/>
    <w:rsid w:val="00D6731B"/>
    <w:rsid w:val="00D674FD"/>
    <w:rsid w:val="00D67729"/>
    <w:rsid w:val="00D67A6A"/>
    <w:rsid w:val="00D70ED0"/>
    <w:rsid w:val="00D71195"/>
    <w:rsid w:val="00D71519"/>
    <w:rsid w:val="00D715B8"/>
    <w:rsid w:val="00D719E4"/>
    <w:rsid w:val="00D72334"/>
    <w:rsid w:val="00D72F96"/>
    <w:rsid w:val="00D733A5"/>
    <w:rsid w:val="00D73659"/>
    <w:rsid w:val="00D745FA"/>
    <w:rsid w:val="00D7511F"/>
    <w:rsid w:val="00D7515D"/>
    <w:rsid w:val="00D75996"/>
    <w:rsid w:val="00D75A69"/>
    <w:rsid w:val="00D76587"/>
    <w:rsid w:val="00D767F0"/>
    <w:rsid w:val="00D76A84"/>
    <w:rsid w:val="00D7742C"/>
    <w:rsid w:val="00D8024A"/>
    <w:rsid w:val="00D804F0"/>
    <w:rsid w:val="00D813D6"/>
    <w:rsid w:val="00D814B9"/>
    <w:rsid w:val="00D81C47"/>
    <w:rsid w:val="00D81D3A"/>
    <w:rsid w:val="00D8203C"/>
    <w:rsid w:val="00D82855"/>
    <w:rsid w:val="00D82AD7"/>
    <w:rsid w:val="00D8396B"/>
    <w:rsid w:val="00D85FF3"/>
    <w:rsid w:val="00D86626"/>
    <w:rsid w:val="00D8663E"/>
    <w:rsid w:val="00D86F44"/>
    <w:rsid w:val="00D86F9B"/>
    <w:rsid w:val="00D8706B"/>
    <w:rsid w:val="00D8712C"/>
    <w:rsid w:val="00D876BE"/>
    <w:rsid w:val="00D879F2"/>
    <w:rsid w:val="00D87A90"/>
    <w:rsid w:val="00D87B8D"/>
    <w:rsid w:val="00D90973"/>
    <w:rsid w:val="00D90AA9"/>
    <w:rsid w:val="00D912CC"/>
    <w:rsid w:val="00D916ED"/>
    <w:rsid w:val="00D9189D"/>
    <w:rsid w:val="00D91C3C"/>
    <w:rsid w:val="00D930E1"/>
    <w:rsid w:val="00D93700"/>
    <w:rsid w:val="00D93A6B"/>
    <w:rsid w:val="00D93D6C"/>
    <w:rsid w:val="00D944AC"/>
    <w:rsid w:val="00D94708"/>
    <w:rsid w:val="00D94E6F"/>
    <w:rsid w:val="00D9555A"/>
    <w:rsid w:val="00D957B9"/>
    <w:rsid w:val="00D96CC7"/>
    <w:rsid w:val="00D97535"/>
    <w:rsid w:val="00DA0460"/>
    <w:rsid w:val="00DA06F6"/>
    <w:rsid w:val="00DA0745"/>
    <w:rsid w:val="00DA088A"/>
    <w:rsid w:val="00DA0D13"/>
    <w:rsid w:val="00DA0D7B"/>
    <w:rsid w:val="00DA103B"/>
    <w:rsid w:val="00DA185A"/>
    <w:rsid w:val="00DA2E3D"/>
    <w:rsid w:val="00DA34AF"/>
    <w:rsid w:val="00DA393B"/>
    <w:rsid w:val="00DA3BE4"/>
    <w:rsid w:val="00DA4CDC"/>
    <w:rsid w:val="00DA53F9"/>
    <w:rsid w:val="00DA5401"/>
    <w:rsid w:val="00DA5C22"/>
    <w:rsid w:val="00DA5EF7"/>
    <w:rsid w:val="00DA63DE"/>
    <w:rsid w:val="00DA6EA3"/>
    <w:rsid w:val="00DA6EE5"/>
    <w:rsid w:val="00DA71B0"/>
    <w:rsid w:val="00DA79A6"/>
    <w:rsid w:val="00DA7A19"/>
    <w:rsid w:val="00DA7E36"/>
    <w:rsid w:val="00DA7E51"/>
    <w:rsid w:val="00DA7E6C"/>
    <w:rsid w:val="00DB13F8"/>
    <w:rsid w:val="00DB1E4D"/>
    <w:rsid w:val="00DB235F"/>
    <w:rsid w:val="00DB24E7"/>
    <w:rsid w:val="00DB2A9C"/>
    <w:rsid w:val="00DB2AED"/>
    <w:rsid w:val="00DB3183"/>
    <w:rsid w:val="00DB3980"/>
    <w:rsid w:val="00DB446D"/>
    <w:rsid w:val="00DB4A0A"/>
    <w:rsid w:val="00DB69FB"/>
    <w:rsid w:val="00DB6A4B"/>
    <w:rsid w:val="00DB6F76"/>
    <w:rsid w:val="00DC0353"/>
    <w:rsid w:val="00DC1000"/>
    <w:rsid w:val="00DC1161"/>
    <w:rsid w:val="00DC1B98"/>
    <w:rsid w:val="00DC2505"/>
    <w:rsid w:val="00DC3FE0"/>
    <w:rsid w:val="00DC4324"/>
    <w:rsid w:val="00DC4991"/>
    <w:rsid w:val="00DC4B20"/>
    <w:rsid w:val="00DC4FA8"/>
    <w:rsid w:val="00DC50AC"/>
    <w:rsid w:val="00DC594F"/>
    <w:rsid w:val="00DC5B27"/>
    <w:rsid w:val="00DC60B4"/>
    <w:rsid w:val="00DC6385"/>
    <w:rsid w:val="00DC7234"/>
    <w:rsid w:val="00DC72B3"/>
    <w:rsid w:val="00DC781C"/>
    <w:rsid w:val="00DD10E3"/>
    <w:rsid w:val="00DD12B6"/>
    <w:rsid w:val="00DD14BB"/>
    <w:rsid w:val="00DD32D9"/>
    <w:rsid w:val="00DD3D95"/>
    <w:rsid w:val="00DD43BE"/>
    <w:rsid w:val="00DD5A56"/>
    <w:rsid w:val="00DD63DD"/>
    <w:rsid w:val="00DD6898"/>
    <w:rsid w:val="00DD69F6"/>
    <w:rsid w:val="00DD70FA"/>
    <w:rsid w:val="00DD743F"/>
    <w:rsid w:val="00DD7834"/>
    <w:rsid w:val="00DD7C60"/>
    <w:rsid w:val="00DE0551"/>
    <w:rsid w:val="00DE08F5"/>
    <w:rsid w:val="00DE1244"/>
    <w:rsid w:val="00DE1EE0"/>
    <w:rsid w:val="00DE3B83"/>
    <w:rsid w:val="00DE3FAC"/>
    <w:rsid w:val="00DE4FF2"/>
    <w:rsid w:val="00DE540C"/>
    <w:rsid w:val="00DE55F8"/>
    <w:rsid w:val="00DE57EA"/>
    <w:rsid w:val="00DE5EC8"/>
    <w:rsid w:val="00DE5ECE"/>
    <w:rsid w:val="00DE67DF"/>
    <w:rsid w:val="00DE6A5F"/>
    <w:rsid w:val="00DE6DEB"/>
    <w:rsid w:val="00DE7232"/>
    <w:rsid w:val="00DE7E5A"/>
    <w:rsid w:val="00DE7F18"/>
    <w:rsid w:val="00DF0C2C"/>
    <w:rsid w:val="00DF1AD9"/>
    <w:rsid w:val="00DF1BA5"/>
    <w:rsid w:val="00DF1C94"/>
    <w:rsid w:val="00DF2239"/>
    <w:rsid w:val="00DF2884"/>
    <w:rsid w:val="00DF31E2"/>
    <w:rsid w:val="00DF395B"/>
    <w:rsid w:val="00DF3AB3"/>
    <w:rsid w:val="00DF3C07"/>
    <w:rsid w:val="00DF4D09"/>
    <w:rsid w:val="00DF4E14"/>
    <w:rsid w:val="00DF4FFE"/>
    <w:rsid w:val="00DF6660"/>
    <w:rsid w:val="00DF6A22"/>
    <w:rsid w:val="00DF6D77"/>
    <w:rsid w:val="00DF7257"/>
    <w:rsid w:val="00E0028E"/>
    <w:rsid w:val="00E003EB"/>
    <w:rsid w:val="00E00495"/>
    <w:rsid w:val="00E005EF"/>
    <w:rsid w:val="00E0109E"/>
    <w:rsid w:val="00E01A54"/>
    <w:rsid w:val="00E01E95"/>
    <w:rsid w:val="00E02721"/>
    <w:rsid w:val="00E02E1F"/>
    <w:rsid w:val="00E03AED"/>
    <w:rsid w:val="00E03D4D"/>
    <w:rsid w:val="00E03ED0"/>
    <w:rsid w:val="00E0402F"/>
    <w:rsid w:val="00E04154"/>
    <w:rsid w:val="00E04253"/>
    <w:rsid w:val="00E0427B"/>
    <w:rsid w:val="00E045FC"/>
    <w:rsid w:val="00E049A0"/>
    <w:rsid w:val="00E04E65"/>
    <w:rsid w:val="00E0521C"/>
    <w:rsid w:val="00E05737"/>
    <w:rsid w:val="00E0632D"/>
    <w:rsid w:val="00E06CAF"/>
    <w:rsid w:val="00E06DAA"/>
    <w:rsid w:val="00E0797B"/>
    <w:rsid w:val="00E07F34"/>
    <w:rsid w:val="00E11154"/>
    <w:rsid w:val="00E119ED"/>
    <w:rsid w:val="00E11E70"/>
    <w:rsid w:val="00E11E91"/>
    <w:rsid w:val="00E12D6F"/>
    <w:rsid w:val="00E135CE"/>
    <w:rsid w:val="00E1410F"/>
    <w:rsid w:val="00E142C9"/>
    <w:rsid w:val="00E1435F"/>
    <w:rsid w:val="00E1492B"/>
    <w:rsid w:val="00E14FB8"/>
    <w:rsid w:val="00E15F49"/>
    <w:rsid w:val="00E15FF6"/>
    <w:rsid w:val="00E165D2"/>
    <w:rsid w:val="00E173FD"/>
    <w:rsid w:val="00E20F8B"/>
    <w:rsid w:val="00E21453"/>
    <w:rsid w:val="00E215E1"/>
    <w:rsid w:val="00E21957"/>
    <w:rsid w:val="00E22F6D"/>
    <w:rsid w:val="00E2359F"/>
    <w:rsid w:val="00E236B8"/>
    <w:rsid w:val="00E23EED"/>
    <w:rsid w:val="00E23F3F"/>
    <w:rsid w:val="00E24A5C"/>
    <w:rsid w:val="00E251AA"/>
    <w:rsid w:val="00E252FB"/>
    <w:rsid w:val="00E2552D"/>
    <w:rsid w:val="00E25F91"/>
    <w:rsid w:val="00E26373"/>
    <w:rsid w:val="00E263DB"/>
    <w:rsid w:val="00E26499"/>
    <w:rsid w:val="00E26653"/>
    <w:rsid w:val="00E269FA"/>
    <w:rsid w:val="00E27151"/>
    <w:rsid w:val="00E273DD"/>
    <w:rsid w:val="00E2777F"/>
    <w:rsid w:val="00E277F2"/>
    <w:rsid w:val="00E279E0"/>
    <w:rsid w:val="00E279EA"/>
    <w:rsid w:val="00E27D7F"/>
    <w:rsid w:val="00E304F1"/>
    <w:rsid w:val="00E30766"/>
    <w:rsid w:val="00E318BE"/>
    <w:rsid w:val="00E3433F"/>
    <w:rsid w:val="00E34813"/>
    <w:rsid w:val="00E3486F"/>
    <w:rsid w:val="00E348AB"/>
    <w:rsid w:val="00E3530A"/>
    <w:rsid w:val="00E3546D"/>
    <w:rsid w:val="00E35E85"/>
    <w:rsid w:val="00E35E99"/>
    <w:rsid w:val="00E369E0"/>
    <w:rsid w:val="00E36F57"/>
    <w:rsid w:val="00E37327"/>
    <w:rsid w:val="00E413BD"/>
    <w:rsid w:val="00E427A7"/>
    <w:rsid w:val="00E4436F"/>
    <w:rsid w:val="00E44A5B"/>
    <w:rsid w:val="00E44F1D"/>
    <w:rsid w:val="00E4530F"/>
    <w:rsid w:val="00E4664A"/>
    <w:rsid w:val="00E46E45"/>
    <w:rsid w:val="00E470E4"/>
    <w:rsid w:val="00E47BEB"/>
    <w:rsid w:val="00E47CE5"/>
    <w:rsid w:val="00E51935"/>
    <w:rsid w:val="00E51FEA"/>
    <w:rsid w:val="00E524EB"/>
    <w:rsid w:val="00E5345B"/>
    <w:rsid w:val="00E5384A"/>
    <w:rsid w:val="00E5385E"/>
    <w:rsid w:val="00E5395A"/>
    <w:rsid w:val="00E53C46"/>
    <w:rsid w:val="00E54917"/>
    <w:rsid w:val="00E54E0B"/>
    <w:rsid w:val="00E550B5"/>
    <w:rsid w:val="00E55529"/>
    <w:rsid w:val="00E55EF0"/>
    <w:rsid w:val="00E560ED"/>
    <w:rsid w:val="00E56C69"/>
    <w:rsid w:val="00E56E15"/>
    <w:rsid w:val="00E57047"/>
    <w:rsid w:val="00E570EB"/>
    <w:rsid w:val="00E60289"/>
    <w:rsid w:val="00E60E45"/>
    <w:rsid w:val="00E611FE"/>
    <w:rsid w:val="00E617B4"/>
    <w:rsid w:val="00E620B9"/>
    <w:rsid w:val="00E62283"/>
    <w:rsid w:val="00E62618"/>
    <w:rsid w:val="00E62EAE"/>
    <w:rsid w:val="00E630E1"/>
    <w:rsid w:val="00E63725"/>
    <w:rsid w:val="00E63A28"/>
    <w:rsid w:val="00E64305"/>
    <w:rsid w:val="00E64372"/>
    <w:rsid w:val="00E64676"/>
    <w:rsid w:val="00E64887"/>
    <w:rsid w:val="00E64A49"/>
    <w:rsid w:val="00E6592F"/>
    <w:rsid w:val="00E65CED"/>
    <w:rsid w:val="00E668CF"/>
    <w:rsid w:val="00E676A4"/>
    <w:rsid w:val="00E67C66"/>
    <w:rsid w:val="00E67DA2"/>
    <w:rsid w:val="00E67FEA"/>
    <w:rsid w:val="00E67FF3"/>
    <w:rsid w:val="00E70204"/>
    <w:rsid w:val="00E703A5"/>
    <w:rsid w:val="00E705D4"/>
    <w:rsid w:val="00E70C46"/>
    <w:rsid w:val="00E7131C"/>
    <w:rsid w:val="00E71A16"/>
    <w:rsid w:val="00E71E5B"/>
    <w:rsid w:val="00E7208F"/>
    <w:rsid w:val="00E72915"/>
    <w:rsid w:val="00E72943"/>
    <w:rsid w:val="00E72BA6"/>
    <w:rsid w:val="00E736C5"/>
    <w:rsid w:val="00E73BE1"/>
    <w:rsid w:val="00E74027"/>
    <w:rsid w:val="00E7409D"/>
    <w:rsid w:val="00E74126"/>
    <w:rsid w:val="00E74716"/>
    <w:rsid w:val="00E74F72"/>
    <w:rsid w:val="00E752EB"/>
    <w:rsid w:val="00E77A00"/>
    <w:rsid w:val="00E8011F"/>
    <w:rsid w:val="00E817C0"/>
    <w:rsid w:val="00E81F36"/>
    <w:rsid w:val="00E8231F"/>
    <w:rsid w:val="00E82E1C"/>
    <w:rsid w:val="00E82F9F"/>
    <w:rsid w:val="00E83D86"/>
    <w:rsid w:val="00E83E75"/>
    <w:rsid w:val="00E8401E"/>
    <w:rsid w:val="00E84050"/>
    <w:rsid w:val="00E84173"/>
    <w:rsid w:val="00E841C3"/>
    <w:rsid w:val="00E84C5D"/>
    <w:rsid w:val="00E84FE0"/>
    <w:rsid w:val="00E854F3"/>
    <w:rsid w:val="00E8555F"/>
    <w:rsid w:val="00E85918"/>
    <w:rsid w:val="00E86344"/>
    <w:rsid w:val="00E869AE"/>
    <w:rsid w:val="00E870F8"/>
    <w:rsid w:val="00E90360"/>
    <w:rsid w:val="00E905EC"/>
    <w:rsid w:val="00E90C4D"/>
    <w:rsid w:val="00E90D87"/>
    <w:rsid w:val="00E9118F"/>
    <w:rsid w:val="00E91C47"/>
    <w:rsid w:val="00E91F52"/>
    <w:rsid w:val="00E92459"/>
    <w:rsid w:val="00E94B9F"/>
    <w:rsid w:val="00E94E03"/>
    <w:rsid w:val="00E95140"/>
    <w:rsid w:val="00E958EE"/>
    <w:rsid w:val="00E95D7F"/>
    <w:rsid w:val="00E95E8D"/>
    <w:rsid w:val="00E964DA"/>
    <w:rsid w:val="00E96611"/>
    <w:rsid w:val="00E96612"/>
    <w:rsid w:val="00E966A8"/>
    <w:rsid w:val="00E97216"/>
    <w:rsid w:val="00E97E88"/>
    <w:rsid w:val="00EA0062"/>
    <w:rsid w:val="00EA0612"/>
    <w:rsid w:val="00EA06B8"/>
    <w:rsid w:val="00EA08F3"/>
    <w:rsid w:val="00EA0F6D"/>
    <w:rsid w:val="00EA10C9"/>
    <w:rsid w:val="00EA13C9"/>
    <w:rsid w:val="00EA1D40"/>
    <w:rsid w:val="00EA1D7E"/>
    <w:rsid w:val="00EA38D0"/>
    <w:rsid w:val="00EA3F04"/>
    <w:rsid w:val="00EA4274"/>
    <w:rsid w:val="00EA498B"/>
    <w:rsid w:val="00EA4A7C"/>
    <w:rsid w:val="00EA56B3"/>
    <w:rsid w:val="00EA6987"/>
    <w:rsid w:val="00EA6B42"/>
    <w:rsid w:val="00EB032C"/>
    <w:rsid w:val="00EB0487"/>
    <w:rsid w:val="00EB10B8"/>
    <w:rsid w:val="00EB12E5"/>
    <w:rsid w:val="00EB16A5"/>
    <w:rsid w:val="00EB18ED"/>
    <w:rsid w:val="00EB1C3F"/>
    <w:rsid w:val="00EB1C50"/>
    <w:rsid w:val="00EB2090"/>
    <w:rsid w:val="00EB27C1"/>
    <w:rsid w:val="00EB27E9"/>
    <w:rsid w:val="00EB2BA0"/>
    <w:rsid w:val="00EB2F11"/>
    <w:rsid w:val="00EB3632"/>
    <w:rsid w:val="00EB3C59"/>
    <w:rsid w:val="00EB3C70"/>
    <w:rsid w:val="00EB3E8A"/>
    <w:rsid w:val="00EB4024"/>
    <w:rsid w:val="00EB4977"/>
    <w:rsid w:val="00EB55FE"/>
    <w:rsid w:val="00EB569E"/>
    <w:rsid w:val="00EB5786"/>
    <w:rsid w:val="00EB660F"/>
    <w:rsid w:val="00EB6CB0"/>
    <w:rsid w:val="00EB714A"/>
    <w:rsid w:val="00EB72F1"/>
    <w:rsid w:val="00EB79B0"/>
    <w:rsid w:val="00EC005F"/>
    <w:rsid w:val="00EC1237"/>
    <w:rsid w:val="00EC2012"/>
    <w:rsid w:val="00EC25F2"/>
    <w:rsid w:val="00EC2673"/>
    <w:rsid w:val="00EC2FBB"/>
    <w:rsid w:val="00EC3A30"/>
    <w:rsid w:val="00EC5892"/>
    <w:rsid w:val="00EC59F2"/>
    <w:rsid w:val="00EC5D9F"/>
    <w:rsid w:val="00EC662A"/>
    <w:rsid w:val="00EC67CD"/>
    <w:rsid w:val="00EC6A74"/>
    <w:rsid w:val="00EC6C2B"/>
    <w:rsid w:val="00EC6EAD"/>
    <w:rsid w:val="00EC73EF"/>
    <w:rsid w:val="00EC746E"/>
    <w:rsid w:val="00EC7600"/>
    <w:rsid w:val="00EC7A2A"/>
    <w:rsid w:val="00EC7AC1"/>
    <w:rsid w:val="00ED00E8"/>
    <w:rsid w:val="00ED0E62"/>
    <w:rsid w:val="00ED1BE4"/>
    <w:rsid w:val="00ED2793"/>
    <w:rsid w:val="00ED4AA9"/>
    <w:rsid w:val="00ED4DFA"/>
    <w:rsid w:val="00ED55CA"/>
    <w:rsid w:val="00ED5840"/>
    <w:rsid w:val="00ED5D70"/>
    <w:rsid w:val="00ED6036"/>
    <w:rsid w:val="00ED6F87"/>
    <w:rsid w:val="00EE0460"/>
    <w:rsid w:val="00EE1096"/>
    <w:rsid w:val="00EE139E"/>
    <w:rsid w:val="00EE17F4"/>
    <w:rsid w:val="00EE1ED5"/>
    <w:rsid w:val="00EE26E6"/>
    <w:rsid w:val="00EE29C3"/>
    <w:rsid w:val="00EE2E85"/>
    <w:rsid w:val="00EE2FC2"/>
    <w:rsid w:val="00EE393E"/>
    <w:rsid w:val="00EE3F8A"/>
    <w:rsid w:val="00EE4C32"/>
    <w:rsid w:val="00EE4EA3"/>
    <w:rsid w:val="00EE5BDE"/>
    <w:rsid w:val="00EE5C5D"/>
    <w:rsid w:val="00EE5D66"/>
    <w:rsid w:val="00EE6EFD"/>
    <w:rsid w:val="00EE70EC"/>
    <w:rsid w:val="00EE7DBD"/>
    <w:rsid w:val="00EF005B"/>
    <w:rsid w:val="00EF03EA"/>
    <w:rsid w:val="00EF059B"/>
    <w:rsid w:val="00EF09CC"/>
    <w:rsid w:val="00EF0F04"/>
    <w:rsid w:val="00EF10A2"/>
    <w:rsid w:val="00EF20DB"/>
    <w:rsid w:val="00EF2101"/>
    <w:rsid w:val="00EF2697"/>
    <w:rsid w:val="00EF2826"/>
    <w:rsid w:val="00EF2998"/>
    <w:rsid w:val="00EF30B6"/>
    <w:rsid w:val="00EF360A"/>
    <w:rsid w:val="00EF4791"/>
    <w:rsid w:val="00EF4B93"/>
    <w:rsid w:val="00EF5362"/>
    <w:rsid w:val="00EF5503"/>
    <w:rsid w:val="00EF5CF3"/>
    <w:rsid w:val="00EF64FB"/>
    <w:rsid w:val="00EF6931"/>
    <w:rsid w:val="00EF6A80"/>
    <w:rsid w:val="00EF6BE3"/>
    <w:rsid w:val="00EF6C73"/>
    <w:rsid w:val="00EF70D4"/>
    <w:rsid w:val="00F00189"/>
    <w:rsid w:val="00F00A75"/>
    <w:rsid w:val="00F02AFD"/>
    <w:rsid w:val="00F02FE1"/>
    <w:rsid w:val="00F03878"/>
    <w:rsid w:val="00F03D7C"/>
    <w:rsid w:val="00F03DB4"/>
    <w:rsid w:val="00F04D63"/>
    <w:rsid w:val="00F052E9"/>
    <w:rsid w:val="00F055A9"/>
    <w:rsid w:val="00F05AD4"/>
    <w:rsid w:val="00F05BF3"/>
    <w:rsid w:val="00F05F9B"/>
    <w:rsid w:val="00F06888"/>
    <w:rsid w:val="00F06A22"/>
    <w:rsid w:val="00F06BE1"/>
    <w:rsid w:val="00F07095"/>
    <w:rsid w:val="00F07267"/>
    <w:rsid w:val="00F0747A"/>
    <w:rsid w:val="00F0796C"/>
    <w:rsid w:val="00F07AF8"/>
    <w:rsid w:val="00F108B9"/>
    <w:rsid w:val="00F10D48"/>
    <w:rsid w:val="00F10F68"/>
    <w:rsid w:val="00F11584"/>
    <w:rsid w:val="00F11D52"/>
    <w:rsid w:val="00F11FF3"/>
    <w:rsid w:val="00F12013"/>
    <w:rsid w:val="00F12180"/>
    <w:rsid w:val="00F12ADD"/>
    <w:rsid w:val="00F1330C"/>
    <w:rsid w:val="00F1360E"/>
    <w:rsid w:val="00F13C94"/>
    <w:rsid w:val="00F13E84"/>
    <w:rsid w:val="00F144DE"/>
    <w:rsid w:val="00F144E9"/>
    <w:rsid w:val="00F14AB1"/>
    <w:rsid w:val="00F14C4C"/>
    <w:rsid w:val="00F162D3"/>
    <w:rsid w:val="00F16F4E"/>
    <w:rsid w:val="00F170B5"/>
    <w:rsid w:val="00F1775A"/>
    <w:rsid w:val="00F20972"/>
    <w:rsid w:val="00F20A50"/>
    <w:rsid w:val="00F211B7"/>
    <w:rsid w:val="00F21BEB"/>
    <w:rsid w:val="00F23BAC"/>
    <w:rsid w:val="00F249E6"/>
    <w:rsid w:val="00F24FAC"/>
    <w:rsid w:val="00F264E9"/>
    <w:rsid w:val="00F30113"/>
    <w:rsid w:val="00F30126"/>
    <w:rsid w:val="00F30469"/>
    <w:rsid w:val="00F30D29"/>
    <w:rsid w:val="00F31E8B"/>
    <w:rsid w:val="00F31FF6"/>
    <w:rsid w:val="00F32CE1"/>
    <w:rsid w:val="00F333EC"/>
    <w:rsid w:val="00F33E4A"/>
    <w:rsid w:val="00F343B8"/>
    <w:rsid w:val="00F34733"/>
    <w:rsid w:val="00F347BB"/>
    <w:rsid w:val="00F34EF5"/>
    <w:rsid w:val="00F353A2"/>
    <w:rsid w:val="00F35851"/>
    <w:rsid w:val="00F35A18"/>
    <w:rsid w:val="00F36023"/>
    <w:rsid w:val="00F41156"/>
    <w:rsid w:val="00F41994"/>
    <w:rsid w:val="00F41BE8"/>
    <w:rsid w:val="00F41CB1"/>
    <w:rsid w:val="00F4202D"/>
    <w:rsid w:val="00F42B41"/>
    <w:rsid w:val="00F4352E"/>
    <w:rsid w:val="00F43B10"/>
    <w:rsid w:val="00F43C69"/>
    <w:rsid w:val="00F46788"/>
    <w:rsid w:val="00F468E0"/>
    <w:rsid w:val="00F47F2E"/>
    <w:rsid w:val="00F47FC0"/>
    <w:rsid w:val="00F51B20"/>
    <w:rsid w:val="00F51FC0"/>
    <w:rsid w:val="00F52936"/>
    <w:rsid w:val="00F52CDC"/>
    <w:rsid w:val="00F53114"/>
    <w:rsid w:val="00F53787"/>
    <w:rsid w:val="00F5465B"/>
    <w:rsid w:val="00F54F78"/>
    <w:rsid w:val="00F55053"/>
    <w:rsid w:val="00F55482"/>
    <w:rsid w:val="00F562D1"/>
    <w:rsid w:val="00F563D6"/>
    <w:rsid w:val="00F564AF"/>
    <w:rsid w:val="00F56E0E"/>
    <w:rsid w:val="00F56E13"/>
    <w:rsid w:val="00F57051"/>
    <w:rsid w:val="00F57A71"/>
    <w:rsid w:val="00F60181"/>
    <w:rsid w:val="00F60363"/>
    <w:rsid w:val="00F60DD7"/>
    <w:rsid w:val="00F61251"/>
    <w:rsid w:val="00F61619"/>
    <w:rsid w:val="00F61818"/>
    <w:rsid w:val="00F61D54"/>
    <w:rsid w:val="00F61F67"/>
    <w:rsid w:val="00F624B3"/>
    <w:rsid w:val="00F62519"/>
    <w:rsid w:val="00F62932"/>
    <w:rsid w:val="00F62970"/>
    <w:rsid w:val="00F63A43"/>
    <w:rsid w:val="00F646F6"/>
    <w:rsid w:val="00F650D7"/>
    <w:rsid w:val="00F669B0"/>
    <w:rsid w:val="00F66D14"/>
    <w:rsid w:val="00F67000"/>
    <w:rsid w:val="00F677B0"/>
    <w:rsid w:val="00F67B62"/>
    <w:rsid w:val="00F70170"/>
    <w:rsid w:val="00F71580"/>
    <w:rsid w:val="00F71CB9"/>
    <w:rsid w:val="00F71DDC"/>
    <w:rsid w:val="00F72522"/>
    <w:rsid w:val="00F72A85"/>
    <w:rsid w:val="00F73034"/>
    <w:rsid w:val="00F7392D"/>
    <w:rsid w:val="00F747BF"/>
    <w:rsid w:val="00F75746"/>
    <w:rsid w:val="00F759F1"/>
    <w:rsid w:val="00F75A1F"/>
    <w:rsid w:val="00F75D01"/>
    <w:rsid w:val="00F76665"/>
    <w:rsid w:val="00F76A59"/>
    <w:rsid w:val="00F76ABE"/>
    <w:rsid w:val="00F7743F"/>
    <w:rsid w:val="00F8074C"/>
    <w:rsid w:val="00F809DE"/>
    <w:rsid w:val="00F80B88"/>
    <w:rsid w:val="00F82455"/>
    <w:rsid w:val="00F82B74"/>
    <w:rsid w:val="00F82FB5"/>
    <w:rsid w:val="00F83672"/>
    <w:rsid w:val="00F83739"/>
    <w:rsid w:val="00F839B2"/>
    <w:rsid w:val="00F8485B"/>
    <w:rsid w:val="00F84C43"/>
    <w:rsid w:val="00F8525D"/>
    <w:rsid w:val="00F85AB7"/>
    <w:rsid w:val="00F85ACD"/>
    <w:rsid w:val="00F86ADA"/>
    <w:rsid w:val="00F87530"/>
    <w:rsid w:val="00F8796D"/>
    <w:rsid w:val="00F87AA3"/>
    <w:rsid w:val="00F905EF"/>
    <w:rsid w:val="00F90887"/>
    <w:rsid w:val="00F92AD8"/>
    <w:rsid w:val="00F92DA9"/>
    <w:rsid w:val="00F92EA4"/>
    <w:rsid w:val="00F93230"/>
    <w:rsid w:val="00F932AA"/>
    <w:rsid w:val="00F93345"/>
    <w:rsid w:val="00F93D01"/>
    <w:rsid w:val="00F93DE6"/>
    <w:rsid w:val="00F945CE"/>
    <w:rsid w:val="00F94B49"/>
    <w:rsid w:val="00F952FE"/>
    <w:rsid w:val="00F954D6"/>
    <w:rsid w:val="00F95970"/>
    <w:rsid w:val="00F9661F"/>
    <w:rsid w:val="00F96ED7"/>
    <w:rsid w:val="00F96FAA"/>
    <w:rsid w:val="00F97775"/>
    <w:rsid w:val="00FA07F6"/>
    <w:rsid w:val="00FA095D"/>
    <w:rsid w:val="00FA20A2"/>
    <w:rsid w:val="00FA275C"/>
    <w:rsid w:val="00FA27B9"/>
    <w:rsid w:val="00FA4296"/>
    <w:rsid w:val="00FA4386"/>
    <w:rsid w:val="00FA4A52"/>
    <w:rsid w:val="00FA4CEC"/>
    <w:rsid w:val="00FA5146"/>
    <w:rsid w:val="00FA5174"/>
    <w:rsid w:val="00FA5BD9"/>
    <w:rsid w:val="00FA5EA5"/>
    <w:rsid w:val="00FA6713"/>
    <w:rsid w:val="00FA6AAD"/>
    <w:rsid w:val="00FA6AF2"/>
    <w:rsid w:val="00FA6EEE"/>
    <w:rsid w:val="00FA7877"/>
    <w:rsid w:val="00FB02F4"/>
    <w:rsid w:val="00FB066F"/>
    <w:rsid w:val="00FB087E"/>
    <w:rsid w:val="00FB0D24"/>
    <w:rsid w:val="00FB0E5E"/>
    <w:rsid w:val="00FB1181"/>
    <w:rsid w:val="00FB1445"/>
    <w:rsid w:val="00FB15F9"/>
    <w:rsid w:val="00FB244A"/>
    <w:rsid w:val="00FB3348"/>
    <w:rsid w:val="00FB3482"/>
    <w:rsid w:val="00FB46EE"/>
    <w:rsid w:val="00FB4C03"/>
    <w:rsid w:val="00FB4FE8"/>
    <w:rsid w:val="00FB5508"/>
    <w:rsid w:val="00FB5D7C"/>
    <w:rsid w:val="00FB6F4B"/>
    <w:rsid w:val="00FB74C1"/>
    <w:rsid w:val="00FB7741"/>
    <w:rsid w:val="00FC00BC"/>
    <w:rsid w:val="00FC04D1"/>
    <w:rsid w:val="00FC0808"/>
    <w:rsid w:val="00FC0ED8"/>
    <w:rsid w:val="00FC1707"/>
    <w:rsid w:val="00FC1DC9"/>
    <w:rsid w:val="00FC2345"/>
    <w:rsid w:val="00FC24E5"/>
    <w:rsid w:val="00FC2729"/>
    <w:rsid w:val="00FC3182"/>
    <w:rsid w:val="00FC320B"/>
    <w:rsid w:val="00FC3486"/>
    <w:rsid w:val="00FC3914"/>
    <w:rsid w:val="00FC4AED"/>
    <w:rsid w:val="00FC4B0E"/>
    <w:rsid w:val="00FC57BB"/>
    <w:rsid w:val="00FC5924"/>
    <w:rsid w:val="00FC5A11"/>
    <w:rsid w:val="00FC603E"/>
    <w:rsid w:val="00FC627A"/>
    <w:rsid w:val="00FC643D"/>
    <w:rsid w:val="00FC73A9"/>
    <w:rsid w:val="00FC7AD5"/>
    <w:rsid w:val="00FD0D12"/>
    <w:rsid w:val="00FD0FCB"/>
    <w:rsid w:val="00FD162A"/>
    <w:rsid w:val="00FD1F83"/>
    <w:rsid w:val="00FD3729"/>
    <w:rsid w:val="00FD3F2E"/>
    <w:rsid w:val="00FD4283"/>
    <w:rsid w:val="00FD45F0"/>
    <w:rsid w:val="00FD47C8"/>
    <w:rsid w:val="00FD520B"/>
    <w:rsid w:val="00FD595A"/>
    <w:rsid w:val="00FD5A83"/>
    <w:rsid w:val="00FD5D15"/>
    <w:rsid w:val="00FD64CC"/>
    <w:rsid w:val="00FD6681"/>
    <w:rsid w:val="00FD758A"/>
    <w:rsid w:val="00FD7957"/>
    <w:rsid w:val="00FD7A3D"/>
    <w:rsid w:val="00FD7A97"/>
    <w:rsid w:val="00FD7FDB"/>
    <w:rsid w:val="00FE0BC2"/>
    <w:rsid w:val="00FE1A15"/>
    <w:rsid w:val="00FE1CDC"/>
    <w:rsid w:val="00FE341F"/>
    <w:rsid w:val="00FE36FE"/>
    <w:rsid w:val="00FE3BA9"/>
    <w:rsid w:val="00FE41F3"/>
    <w:rsid w:val="00FE5D9B"/>
    <w:rsid w:val="00FE740F"/>
    <w:rsid w:val="00FE7D61"/>
    <w:rsid w:val="00FE7F18"/>
    <w:rsid w:val="00FF032C"/>
    <w:rsid w:val="00FF04AC"/>
    <w:rsid w:val="00FF0AB5"/>
    <w:rsid w:val="00FF0D57"/>
    <w:rsid w:val="00FF10A3"/>
    <w:rsid w:val="00FF133C"/>
    <w:rsid w:val="00FF150F"/>
    <w:rsid w:val="00FF1EBA"/>
    <w:rsid w:val="00FF1EE5"/>
    <w:rsid w:val="00FF1F90"/>
    <w:rsid w:val="00FF37CD"/>
    <w:rsid w:val="00FF3A05"/>
    <w:rsid w:val="00FF3B9A"/>
    <w:rsid w:val="00FF3D42"/>
    <w:rsid w:val="00FF41F4"/>
    <w:rsid w:val="00FF47B2"/>
    <w:rsid w:val="00FF4DB2"/>
    <w:rsid w:val="00FF6735"/>
    <w:rsid w:val="00FF75E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F9313C"/>
  <w15:docId w15:val="{65A939E8-5D03-9A4E-957C-AAF6CE874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55F4"/>
    <w:pPr>
      <w:widowControl w:val="0"/>
    </w:pPr>
  </w:style>
  <w:style w:type="paragraph" w:styleId="1">
    <w:name w:val="heading 1"/>
    <w:basedOn w:val="a"/>
    <w:next w:val="a"/>
    <w:link w:val="10"/>
    <w:uiPriority w:val="9"/>
    <w:qFormat/>
    <w:rsid w:val="00B37535"/>
    <w:pPr>
      <w:keepNext/>
      <w:keepLines/>
      <w:spacing w:before="340" w:after="330" w:line="578" w:lineRule="auto"/>
      <w:outlineLvl w:val="0"/>
    </w:pPr>
    <w:rPr>
      <w:b/>
      <w:bCs/>
      <w:kern w:val="44"/>
      <w:sz w:val="44"/>
      <w:szCs w:val="44"/>
    </w:rPr>
  </w:style>
  <w:style w:type="paragraph" w:styleId="2">
    <w:name w:val="heading 2"/>
    <w:basedOn w:val="a"/>
    <w:link w:val="20"/>
    <w:uiPriority w:val="9"/>
    <w:qFormat/>
    <w:rsid w:val="00DA3BE4"/>
    <w:pPr>
      <w:widowControl/>
      <w:spacing w:before="100" w:beforeAutospacing="1" w:after="100" w:afterAutospacing="1"/>
      <w:outlineLvl w:val="1"/>
    </w:pPr>
    <w:rPr>
      <w:rFonts w:ascii="宋体" w:eastAsia="宋体" w:hAnsi="宋体" w:cs="宋体"/>
      <w:b/>
      <w:bCs/>
      <w:kern w:val="0"/>
      <w:sz w:val="36"/>
      <w:szCs w:val="36"/>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077CA"/>
    <w:pPr>
      <w:ind w:leftChars="200" w:left="480"/>
    </w:pPr>
  </w:style>
  <w:style w:type="paragraph" w:styleId="a4">
    <w:name w:val="Balloon Text"/>
    <w:basedOn w:val="a"/>
    <w:link w:val="a5"/>
    <w:uiPriority w:val="99"/>
    <w:semiHidden/>
    <w:unhideWhenUsed/>
    <w:rsid w:val="00C61DDB"/>
    <w:rPr>
      <w:rFonts w:asciiTheme="majorHAnsi" w:eastAsiaTheme="majorEastAsia" w:hAnsiTheme="majorHAnsi" w:cstheme="majorBidi"/>
      <w:sz w:val="18"/>
      <w:szCs w:val="18"/>
    </w:rPr>
  </w:style>
  <w:style w:type="character" w:customStyle="1" w:styleId="a5">
    <w:name w:val="批注框文本 字符"/>
    <w:basedOn w:val="a0"/>
    <w:link w:val="a4"/>
    <w:uiPriority w:val="99"/>
    <w:semiHidden/>
    <w:rsid w:val="00C61DDB"/>
    <w:rPr>
      <w:rFonts w:asciiTheme="majorHAnsi" w:eastAsiaTheme="majorEastAsia" w:hAnsiTheme="majorHAnsi" w:cstheme="majorBidi"/>
      <w:sz w:val="18"/>
      <w:szCs w:val="18"/>
    </w:rPr>
  </w:style>
  <w:style w:type="paragraph" w:styleId="a6">
    <w:name w:val="header"/>
    <w:basedOn w:val="a"/>
    <w:link w:val="a7"/>
    <w:uiPriority w:val="99"/>
    <w:unhideWhenUsed/>
    <w:rsid w:val="00B46C7A"/>
    <w:pPr>
      <w:tabs>
        <w:tab w:val="center" w:pos="4153"/>
        <w:tab w:val="right" w:pos="8306"/>
      </w:tabs>
      <w:snapToGrid w:val="0"/>
    </w:pPr>
    <w:rPr>
      <w:sz w:val="20"/>
      <w:szCs w:val="20"/>
    </w:rPr>
  </w:style>
  <w:style w:type="character" w:customStyle="1" w:styleId="a7">
    <w:name w:val="页眉 字符"/>
    <w:basedOn w:val="a0"/>
    <w:link w:val="a6"/>
    <w:uiPriority w:val="99"/>
    <w:rsid w:val="00B46C7A"/>
    <w:rPr>
      <w:sz w:val="20"/>
      <w:szCs w:val="20"/>
    </w:rPr>
  </w:style>
  <w:style w:type="paragraph" w:styleId="a8">
    <w:name w:val="footer"/>
    <w:basedOn w:val="a"/>
    <w:link w:val="a9"/>
    <w:uiPriority w:val="99"/>
    <w:unhideWhenUsed/>
    <w:rsid w:val="00B46C7A"/>
    <w:pPr>
      <w:tabs>
        <w:tab w:val="center" w:pos="4153"/>
        <w:tab w:val="right" w:pos="8306"/>
      </w:tabs>
      <w:snapToGrid w:val="0"/>
    </w:pPr>
    <w:rPr>
      <w:sz w:val="20"/>
      <w:szCs w:val="20"/>
    </w:rPr>
  </w:style>
  <w:style w:type="character" w:customStyle="1" w:styleId="a9">
    <w:name w:val="页脚 字符"/>
    <w:basedOn w:val="a0"/>
    <w:link w:val="a8"/>
    <w:uiPriority w:val="99"/>
    <w:rsid w:val="00B46C7A"/>
    <w:rPr>
      <w:sz w:val="20"/>
      <w:szCs w:val="20"/>
    </w:rPr>
  </w:style>
  <w:style w:type="paragraph" w:styleId="aa">
    <w:name w:val="Normal (Web)"/>
    <w:basedOn w:val="a"/>
    <w:uiPriority w:val="99"/>
    <w:unhideWhenUsed/>
    <w:rsid w:val="002823AA"/>
    <w:pPr>
      <w:widowControl/>
      <w:spacing w:before="100" w:beforeAutospacing="1" w:after="100" w:afterAutospacing="1"/>
    </w:pPr>
    <w:rPr>
      <w:rFonts w:ascii="宋体" w:eastAsia="宋体" w:hAnsi="宋体" w:cs="宋体"/>
      <w:kern w:val="0"/>
      <w:szCs w:val="24"/>
      <w:lang w:eastAsia="zh-CN"/>
    </w:rPr>
  </w:style>
  <w:style w:type="character" w:styleId="ab">
    <w:name w:val="Hyperlink"/>
    <w:basedOn w:val="a0"/>
    <w:uiPriority w:val="99"/>
    <w:semiHidden/>
    <w:unhideWhenUsed/>
    <w:rsid w:val="001F7E6D"/>
    <w:rPr>
      <w:color w:val="0000FF"/>
      <w:u w:val="single"/>
    </w:rPr>
  </w:style>
  <w:style w:type="character" w:customStyle="1" w:styleId="20">
    <w:name w:val="标题 2 字符"/>
    <w:basedOn w:val="a0"/>
    <w:link w:val="2"/>
    <w:uiPriority w:val="9"/>
    <w:rsid w:val="00DA3BE4"/>
    <w:rPr>
      <w:rFonts w:ascii="宋体" w:eastAsia="宋体" w:hAnsi="宋体" w:cs="宋体"/>
      <w:b/>
      <w:bCs/>
      <w:kern w:val="0"/>
      <w:sz w:val="36"/>
      <w:szCs w:val="36"/>
      <w:lang w:eastAsia="zh-CN"/>
    </w:rPr>
  </w:style>
  <w:style w:type="character" w:styleId="ac">
    <w:name w:val="Strong"/>
    <w:basedOn w:val="a0"/>
    <w:uiPriority w:val="22"/>
    <w:qFormat/>
    <w:rsid w:val="00DA3BE4"/>
    <w:rPr>
      <w:b/>
      <w:bCs/>
    </w:rPr>
  </w:style>
  <w:style w:type="character" w:styleId="ad">
    <w:name w:val="page number"/>
    <w:basedOn w:val="a0"/>
    <w:uiPriority w:val="99"/>
    <w:semiHidden/>
    <w:unhideWhenUsed/>
    <w:rsid w:val="009B5FF2"/>
  </w:style>
  <w:style w:type="character" w:customStyle="1" w:styleId="10">
    <w:name w:val="标题 1 字符"/>
    <w:basedOn w:val="a0"/>
    <w:link w:val="1"/>
    <w:uiPriority w:val="9"/>
    <w:rsid w:val="00B37535"/>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559671">
      <w:bodyDiv w:val="1"/>
      <w:marLeft w:val="0"/>
      <w:marRight w:val="0"/>
      <w:marTop w:val="0"/>
      <w:marBottom w:val="0"/>
      <w:divBdr>
        <w:top w:val="none" w:sz="0" w:space="0" w:color="auto"/>
        <w:left w:val="none" w:sz="0" w:space="0" w:color="auto"/>
        <w:bottom w:val="none" w:sz="0" w:space="0" w:color="auto"/>
        <w:right w:val="none" w:sz="0" w:space="0" w:color="auto"/>
      </w:divBdr>
    </w:div>
    <w:div w:id="169029768">
      <w:bodyDiv w:val="1"/>
      <w:marLeft w:val="0"/>
      <w:marRight w:val="0"/>
      <w:marTop w:val="0"/>
      <w:marBottom w:val="0"/>
      <w:divBdr>
        <w:top w:val="none" w:sz="0" w:space="0" w:color="auto"/>
        <w:left w:val="none" w:sz="0" w:space="0" w:color="auto"/>
        <w:bottom w:val="none" w:sz="0" w:space="0" w:color="auto"/>
        <w:right w:val="none" w:sz="0" w:space="0" w:color="auto"/>
      </w:divBdr>
    </w:div>
    <w:div w:id="186868160">
      <w:bodyDiv w:val="1"/>
      <w:marLeft w:val="0"/>
      <w:marRight w:val="0"/>
      <w:marTop w:val="0"/>
      <w:marBottom w:val="0"/>
      <w:divBdr>
        <w:top w:val="none" w:sz="0" w:space="0" w:color="auto"/>
        <w:left w:val="none" w:sz="0" w:space="0" w:color="auto"/>
        <w:bottom w:val="none" w:sz="0" w:space="0" w:color="auto"/>
        <w:right w:val="none" w:sz="0" w:space="0" w:color="auto"/>
      </w:divBdr>
    </w:div>
    <w:div w:id="195120229">
      <w:bodyDiv w:val="1"/>
      <w:marLeft w:val="0"/>
      <w:marRight w:val="0"/>
      <w:marTop w:val="0"/>
      <w:marBottom w:val="0"/>
      <w:divBdr>
        <w:top w:val="none" w:sz="0" w:space="0" w:color="auto"/>
        <w:left w:val="none" w:sz="0" w:space="0" w:color="auto"/>
        <w:bottom w:val="none" w:sz="0" w:space="0" w:color="auto"/>
        <w:right w:val="none" w:sz="0" w:space="0" w:color="auto"/>
      </w:divBdr>
    </w:div>
    <w:div w:id="219632173">
      <w:bodyDiv w:val="1"/>
      <w:marLeft w:val="0"/>
      <w:marRight w:val="0"/>
      <w:marTop w:val="0"/>
      <w:marBottom w:val="0"/>
      <w:divBdr>
        <w:top w:val="none" w:sz="0" w:space="0" w:color="auto"/>
        <w:left w:val="none" w:sz="0" w:space="0" w:color="auto"/>
        <w:bottom w:val="none" w:sz="0" w:space="0" w:color="auto"/>
        <w:right w:val="none" w:sz="0" w:space="0" w:color="auto"/>
      </w:divBdr>
    </w:div>
    <w:div w:id="321277312">
      <w:bodyDiv w:val="1"/>
      <w:marLeft w:val="0"/>
      <w:marRight w:val="0"/>
      <w:marTop w:val="0"/>
      <w:marBottom w:val="0"/>
      <w:divBdr>
        <w:top w:val="none" w:sz="0" w:space="0" w:color="auto"/>
        <w:left w:val="none" w:sz="0" w:space="0" w:color="auto"/>
        <w:bottom w:val="none" w:sz="0" w:space="0" w:color="auto"/>
        <w:right w:val="none" w:sz="0" w:space="0" w:color="auto"/>
      </w:divBdr>
    </w:div>
    <w:div w:id="370615745">
      <w:bodyDiv w:val="1"/>
      <w:marLeft w:val="0"/>
      <w:marRight w:val="0"/>
      <w:marTop w:val="0"/>
      <w:marBottom w:val="0"/>
      <w:divBdr>
        <w:top w:val="none" w:sz="0" w:space="0" w:color="auto"/>
        <w:left w:val="none" w:sz="0" w:space="0" w:color="auto"/>
        <w:bottom w:val="none" w:sz="0" w:space="0" w:color="auto"/>
        <w:right w:val="none" w:sz="0" w:space="0" w:color="auto"/>
      </w:divBdr>
    </w:div>
    <w:div w:id="427849771">
      <w:bodyDiv w:val="1"/>
      <w:marLeft w:val="0"/>
      <w:marRight w:val="0"/>
      <w:marTop w:val="0"/>
      <w:marBottom w:val="0"/>
      <w:divBdr>
        <w:top w:val="none" w:sz="0" w:space="0" w:color="auto"/>
        <w:left w:val="none" w:sz="0" w:space="0" w:color="auto"/>
        <w:bottom w:val="none" w:sz="0" w:space="0" w:color="auto"/>
        <w:right w:val="none" w:sz="0" w:space="0" w:color="auto"/>
      </w:divBdr>
      <w:divsChild>
        <w:div w:id="1816487633">
          <w:marLeft w:val="0"/>
          <w:marRight w:val="0"/>
          <w:marTop w:val="0"/>
          <w:marBottom w:val="0"/>
          <w:divBdr>
            <w:top w:val="none" w:sz="0" w:space="0" w:color="auto"/>
            <w:left w:val="none" w:sz="0" w:space="0" w:color="auto"/>
            <w:bottom w:val="none" w:sz="0" w:space="0" w:color="auto"/>
            <w:right w:val="none" w:sz="0" w:space="0" w:color="auto"/>
          </w:divBdr>
        </w:div>
      </w:divsChild>
    </w:div>
    <w:div w:id="529100765">
      <w:bodyDiv w:val="1"/>
      <w:marLeft w:val="0"/>
      <w:marRight w:val="0"/>
      <w:marTop w:val="0"/>
      <w:marBottom w:val="0"/>
      <w:divBdr>
        <w:top w:val="none" w:sz="0" w:space="0" w:color="auto"/>
        <w:left w:val="none" w:sz="0" w:space="0" w:color="auto"/>
        <w:bottom w:val="none" w:sz="0" w:space="0" w:color="auto"/>
        <w:right w:val="none" w:sz="0" w:space="0" w:color="auto"/>
      </w:divBdr>
    </w:div>
    <w:div w:id="583730906">
      <w:bodyDiv w:val="1"/>
      <w:marLeft w:val="0"/>
      <w:marRight w:val="0"/>
      <w:marTop w:val="0"/>
      <w:marBottom w:val="0"/>
      <w:divBdr>
        <w:top w:val="none" w:sz="0" w:space="0" w:color="auto"/>
        <w:left w:val="none" w:sz="0" w:space="0" w:color="auto"/>
        <w:bottom w:val="none" w:sz="0" w:space="0" w:color="auto"/>
        <w:right w:val="none" w:sz="0" w:space="0" w:color="auto"/>
      </w:divBdr>
    </w:div>
    <w:div w:id="625549578">
      <w:bodyDiv w:val="1"/>
      <w:marLeft w:val="0"/>
      <w:marRight w:val="0"/>
      <w:marTop w:val="0"/>
      <w:marBottom w:val="0"/>
      <w:divBdr>
        <w:top w:val="none" w:sz="0" w:space="0" w:color="auto"/>
        <w:left w:val="none" w:sz="0" w:space="0" w:color="auto"/>
        <w:bottom w:val="none" w:sz="0" w:space="0" w:color="auto"/>
        <w:right w:val="none" w:sz="0" w:space="0" w:color="auto"/>
      </w:divBdr>
    </w:div>
    <w:div w:id="753167966">
      <w:bodyDiv w:val="1"/>
      <w:marLeft w:val="0"/>
      <w:marRight w:val="0"/>
      <w:marTop w:val="0"/>
      <w:marBottom w:val="0"/>
      <w:divBdr>
        <w:top w:val="none" w:sz="0" w:space="0" w:color="auto"/>
        <w:left w:val="none" w:sz="0" w:space="0" w:color="auto"/>
        <w:bottom w:val="none" w:sz="0" w:space="0" w:color="auto"/>
        <w:right w:val="none" w:sz="0" w:space="0" w:color="auto"/>
      </w:divBdr>
    </w:div>
    <w:div w:id="759956751">
      <w:bodyDiv w:val="1"/>
      <w:marLeft w:val="0"/>
      <w:marRight w:val="0"/>
      <w:marTop w:val="0"/>
      <w:marBottom w:val="0"/>
      <w:divBdr>
        <w:top w:val="none" w:sz="0" w:space="0" w:color="auto"/>
        <w:left w:val="none" w:sz="0" w:space="0" w:color="auto"/>
        <w:bottom w:val="none" w:sz="0" w:space="0" w:color="auto"/>
        <w:right w:val="none" w:sz="0" w:space="0" w:color="auto"/>
      </w:divBdr>
      <w:divsChild>
        <w:div w:id="2011130942">
          <w:marLeft w:val="446"/>
          <w:marRight w:val="0"/>
          <w:marTop w:val="0"/>
          <w:marBottom w:val="0"/>
          <w:divBdr>
            <w:top w:val="none" w:sz="0" w:space="0" w:color="auto"/>
            <w:left w:val="none" w:sz="0" w:space="0" w:color="auto"/>
            <w:bottom w:val="none" w:sz="0" w:space="0" w:color="auto"/>
            <w:right w:val="none" w:sz="0" w:space="0" w:color="auto"/>
          </w:divBdr>
        </w:div>
      </w:divsChild>
    </w:div>
    <w:div w:id="854810710">
      <w:bodyDiv w:val="1"/>
      <w:marLeft w:val="0"/>
      <w:marRight w:val="0"/>
      <w:marTop w:val="0"/>
      <w:marBottom w:val="0"/>
      <w:divBdr>
        <w:top w:val="none" w:sz="0" w:space="0" w:color="auto"/>
        <w:left w:val="none" w:sz="0" w:space="0" w:color="auto"/>
        <w:bottom w:val="none" w:sz="0" w:space="0" w:color="auto"/>
        <w:right w:val="none" w:sz="0" w:space="0" w:color="auto"/>
      </w:divBdr>
    </w:div>
    <w:div w:id="872111155">
      <w:bodyDiv w:val="1"/>
      <w:marLeft w:val="0"/>
      <w:marRight w:val="0"/>
      <w:marTop w:val="0"/>
      <w:marBottom w:val="0"/>
      <w:divBdr>
        <w:top w:val="none" w:sz="0" w:space="0" w:color="auto"/>
        <w:left w:val="none" w:sz="0" w:space="0" w:color="auto"/>
        <w:bottom w:val="none" w:sz="0" w:space="0" w:color="auto"/>
        <w:right w:val="none" w:sz="0" w:space="0" w:color="auto"/>
      </w:divBdr>
    </w:div>
    <w:div w:id="883713912">
      <w:bodyDiv w:val="1"/>
      <w:marLeft w:val="0"/>
      <w:marRight w:val="0"/>
      <w:marTop w:val="0"/>
      <w:marBottom w:val="0"/>
      <w:divBdr>
        <w:top w:val="none" w:sz="0" w:space="0" w:color="auto"/>
        <w:left w:val="none" w:sz="0" w:space="0" w:color="auto"/>
        <w:bottom w:val="none" w:sz="0" w:space="0" w:color="auto"/>
        <w:right w:val="none" w:sz="0" w:space="0" w:color="auto"/>
      </w:divBdr>
    </w:div>
    <w:div w:id="887378556">
      <w:bodyDiv w:val="1"/>
      <w:marLeft w:val="0"/>
      <w:marRight w:val="0"/>
      <w:marTop w:val="0"/>
      <w:marBottom w:val="0"/>
      <w:divBdr>
        <w:top w:val="none" w:sz="0" w:space="0" w:color="auto"/>
        <w:left w:val="none" w:sz="0" w:space="0" w:color="auto"/>
        <w:bottom w:val="none" w:sz="0" w:space="0" w:color="auto"/>
        <w:right w:val="none" w:sz="0" w:space="0" w:color="auto"/>
      </w:divBdr>
    </w:div>
    <w:div w:id="887883979">
      <w:bodyDiv w:val="1"/>
      <w:marLeft w:val="0"/>
      <w:marRight w:val="0"/>
      <w:marTop w:val="0"/>
      <w:marBottom w:val="0"/>
      <w:divBdr>
        <w:top w:val="none" w:sz="0" w:space="0" w:color="auto"/>
        <w:left w:val="none" w:sz="0" w:space="0" w:color="auto"/>
        <w:bottom w:val="none" w:sz="0" w:space="0" w:color="auto"/>
        <w:right w:val="none" w:sz="0" w:space="0" w:color="auto"/>
      </w:divBdr>
    </w:div>
    <w:div w:id="950481050">
      <w:bodyDiv w:val="1"/>
      <w:marLeft w:val="0"/>
      <w:marRight w:val="0"/>
      <w:marTop w:val="0"/>
      <w:marBottom w:val="0"/>
      <w:divBdr>
        <w:top w:val="none" w:sz="0" w:space="0" w:color="auto"/>
        <w:left w:val="none" w:sz="0" w:space="0" w:color="auto"/>
        <w:bottom w:val="none" w:sz="0" w:space="0" w:color="auto"/>
        <w:right w:val="none" w:sz="0" w:space="0" w:color="auto"/>
      </w:divBdr>
    </w:div>
    <w:div w:id="966398302">
      <w:bodyDiv w:val="1"/>
      <w:marLeft w:val="0"/>
      <w:marRight w:val="0"/>
      <w:marTop w:val="0"/>
      <w:marBottom w:val="0"/>
      <w:divBdr>
        <w:top w:val="none" w:sz="0" w:space="0" w:color="auto"/>
        <w:left w:val="none" w:sz="0" w:space="0" w:color="auto"/>
        <w:bottom w:val="none" w:sz="0" w:space="0" w:color="auto"/>
        <w:right w:val="none" w:sz="0" w:space="0" w:color="auto"/>
      </w:divBdr>
    </w:div>
    <w:div w:id="1155030982">
      <w:bodyDiv w:val="1"/>
      <w:marLeft w:val="0"/>
      <w:marRight w:val="0"/>
      <w:marTop w:val="0"/>
      <w:marBottom w:val="0"/>
      <w:divBdr>
        <w:top w:val="none" w:sz="0" w:space="0" w:color="auto"/>
        <w:left w:val="none" w:sz="0" w:space="0" w:color="auto"/>
        <w:bottom w:val="none" w:sz="0" w:space="0" w:color="auto"/>
        <w:right w:val="none" w:sz="0" w:space="0" w:color="auto"/>
      </w:divBdr>
    </w:div>
    <w:div w:id="1226836391">
      <w:bodyDiv w:val="1"/>
      <w:marLeft w:val="0"/>
      <w:marRight w:val="0"/>
      <w:marTop w:val="0"/>
      <w:marBottom w:val="0"/>
      <w:divBdr>
        <w:top w:val="none" w:sz="0" w:space="0" w:color="auto"/>
        <w:left w:val="none" w:sz="0" w:space="0" w:color="auto"/>
        <w:bottom w:val="none" w:sz="0" w:space="0" w:color="auto"/>
        <w:right w:val="none" w:sz="0" w:space="0" w:color="auto"/>
      </w:divBdr>
    </w:div>
    <w:div w:id="1229153828">
      <w:bodyDiv w:val="1"/>
      <w:marLeft w:val="0"/>
      <w:marRight w:val="0"/>
      <w:marTop w:val="0"/>
      <w:marBottom w:val="0"/>
      <w:divBdr>
        <w:top w:val="none" w:sz="0" w:space="0" w:color="auto"/>
        <w:left w:val="none" w:sz="0" w:space="0" w:color="auto"/>
        <w:bottom w:val="none" w:sz="0" w:space="0" w:color="auto"/>
        <w:right w:val="none" w:sz="0" w:space="0" w:color="auto"/>
      </w:divBdr>
    </w:div>
    <w:div w:id="1370186758">
      <w:bodyDiv w:val="1"/>
      <w:marLeft w:val="0"/>
      <w:marRight w:val="0"/>
      <w:marTop w:val="0"/>
      <w:marBottom w:val="0"/>
      <w:divBdr>
        <w:top w:val="none" w:sz="0" w:space="0" w:color="auto"/>
        <w:left w:val="none" w:sz="0" w:space="0" w:color="auto"/>
        <w:bottom w:val="none" w:sz="0" w:space="0" w:color="auto"/>
        <w:right w:val="none" w:sz="0" w:space="0" w:color="auto"/>
      </w:divBdr>
    </w:div>
    <w:div w:id="1406412900">
      <w:bodyDiv w:val="1"/>
      <w:marLeft w:val="0"/>
      <w:marRight w:val="0"/>
      <w:marTop w:val="0"/>
      <w:marBottom w:val="0"/>
      <w:divBdr>
        <w:top w:val="none" w:sz="0" w:space="0" w:color="auto"/>
        <w:left w:val="none" w:sz="0" w:space="0" w:color="auto"/>
        <w:bottom w:val="none" w:sz="0" w:space="0" w:color="auto"/>
        <w:right w:val="none" w:sz="0" w:space="0" w:color="auto"/>
      </w:divBdr>
      <w:divsChild>
        <w:div w:id="1549145011">
          <w:marLeft w:val="0"/>
          <w:marRight w:val="0"/>
          <w:marTop w:val="0"/>
          <w:marBottom w:val="0"/>
          <w:divBdr>
            <w:top w:val="none" w:sz="0" w:space="0" w:color="auto"/>
            <w:left w:val="none" w:sz="0" w:space="0" w:color="auto"/>
            <w:bottom w:val="none" w:sz="0" w:space="0" w:color="auto"/>
            <w:right w:val="none" w:sz="0" w:space="0" w:color="auto"/>
          </w:divBdr>
        </w:div>
      </w:divsChild>
    </w:div>
    <w:div w:id="1517230745">
      <w:bodyDiv w:val="1"/>
      <w:marLeft w:val="0"/>
      <w:marRight w:val="0"/>
      <w:marTop w:val="0"/>
      <w:marBottom w:val="0"/>
      <w:divBdr>
        <w:top w:val="none" w:sz="0" w:space="0" w:color="auto"/>
        <w:left w:val="none" w:sz="0" w:space="0" w:color="auto"/>
        <w:bottom w:val="none" w:sz="0" w:space="0" w:color="auto"/>
        <w:right w:val="none" w:sz="0" w:space="0" w:color="auto"/>
      </w:divBdr>
    </w:div>
    <w:div w:id="1562711975">
      <w:bodyDiv w:val="1"/>
      <w:marLeft w:val="0"/>
      <w:marRight w:val="0"/>
      <w:marTop w:val="0"/>
      <w:marBottom w:val="0"/>
      <w:divBdr>
        <w:top w:val="none" w:sz="0" w:space="0" w:color="auto"/>
        <w:left w:val="none" w:sz="0" w:space="0" w:color="auto"/>
        <w:bottom w:val="none" w:sz="0" w:space="0" w:color="auto"/>
        <w:right w:val="none" w:sz="0" w:space="0" w:color="auto"/>
      </w:divBdr>
    </w:div>
    <w:div w:id="1568955835">
      <w:bodyDiv w:val="1"/>
      <w:marLeft w:val="0"/>
      <w:marRight w:val="0"/>
      <w:marTop w:val="0"/>
      <w:marBottom w:val="0"/>
      <w:divBdr>
        <w:top w:val="none" w:sz="0" w:space="0" w:color="auto"/>
        <w:left w:val="none" w:sz="0" w:space="0" w:color="auto"/>
        <w:bottom w:val="none" w:sz="0" w:space="0" w:color="auto"/>
        <w:right w:val="none" w:sz="0" w:space="0" w:color="auto"/>
      </w:divBdr>
    </w:div>
    <w:div w:id="1594776612">
      <w:bodyDiv w:val="1"/>
      <w:marLeft w:val="0"/>
      <w:marRight w:val="0"/>
      <w:marTop w:val="0"/>
      <w:marBottom w:val="0"/>
      <w:divBdr>
        <w:top w:val="none" w:sz="0" w:space="0" w:color="auto"/>
        <w:left w:val="none" w:sz="0" w:space="0" w:color="auto"/>
        <w:bottom w:val="none" w:sz="0" w:space="0" w:color="auto"/>
        <w:right w:val="none" w:sz="0" w:space="0" w:color="auto"/>
      </w:divBdr>
    </w:div>
    <w:div w:id="1643921316">
      <w:bodyDiv w:val="1"/>
      <w:marLeft w:val="0"/>
      <w:marRight w:val="0"/>
      <w:marTop w:val="0"/>
      <w:marBottom w:val="0"/>
      <w:divBdr>
        <w:top w:val="none" w:sz="0" w:space="0" w:color="auto"/>
        <w:left w:val="none" w:sz="0" w:space="0" w:color="auto"/>
        <w:bottom w:val="none" w:sz="0" w:space="0" w:color="auto"/>
        <w:right w:val="none" w:sz="0" w:space="0" w:color="auto"/>
      </w:divBdr>
    </w:div>
    <w:div w:id="1653750116">
      <w:bodyDiv w:val="1"/>
      <w:marLeft w:val="0"/>
      <w:marRight w:val="0"/>
      <w:marTop w:val="0"/>
      <w:marBottom w:val="0"/>
      <w:divBdr>
        <w:top w:val="none" w:sz="0" w:space="0" w:color="auto"/>
        <w:left w:val="none" w:sz="0" w:space="0" w:color="auto"/>
        <w:bottom w:val="none" w:sz="0" w:space="0" w:color="auto"/>
        <w:right w:val="none" w:sz="0" w:space="0" w:color="auto"/>
      </w:divBdr>
    </w:div>
    <w:div w:id="1654992804">
      <w:bodyDiv w:val="1"/>
      <w:marLeft w:val="0"/>
      <w:marRight w:val="0"/>
      <w:marTop w:val="0"/>
      <w:marBottom w:val="0"/>
      <w:divBdr>
        <w:top w:val="none" w:sz="0" w:space="0" w:color="auto"/>
        <w:left w:val="none" w:sz="0" w:space="0" w:color="auto"/>
        <w:bottom w:val="none" w:sz="0" w:space="0" w:color="auto"/>
        <w:right w:val="none" w:sz="0" w:space="0" w:color="auto"/>
      </w:divBdr>
    </w:div>
    <w:div w:id="1682976250">
      <w:bodyDiv w:val="1"/>
      <w:marLeft w:val="0"/>
      <w:marRight w:val="0"/>
      <w:marTop w:val="0"/>
      <w:marBottom w:val="0"/>
      <w:divBdr>
        <w:top w:val="none" w:sz="0" w:space="0" w:color="auto"/>
        <w:left w:val="none" w:sz="0" w:space="0" w:color="auto"/>
        <w:bottom w:val="none" w:sz="0" w:space="0" w:color="auto"/>
        <w:right w:val="none" w:sz="0" w:space="0" w:color="auto"/>
      </w:divBdr>
    </w:div>
    <w:div w:id="1729570119">
      <w:bodyDiv w:val="1"/>
      <w:marLeft w:val="0"/>
      <w:marRight w:val="0"/>
      <w:marTop w:val="0"/>
      <w:marBottom w:val="0"/>
      <w:divBdr>
        <w:top w:val="none" w:sz="0" w:space="0" w:color="auto"/>
        <w:left w:val="none" w:sz="0" w:space="0" w:color="auto"/>
        <w:bottom w:val="none" w:sz="0" w:space="0" w:color="auto"/>
        <w:right w:val="none" w:sz="0" w:space="0" w:color="auto"/>
      </w:divBdr>
    </w:div>
    <w:div w:id="1787457939">
      <w:bodyDiv w:val="1"/>
      <w:marLeft w:val="0"/>
      <w:marRight w:val="0"/>
      <w:marTop w:val="0"/>
      <w:marBottom w:val="0"/>
      <w:divBdr>
        <w:top w:val="none" w:sz="0" w:space="0" w:color="auto"/>
        <w:left w:val="none" w:sz="0" w:space="0" w:color="auto"/>
        <w:bottom w:val="none" w:sz="0" w:space="0" w:color="auto"/>
        <w:right w:val="none" w:sz="0" w:space="0" w:color="auto"/>
      </w:divBdr>
    </w:div>
    <w:div w:id="1814324754">
      <w:bodyDiv w:val="1"/>
      <w:marLeft w:val="0"/>
      <w:marRight w:val="0"/>
      <w:marTop w:val="0"/>
      <w:marBottom w:val="0"/>
      <w:divBdr>
        <w:top w:val="none" w:sz="0" w:space="0" w:color="auto"/>
        <w:left w:val="none" w:sz="0" w:space="0" w:color="auto"/>
        <w:bottom w:val="none" w:sz="0" w:space="0" w:color="auto"/>
        <w:right w:val="none" w:sz="0" w:space="0" w:color="auto"/>
      </w:divBdr>
    </w:div>
    <w:div w:id="1825193301">
      <w:bodyDiv w:val="1"/>
      <w:marLeft w:val="0"/>
      <w:marRight w:val="0"/>
      <w:marTop w:val="0"/>
      <w:marBottom w:val="0"/>
      <w:divBdr>
        <w:top w:val="none" w:sz="0" w:space="0" w:color="auto"/>
        <w:left w:val="none" w:sz="0" w:space="0" w:color="auto"/>
        <w:bottom w:val="none" w:sz="0" w:space="0" w:color="auto"/>
        <w:right w:val="none" w:sz="0" w:space="0" w:color="auto"/>
      </w:divBdr>
    </w:div>
    <w:div w:id="1888642795">
      <w:bodyDiv w:val="1"/>
      <w:marLeft w:val="0"/>
      <w:marRight w:val="0"/>
      <w:marTop w:val="0"/>
      <w:marBottom w:val="0"/>
      <w:divBdr>
        <w:top w:val="none" w:sz="0" w:space="0" w:color="auto"/>
        <w:left w:val="none" w:sz="0" w:space="0" w:color="auto"/>
        <w:bottom w:val="none" w:sz="0" w:space="0" w:color="auto"/>
        <w:right w:val="none" w:sz="0" w:space="0" w:color="auto"/>
      </w:divBdr>
      <w:divsChild>
        <w:div w:id="1784954306">
          <w:marLeft w:val="274"/>
          <w:marRight w:val="0"/>
          <w:marTop w:val="0"/>
          <w:marBottom w:val="0"/>
          <w:divBdr>
            <w:top w:val="none" w:sz="0" w:space="0" w:color="auto"/>
            <w:left w:val="none" w:sz="0" w:space="0" w:color="auto"/>
            <w:bottom w:val="none" w:sz="0" w:space="0" w:color="auto"/>
            <w:right w:val="none" w:sz="0" w:space="0" w:color="auto"/>
          </w:divBdr>
        </w:div>
        <w:div w:id="1686979468">
          <w:marLeft w:val="274"/>
          <w:marRight w:val="0"/>
          <w:marTop w:val="0"/>
          <w:marBottom w:val="0"/>
          <w:divBdr>
            <w:top w:val="none" w:sz="0" w:space="0" w:color="auto"/>
            <w:left w:val="none" w:sz="0" w:space="0" w:color="auto"/>
            <w:bottom w:val="none" w:sz="0" w:space="0" w:color="auto"/>
            <w:right w:val="none" w:sz="0" w:space="0" w:color="auto"/>
          </w:divBdr>
        </w:div>
      </w:divsChild>
    </w:div>
    <w:div w:id="1893075639">
      <w:bodyDiv w:val="1"/>
      <w:marLeft w:val="0"/>
      <w:marRight w:val="0"/>
      <w:marTop w:val="0"/>
      <w:marBottom w:val="0"/>
      <w:divBdr>
        <w:top w:val="none" w:sz="0" w:space="0" w:color="auto"/>
        <w:left w:val="none" w:sz="0" w:space="0" w:color="auto"/>
        <w:bottom w:val="none" w:sz="0" w:space="0" w:color="auto"/>
        <w:right w:val="none" w:sz="0" w:space="0" w:color="auto"/>
      </w:divBdr>
    </w:div>
    <w:div w:id="1925524888">
      <w:bodyDiv w:val="1"/>
      <w:marLeft w:val="0"/>
      <w:marRight w:val="0"/>
      <w:marTop w:val="0"/>
      <w:marBottom w:val="0"/>
      <w:divBdr>
        <w:top w:val="none" w:sz="0" w:space="0" w:color="auto"/>
        <w:left w:val="none" w:sz="0" w:space="0" w:color="auto"/>
        <w:bottom w:val="none" w:sz="0" w:space="0" w:color="auto"/>
        <w:right w:val="none" w:sz="0" w:space="0" w:color="auto"/>
      </w:divBdr>
    </w:div>
    <w:div w:id="2000187688">
      <w:bodyDiv w:val="1"/>
      <w:marLeft w:val="0"/>
      <w:marRight w:val="0"/>
      <w:marTop w:val="0"/>
      <w:marBottom w:val="0"/>
      <w:divBdr>
        <w:top w:val="none" w:sz="0" w:space="0" w:color="auto"/>
        <w:left w:val="none" w:sz="0" w:space="0" w:color="auto"/>
        <w:bottom w:val="none" w:sz="0" w:space="0" w:color="auto"/>
        <w:right w:val="none" w:sz="0" w:space="0" w:color="auto"/>
      </w:divBdr>
    </w:div>
    <w:div w:id="2046951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baike.baidu.com/item/%E6%B0%A7%E5%8C%96%E9%93%9F%E9%94%A1/3967317?fromModule=lemma_inlink"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佈景主題">
  <a:themeElements>
    <a:clrScheme name="2022 CINNO">
      <a:dk1>
        <a:srgbClr val="000000"/>
      </a:dk1>
      <a:lt1>
        <a:srgbClr val="FFFFFF"/>
      </a:lt1>
      <a:dk2>
        <a:srgbClr val="44546A"/>
      </a:dk2>
      <a:lt2>
        <a:srgbClr val="E7E6E6"/>
      </a:lt2>
      <a:accent1>
        <a:srgbClr val="26A765"/>
      </a:accent1>
      <a:accent2>
        <a:srgbClr val="017BCF"/>
      </a:accent2>
      <a:accent3>
        <a:srgbClr val="A5A5A5"/>
      </a:accent3>
      <a:accent4>
        <a:srgbClr val="FFC000"/>
      </a:accent4>
      <a:accent5>
        <a:srgbClr val="4472C4"/>
      </a:accent5>
      <a:accent6>
        <a:srgbClr val="70AD47"/>
      </a:accent6>
      <a:hlink>
        <a:srgbClr val="0563C1"/>
      </a:hlink>
      <a:folHlink>
        <a:srgbClr val="A5A5A5"/>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54C837-2068-2C43-BE04-E37F8E8475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3</Pages>
  <Words>330</Words>
  <Characters>1883</Characters>
  <Application>Microsoft Office Word</Application>
  <DocSecurity>0</DocSecurity>
  <Lines>15</Lines>
  <Paragraphs>4</Paragraphs>
  <ScaleCrop>false</ScaleCrop>
  <Company>微软中国</Company>
  <LinksUpToDate>false</LinksUpToDate>
  <CharactersWithSpaces>2209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CINNO</dc:creator>
  <cp:lastModifiedBy>Zheng Mia</cp:lastModifiedBy>
  <cp:revision>2</cp:revision>
  <cp:lastPrinted>2022-02-18T08:50:00Z</cp:lastPrinted>
  <dcterms:created xsi:type="dcterms:W3CDTF">2022-12-30T04:35:00Z</dcterms:created>
  <dcterms:modified xsi:type="dcterms:W3CDTF">2022-12-30T04:35:00Z</dcterms:modified>
</cp:coreProperties>
</file>